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1C6" w:rsidRPr="008C31C6" w:rsidRDefault="008C31C6" w:rsidP="008C31C6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8C31C6">
        <w:rPr>
          <w:rFonts w:ascii="Times New Roman" w:hAnsi="Times New Roman" w:cs="Times New Roman"/>
          <w:b/>
          <w:color w:val="FF0000"/>
          <w:sz w:val="36"/>
          <w:szCs w:val="36"/>
        </w:rPr>
        <w:t>Управління закладом дошкільної освіти</w:t>
      </w:r>
    </w:p>
    <w:tbl>
      <w:tblPr>
        <w:tblStyle w:val="a3"/>
        <w:tblW w:w="10173" w:type="dxa"/>
        <w:tblLook w:val="04A0"/>
      </w:tblPr>
      <w:tblGrid>
        <w:gridCol w:w="2429"/>
        <w:gridCol w:w="7744"/>
      </w:tblGrid>
      <w:tr w:rsidR="00B57208" w:rsidTr="00451747">
        <w:trPr>
          <w:trHeight w:val="450"/>
        </w:trPr>
        <w:tc>
          <w:tcPr>
            <w:tcW w:w="10173" w:type="dxa"/>
            <w:gridSpan w:val="2"/>
          </w:tcPr>
          <w:p w:rsidR="00B57208" w:rsidRPr="00B57208" w:rsidRDefault="00B57208" w:rsidP="00B57208">
            <w:pPr>
              <w:tabs>
                <w:tab w:val="left" w:pos="900"/>
                <w:tab w:val="left" w:pos="1140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208">
              <w:rPr>
                <w:rFonts w:ascii="Times New Roman" w:hAnsi="Times New Roman" w:cs="Times New Roman"/>
                <w:b/>
                <w:color w:val="595858"/>
                <w:spacing w:val="8"/>
                <w:sz w:val="28"/>
                <w:szCs w:val="28"/>
                <w:shd w:val="clear" w:color="auto" w:fill="FFFFFF"/>
              </w:rPr>
              <w:t>Управління закладом дошкільної освіти здійснюється його засновником відділом  освіти </w:t>
            </w:r>
            <w:proofErr w:type="spellStart"/>
            <w:r w:rsidRPr="00B57208">
              <w:rPr>
                <w:rFonts w:ascii="Times New Roman" w:hAnsi="Times New Roman" w:cs="Times New Roman"/>
                <w:b/>
                <w:color w:val="595858"/>
                <w:spacing w:val="8"/>
                <w:sz w:val="28"/>
                <w:szCs w:val="28"/>
                <w:shd w:val="clear" w:color="auto" w:fill="FFFFFF"/>
              </w:rPr>
              <w:t>Шептицької</w:t>
            </w:r>
            <w:proofErr w:type="spellEnd"/>
            <w:r w:rsidRPr="00B57208">
              <w:rPr>
                <w:rFonts w:ascii="Times New Roman" w:hAnsi="Times New Roman" w:cs="Times New Roman"/>
                <w:b/>
                <w:color w:val="595858"/>
                <w:spacing w:val="8"/>
                <w:sz w:val="28"/>
                <w:szCs w:val="28"/>
                <w:shd w:val="clear" w:color="auto" w:fill="FFFFFF"/>
              </w:rPr>
              <w:t xml:space="preserve"> міської ради Львівської області.</w:t>
            </w:r>
          </w:p>
        </w:tc>
      </w:tr>
      <w:tr w:rsidR="00B57208" w:rsidTr="00AC10A2">
        <w:trPr>
          <w:trHeight w:val="10080"/>
        </w:trPr>
        <w:tc>
          <w:tcPr>
            <w:tcW w:w="2263" w:type="dxa"/>
          </w:tcPr>
          <w:p w:rsidR="00B57208" w:rsidRPr="00B57208" w:rsidRDefault="00B57208" w:rsidP="008C31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208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закладу дошкільної освіти</w:t>
            </w:r>
          </w:p>
        </w:tc>
        <w:tc>
          <w:tcPr>
            <w:tcW w:w="7910" w:type="dxa"/>
          </w:tcPr>
          <w:p w:rsidR="00B57208" w:rsidRPr="008C31C6" w:rsidRDefault="00B57208" w:rsidP="00B57208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1C6">
              <w:rPr>
                <w:rFonts w:ascii="Times New Roman" w:hAnsi="Times New Roman"/>
                <w:sz w:val="24"/>
                <w:szCs w:val="24"/>
              </w:rPr>
              <w:t>Відповідає за:</w:t>
            </w:r>
          </w:p>
          <w:p w:rsidR="00B57208" w:rsidRPr="008C31C6" w:rsidRDefault="00B57208" w:rsidP="00B57208">
            <w:pPr>
              <w:tabs>
                <w:tab w:val="left" w:pos="900"/>
                <w:tab w:val="left" w:pos="1140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C31C6">
              <w:rPr>
                <w:rFonts w:ascii="Times New Roman" w:hAnsi="Times New Roman"/>
                <w:sz w:val="24"/>
                <w:szCs w:val="24"/>
                <w:lang w:eastAsia="uk-UA"/>
              </w:rPr>
              <w:t>- забезпечення закладу дошкільної освіти кадрами, прийом на роботу і звільнення з роботи педагогічного та обслуговуючого персоналу;</w:t>
            </w:r>
          </w:p>
          <w:p w:rsidR="00B57208" w:rsidRPr="008C31C6" w:rsidRDefault="00B57208" w:rsidP="008C31C6">
            <w:pPr>
              <w:tabs>
                <w:tab w:val="left" w:pos="900"/>
                <w:tab w:val="left" w:pos="1140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C31C6">
              <w:rPr>
                <w:rFonts w:ascii="Times New Roman" w:hAnsi="Times New Roman"/>
                <w:sz w:val="24"/>
                <w:szCs w:val="24"/>
                <w:lang w:eastAsia="uk-UA"/>
              </w:rPr>
              <w:t>- організацію та проведення атестації педагогічних працівників і подання документів для нагородження та встановлення їм вищих кваліфікаційних категорій та педагогічних звань до атестаційних комісій вищого рівня;</w:t>
            </w:r>
          </w:p>
          <w:p w:rsidR="00B57208" w:rsidRPr="008C31C6" w:rsidRDefault="00B57208" w:rsidP="008C31C6">
            <w:pPr>
              <w:tabs>
                <w:tab w:val="left" w:pos="900"/>
                <w:tab w:val="left" w:pos="1140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C31C6">
              <w:rPr>
                <w:rFonts w:ascii="Times New Roman" w:hAnsi="Times New Roman"/>
                <w:sz w:val="24"/>
                <w:szCs w:val="24"/>
                <w:lang w:eastAsia="uk-UA"/>
              </w:rPr>
              <w:t>- підготовку та проведення засідань педагогічних рад, нарад;</w:t>
            </w:r>
          </w:p>
          <w:p w:rsidR="00B57208" w:rsidRPr="008C31C6" w:rsidRDefault="00B57208" w:rsidP="008C31C6">
            <w:pPr>
              <w:tabs>
                <w:tab w:val="left" w:pos="900"/>
                <w:tab w:val="left" w:pos="1140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C31C6">
              <w:rPr>
                <w:rFonts w:ascii="Times New Roman" w:hAnsi="Times New Roman"/>
                <w:sz w:val="24"/>
                <w:szCs w:val="24"/>
                <w:lang w:eastAsia="uk-UA"/>
              </w:rPr>
              <w:t>- складання річного плану роботи, перспективного плану роботи закладу дошкільної освіти;</w:t>
            </w:r>
          </w:p>
          <w:p w:rsidR="00B57208" w:rsidRPr="008C31C6" w:rsidRDefault="00B57208" w:rsidP="008C31C6">
            <w:pPr>
              <w:tabs>
                <w:tab w:val="left" w:pos="900"/>
                <w:tab w:val="left" w:pos="1140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C31C6">
              <w:rPr>
                <w:rFonts w:ascii="Times New Roman" w:hAnsi="Times New Roman"/>
                <w:sz w:val="24"/>
                <w:szCs w:val="24"/>
                <w:lang w:eastAsia="uk-UA"/>
              </w:rPr>
              <w:t>- підготовку закладу до нового навчального року;</w:t>
            </w:r>
          </w:p>
          <w:p w:rsidR="00B57208" w:rsidRPr="008C31C6" w:rsidRDefault="00B57208" w:rsidP="008C31C6">
            <w:pPr>
              <w:tabs>
                <w:tab w:val="left" w:pos="900"/>
                <w:tab w:val="left" w:pos="1140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C31C6">
              <w:rPr>
                <w:rFonts w:ascii="Times New Roman" w:hAnsi="Times New Roman"/>
                <w:sz w:val="24"/>
                <w:szCs w:val="24"/>
                <w:lang w:eastAsia="uk-UA"/>
              </w:rPr>
              <w:t>- належне ведення особових справ;</w:t>
            </w:r>
          </w:p>
          <w:p w:rsidR="00B57208" w:rsidRPr="008C31C6" w:rsidRDefault="00B57208" w:rsidP="008C31C6">
            <w:pPr>
              <w:tabs>
                <w:tab w:val="left" w:pos="900"/>
                <w:tab w:val="left" w:pos="1140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C31C6">
              <w:rPr>
                <w:rFonts w:ascii="Times New Roman" w:hAnsi="Times New Roman"/>
                <w:sz w:val="24"/>
                <w:szCs w:val="24"/>
                <w:lang w:eastAsia="uk-UA"/>
              </w:rPr>
              <w:t>- прийом дітей у заклад дошкільної освіти, комплектування груп;</w:t>
            </w:r>
          </w:p>
          <w:p w:rsidR="00B57208" w:rsidRPr="008C31C6" w:rsidRDefault="00B57208" w:rsidP="008C31C6">
            <w:pPr>
              <w:tabs>
                <w:tab w:val="left" w:pos="900"/>
                <w:tab w:val="left" w:pos="1140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C31C6">
              <w:rPr>
                <w:rFonts w:ascii="Times New Roman" w:hAnsi="Times New Roman"/>
                <w:sz w:val="24"/>
                <w:szCs w:val="24"/>
                <w:lang w:eastAsia="uk-UA"/>
              </w:rPr>
              <w:t>- дотримання режиму навчальних занять;</w:t>
            </w:r>
          </w:p>
          <w:p w:rsidR="00B57208" w:rsidRPr="008C31C6" w:rsidRDefault="00B57208" w:rsidP="008C31C6">
            <w:pPr>
              <w:tabs>
                <w:tab w:val="left" w:pos="900"/>
                <w:tab w:val="left" w:pos="1140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C31C6">
              <w:rPr>
                <w:rFonts w:ascii="Times New Roman" w:hAnsi="Times New Roman"/>
                <w:sz w:val="24"/>
                <w:szCs w:val="24"/>
                <w:lang w:eastAsia="uk-UA"/>
              </w:rPr>
              <w:t>- створення сприятливих умов для підвищення професійного рівня працівників;</w:t>
            </w:r>
          </w:p>
          <w:p w:rsidR="00B57208" w:rsidRPr="008C31C6" w:rsidRDefault="00B57208" w:rsidP="008C31C6">
            <w:pPr>
              <w:tabs>
                <w:tab w:val="left" w:pos="900"/>
                <w:tab w:val="left" w:pos="1140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C31C6">
              <w:rPr>
                <w:rFonts w:ascii="Times New Roman" w:hAnsi="Times New Roman"/>
                <w:sz w:val="24"/>
                <w:szCs w:val="24"/>
                <w:lang w:eastAsia="uk-UA"/>
              </w:rPr>
              <w:t>- організацію навчально-виховної роботи, зміцнення здоров’я вихованців, їх фізичний розвиток;</w:t>
            </w:r>
          </w:p>
          <w:p w:rsidR="00B57208" w:rsidRPr="008C31C6" w:rsidRDefault="00B57208" w:rsidP="008C31C6">
            <w:pPr>
              <w:tabs>
                <w:tab w:val="left" w:pos="900"/>
                <w:tab w:val="left" w:pos="1140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C31C6">
              <w:rPr>
                <w:rFonts w:ascii="Times New Roman" w:hAnsi="Times New Roman"/>
                <w:sz w:val="24"/>
                <w:szCs w:val="24"/>
                <w:lang w:eastAsia="uk-UA"/>
              </w:rPr>
              <w:t>- забезпечення належного фінансово-господарського стану закладу;</w:t>
            </w:r>
          </w:p>
          <w:p w:rsidR="00B57208" w:rsidRPr="008C31C6" w:rsidRDefault="00B57208" w:rsidP="008C31C6">
            <w:pPr>
              <w:tabs>
                <w:tab w:val="left" w:pos="900"/>
                <w:tab w:val="left" w:pos="1140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C31C6">
              <w:rPr>
                <w:rFonts w:ascii="Times New Roman" w:hAnsi="Times New Roman"/>
                <w:sz w:val="24"/>
                <w:szCs w:val="24"/>
                <w:lang w:eastAsia="uk-UA"/>
              </w:rPr>
              <w:t>- організацію харчування дітей.</w:t>
            </w:r>
          </w:p>
          <w:p w:rsidR="00B57208" w:rsidRPr="008C31C6" w:rsidRDefault="00B57208" w:rsidP="008C31C6">
            <w:pPr>
              <w:tabs>
                <w:tab w:val="left" w:pos="1260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8C31C6">
              <w:rPr>
                <w:rFonts w:ascii="Times New Roman" w:hAnsi="Times New Roman"/>
                <w:sz w:val="24"/>
                <w:szCs w:val="24"/>
                <w:lang w:eastAsia="uk-UA"/>
              </w:rPr>
              <w:t>Скеровує роботу:</w:t>
            </w:r>
          </w:p>
          <w:p w:rsidR="00B57208" w:rsidRPr="008C31C6" w:rsidRDefault="00B57208" w:rsidP="008C31C6">
            <w:pPr>
              <w:tabs>
                <w:tab w:val="left" w:pos="900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C31C6">
              <w:rPr>
                <w:rFonts w:ascii="Times New Roman" w:hAnsi="Times New Roman"/>
                <w:sz w:val="24"/>
                <w:szCs w:val="24"/>
                <w:lang w:eastAsia="uk-UA"/>
              </w:rPr>
              <w:t>- вихователя-методиста, завідувача господарства;</w:t>
            </w:r>
          </w:p>
          <w:p w:rsidR="00B57208" w:rsidRPr="008C31C6" w:rsidRDefault="00B57208" w:rsidP="008C31C6">
            <w:pPr>
              <w:tabs>
                <w:tab w:val="left" w:pos="900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C31C6">
              <w:rPr>
                <w:rFonts w:ascii="Times New Roman" w:hAnsi="Times New Roman"/>
                <w:sz w:val="24"/>
                <w:szCs w:val="24"/>
                <w:lang w:eastAsia="uk-UA"/>
              </w:rPr>
              <w:t>- педагогічної ради та педагогічного колективу.</w:t>
            </w:r>
          </w:p>
          <w:p w:rsidR="00B57208" w:rsidRPr="008C31C6" w:rsidRDefault="00B57208" w:rsidP="008C31C6">
            <w:pPr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C31C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Організовує роботу:</w:t>
            </w:r>
          </w:p>
          <w:p w:rsidR="00B57208" w:rsidRPr="008C31C6" w:rsidRDefault="00B57208" w:rsidP="008C31C6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C31C6">
              <w:rPr>
                <w:rFonts w:ascii="Times New Roman" w:hAnsi="Times New Roman"/>
                <w:sz w:val="24"/>
                <w:szCs w:val="24"/>
                <w:lang w:eastAsia="uk-UA"/>
              </w:rPr>
              <w:t>- закладу дошкільної освіти відповідно до річного плану роботи;</w:t>
            </w:r>
          </w:p>
          <w:p w:rsidR="00B57208" w:rsidRPr="008C31C6" w:rsidRDefault="00B57208" w:rsidP="008C31C6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C31C6">
              <w:rPr>
                <w:rFonts w:ascii="Times New Roman" w:hAnsi="Times New Roman"/>
                <w:sz w:val="24"/>
                <w:szCs w:val="24"/>
                <w:lang w:eastAsia="uk-UA"/>
              </w:rPr>
              <w:t>- з батьками і громадськими організаціями.</w:t>
            </w:r>
          </w:p>
          <w:p w:rsidR="00B57208" w:rsidRPr="008C31C6" w:rsidRDefault="00B57208" w:rsidP="008C31C6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C31C6">
              <w:rPr>
                <w:rFonts w:ascii="Times New Roman" w:hAnsi="Times New Roman"/>
                <w:sz w:val="24"/>
                <w:szCs w:val="24"/>
                <w:lang w:eastAsia="uk-UA"/>
              </w:rPr>
              <w:t>Контролює виконання працівниками річного плану роботи закладу, рішень та рекомендацій педагогічної ради.</w:t>
            </w:r>
          </w:p>
          <w:p w:rsidR="00B57208" w:rsidRPr="008C31C6" w:rsidRDefault="00B57208" w:rsidP="008C31C6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C31C6">
              <w:rPr>
                <w:rFonts w:ascii="Times New Roman" w:hAnsi="Times New Roman"/>
                <w:sz w:val="24"/>
                <w:szCs w:val="24"/>
                <w:lang w:eastAsia="uk-UA"/>
              </w:rPr>
              <w:t>Звітує про організацію та результати освітньої діяльності і стан матеріально-технічного забезпечення закладу перед відділом освіти, працівниками, батьками.</w:t>
            </w:r>
          </w:p>
          <w:p w:rsidR="00B57208" w:rsidRPr="008C31C6" w:rsidRDefault="00B57208" w:rsidP="008C31C6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C31C6">
              <w:rPr>
                <w:rFonts w:ascii="Times New Roman" w:hAnsi="Times New Roman"/>
                <w:sz w:val="24"/>
                <w:szCs w:val="24"/>
                <w:lang w:eastAsia="uk-UA"/>
              </w:rPr>
              <w:t>Складає річний і перспективний плани роботи закладу дошкільної освіти; видає накази та інші документи, що стосуються роботи  закладу.</w:t>
            </w:r>
          </w:p>
          <w:p w:rsidR="00B57208" w:rsidRPr="008C31C6" w:rsidRDefault="00B57208" w:rsidP="008C31C6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1C6">
              <w:rPr>
                <w:rFonts w:ascii="Times New Roman" w:hAnsi="Times New Roman"/>
                <w:sz w:val="24"/>
                <w:szCs w:val="24"/>
              </w:rPr>
              <w:t>Погоджує свою роботу з:</w:t>
            </w:r>
          </w:p>
          <w:p w:rsidR="00B57208" w:rsidRPr="008C31C6" w:rsidRDefault="00B57208" w:rsidP="008C31C6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1C6">
              <w:rPr>
                <w:rFonts w:ascii="Times New Roman" w:hAnsi="Times New Roman"/>
                <w:sz w:val="24"/>
                <w:szCs w:val="24"/>
              </w:rPr>
              <w:t>- профспілковим комітетом;</w:t>
            </w:r>
          </w:p>
          <w:p w:rsidR="00B57208" w:rsidRPr="008C31C6" w:rsidRDefault="00B57208" w:rsidP="008C31C6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1C6">
              <w:rPr>
                <w:rFonts w:ascii="Times New Roman" w:hAnsi="Times New Roman"/>
                <w:sz w:val="24"/>
                <w:szCs w:val="24"/>
              </w:rPr>
              <w:t>- радою закладу;</w:t>
            </w:r>
          </w:p>
          <w:p w:rsidR="00B57208" w:rsidRPr="008C31C6" w:rsidRDefault="00B57208" w:rsidP="008C31C6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1C6">
              <w:rPr>
                <w:rFonts w:ascii="Times New Roman" w:hAnsi="Times New Roman"/>
                <w:sz w:val="24"/>
                <w:szCs w:val="24"/>
              </w:rPr>
              <w:t>- відділом освіти;</w:t>
            </w:r>
          </w:p>
          <w:p w:rsidR="00B57208" w:rsidRPr="008C31C6" w:rsidRDefault="00B57208" w:rsidP="008C31C6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1C6">
              <w:rPr>
                <w:rFonts w:ascii="Times New Roman" w:hAnsi="Times New Roman"/>
                <w:sz w:val="24"/>
                <w:szCs w:val="24"/>
              </w:rPr>
              <w:t>- батьківським комітетом.</w:t>
            </w:r>
          </w:p>
          <w:p w:rsidR="00B57208" w:rsidRPr="008C31C6" w:rsidRDefault="00B57208" w:rsidP="008C3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0C0" w:rsidTr="00904AC1">
        <w:tc>
          <w:tcPr>
            <w:tcW w:w="10173" w:type="dxa"/>
            <w:gridSpan w:val="2"/>
          </w:tcPr>
          <w:p w:rsidR="005260C0" w:rsidRPr="005260C0" w:rsidRDefault="005260C0" w:rsidP="005260C0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C0">
              <w:rPr>
                <w:rStyle w:val="a4"/>
                <w:rFonts w:ascii="Times New Roman" w:hAnsi="Times New Roman" w:cs="Times New Roman"/>
                <w:b w:val="0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Колегіальні органи  управління закладом дошкільної освіти</w:t>
            </w:r>
          </w:p>
        </w:tc>
      </w:tr>
      <w:tr w:rsidR="005260C0" w:rsidTr="00AC10A2">
        <w:tc>
          <w:tcPr>
            <w:tcW w:w="2263" w:type="dxa"/>
          </w:tcPr>
          <w:p w:rsidR="005260C0" w:rsidRDefault="005260C0" w:rsidP="008C31C6">
            <w:pPr>
              <w:jc w:val="center"/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</w:pPr>
            <w:r w:rsidRPr="00B57208"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  <w:t>Педагогічна  рада ЗДО</w:t>
            </w:r>
          </w:p>
          <w:p w:rsidR="00B57208" w:rsidRPr="00B57208" w:rsidRDefault="00B57208" w:rsidP="008C31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10" w:type="dxa"/>
          </w:tcPr>
          <w:p w:rsidR="00B57208" w:rsidRPr="00B57208" w:rsidRDefault="00B57208" w:rsidP="00B5720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lang w:eastAsia="uk-UA"/>
              </w:rPr>
            </w:pPr>
            <w:r w:rsidRPr="00B57208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Склад:</w:t>
            </w:r>
            <w:r w:rsidRPr="00B572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педагогічні і медичні працівники, інші спеціалісти; можуть входити голови батьківських комітетів та піклувальної ради; можуть запрошуватись представники громадських об’єднань, вчителі, батьки.</w:t>
            </w:r>
          </w:p>
          <w:p w:rsidR="005260C0" w:rsidRPr="00B57208" w:rsidRDefault="005260C0" w:rsidP="00B5720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lang w:eastAsia="uk-UA"/>
              </w:rPr>
            </w:pPr>
            <w:r w:rsidRPr="00B57208"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lang w:eastAsia="uk-UA"/>
              </w:rPr>
              <w:t>Повноваження: </w:t>
            </w:r>
          </w:p>
          <w:p w:rsidR="005260C0" w:rsidRPr="005260C0" w:rsidRDefault="005260C0" w:rsidP="005260C0">
            <w:pPr>
              <w:numPr>
                <w:ilvl w:val="0"/>
                <w:numId w:val="1"/>
              </w:numPr>
              <w:shd w:val="clear" w:color="auto" w:fill="FFFFFF"/>
              <w:spacing w:after="12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7208">
              <w:rPr>
                <w:rFonts w:ascii="Times New Roman" w:eastAsia="Times New Roman" w:hAnsi="Times New Roman" w:cs="Times New Roman"/>
                <w:b/>
                <w:bCs/>
                <w:color w:val="001D35"/>
                <w:sz w:val="24"/>
                <w:szCs w:val="24"/>
                <w:lang w:eastAsia="uk-UA"/>
              </w:rPr>
              <w:t>Схвалення освітньої програми та інших документів:</w:t>
            </w:r>
          </w:p>
          <w:p w:rsidR="005260C0" w:rsidRPr="005260C0" w:rsidRDefault="005260C0" w:rsidP="005260C0">
            <w:pPr>
              <w:numPr>
                <w:ilvl w:val="1"/>
                <w:numId w:val="2"/>
              </w:numPr>
              <w:shd w:val="clear" w:color="auto" w:fill="FFFFFF"/>
              <w:spacing w:after="120"/>
              <w:ind w:left="0"/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uk-UA"/>
              </w:rPr>
            </w:pPr>
            <w:r w:rsidRPr="00B57208"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uk-UA"/>
              </w:rPr>
              <w:t xml:space="preserve">Схвалює освітню програму закладу, оцінює результативність її </w:t>
            </w:r>
            <w:r w:rsidRPr="00B57208"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uk-UA"/>
              </w:rPr>
              <w:lastRenderedPageBreak/>
              <w:t>виконання.</w:t>
            </w:r>
          </w:p>
          <w:p w:rsidR="005260C0" w:rsidRPr="005260C0" w:rsidRDefault="005260C0" w:rsidP="005260C0">
            <w:pPr>
              <w:numPr>
                <w:ilvl w:val="1"/>
                <w:numId w:val="2"/>
              </w:numPr>
              <w:shd w:val="clear" w:color="auto" w:fill="FFFFFF"/>
              <w:spacing w:after="120"/>
              <w:ind w:left="0"/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uk-UA"/>
              </w:rPr>
            </w:pPr>
            <w:r w:rsidRPr="00B57208"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uk-UA"/>
              </w:rPr>
              <w:t>Затверджує план роботи закладу на рік.</w:t>
            </w:r>
          </w:p>
          <w:p w:rsidR="005260C0" w:rsidRPr="005260C0" w:rsidRDefault="005260C0" w:rsidP="005260C0">
            <w:pPr>
              <w:numPr>
                <w:ilvl w:val="1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uk-UA"/>
              </w:rPr>
            </w:pPr>
            <w:r w:rsidRPr="00B57208"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uk-UA"/>
              </w:rPr>
              <w:t>Схвалює правила внутрішнього розпорядку та положення про внутрішню систему забезпечення якості освіти.</w:t>
            </w:r>
          </w:p>
          <w:p w:rsidR="005260C0" w:rsidRPr="005260C0" w:rsidRDefault="005260C0" w:rsidP="005260C0">
            <w:pPr>
              <w:numPr>
                <w:ilvl w:val="0"/>
                <w:numId w:val="2"/>
              </w:numPr>
              <w:shd w:val="clear" w:color="auto" w:fill="FFFFFF"/>
              <w:spacing w:after="120"/>
              <w:ind w:left="0"/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lang w:eastAsia="uk-UA"/>
              </w:rPr>
            </w:pPr>
            <w:r w:rsidRPr="00B57208">
              <w:rPr>
                <w:rFonts w:ascii="Times New Roman" w:eastAsia="Times New Roman" w:hAnsi="Times New Roman" w:cs="Times New Roman"/>
                <w:b/>
                <w:bCs/>
                <w:color w:val="001D35"/>
                <w:sz w:val="24"/>
                <w:szCs w:val="24"/>
                <w:lang w:eastAsia="uk-UA"/>
              </w:rPr>
              <w:t>Вдосконалення освітнього процесу:</w:t>
            </w:r>
          </w:p>
          <w:p w:rsidR="005260C0" w:rsidRPr="005260C0" w:rsidRDefault="005260C0" w:rsidP="005260C0">
            <w:pPr>
              <w:numPr>
                <w:ilvl w:val="1"/>
                <w:numId w:val="2"/>
              </w:numPr>
              <w:shd w:val="clear" w:color="auto" w:fill="FFFFFF"/>
              <w:spacing w:after="120"/>
              <w:ind w:left="0"/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uk-UA"/>
              </w:rPr>
            </w:pPr>
            <w:r w:rsidRPr="00B57208"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uk-UA"/>
              </w:rPr>
              <w:t>Визначає шляхи та механізми впровадження інновацій та передового педагогічного досвіду.</w:t>
            </w:r>
          </w:p>
          <w:p w:rsidR="005260C0" w:rsidRPr="005260C0" w:rsidRDefault="005260C0" w:rsidP="005260C0">
            <w:pPr>
              <w:numPr>
                <w:ilvl w:val="1"/>
                <w:numId w:val="2"/>
              </w:numPr>
              <w:shd w:val="clear" w:color="auto" w:fill="FFFFFF"/>
              <w:spacing w:after="120"/>
              <w:ind w:left="0"/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uk-UA"/>
              </w:rPr>
            </w:pPr>
            <w:r w:rsidRPr="00B57208"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uk-UA"/>
              </w:rPr>
              <w:t>Обговорює питання підвищення кваліфікації педагогічних працівників.</w:t>
            </w:r>
          </w:p>
          <w:p w:rsidR="005260C0" w:rsidRPr="005260C0" w:rsidRDefault="005260C0" w:rsidP="005260C0">
            <w:pPr>
              <w:numPr>
                <w:ilvl w:val="1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uk-UA"/>
              </w:rPr>
            </w:pPr>
            <w:r w:rsidRPr="00B57208"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uk-UA"/>
              </w:rPr>
              <w:t>Визначає педагогічне навантаження працівників.</w:t>
            </w:r>
          </w:p>
          <w:p w:rsidR="005260C0" w:rsidRPr="005260C0" w:rsidRDefault="005260C0" w:rsidP="005260C0">
            <w:pPr>
              <w:numPr>
                <w:ilvl w:val="0"/>
                <w:numId w:val="2"/>
              </w:numPr>
              <w:shd w:val="clear" w:color="auto" w:fill="FFFFFF"/>
              <w:spacing w:after="120"/>
              <w:ind w:left="0"/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lang w:eastAsia="uk-UA"/>
              </w:rPr>
            </w:pPr>
            <w:r w:rsidRPr="00B57208">
              <w:rPr>
                <w:rFonts w:ascii="Times New Roman" w:eastAsia="Times New Roman" w:hAnsi="Times New Roman" w:cs="Times New Roman"/>
                <w:b/>
                <w:bCs/>
                <w:color w:val="001D35"/>
                <w:sz w:val="24"/>
                <w:szCs w:val="24"/>
                <w:lang w:eastAsia="uk-UA"/>
              </w:rPr>
              <w:t>Організація освітнього процесу:</w:t>
            </w:r>
          </w:p>
          <w:p w:rsidR="005260C0" w:rsidRPr="005260C0" w:rsidRDefault="005260C0" w:rsidP="005260C0">
            <w:pPr>
              <w:numPr>
                <w:ilvl w:val="1"/>
                <w:numId w:val="2"/>
              </w:numPr>
              <w:shd w:val="clear" w:color="auto" w:fill="FFFFFF"/>
              <w:spacing w:after="120"/>
              <w:ind w:left="0"/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uk-UA"/>
              </w:rPr>
            </w:pPr>
            <w:r w:rsidRPr="00B57208"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uk-UA"/>
              </w:rPr>
              <w:t>Формує систему внутрішнього забезпечення якості освіти.</w:t>
            </w:r>
          </w:p>
          <w:p w:rsidR="005260C0" w:rsidRPr="005260C0" w:rsidRDefault="005260C0" w:rsidP="005260C0">
            <w:pPr>
              <w:numPr>
                <w:ilvl w:val="1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uk-UA"/>
              </w:rPr>
            </w:pPr>
            <w:r w:rsidRPr="00B57208"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uk-UA"/>
              </w:rPr>
              <w:t>Затверджує заходи щодо зміцнення здоров'я дітей.</w:t>
            </w:r>
          </w:p>
          <w:p w:rsidR="005260C0" w:rsidRPr="005260C0" w:rsidRDefault="005260C0" w:rsidP="005260C0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lang w:eastAsia="uk-UA"/>
              </w:rPr>
            </w:pPr>
            <w:r w:rsidRPr="00B57208">
              <w:rPr>
                <w:rFonts w:ascii="Times New Roman" w:eastAsia="Times New Roman" w:hAnsi="Times New Roman" w:cs="Times New Roman"/>
                <w:b/>
                <w:bCs/>
                <w:color w:val="001D35"/>
                <w:sz w:val="24"/>
                <w:szCs w:val="24"/>
                <w:lang w:eastAsia="uk-UA"/>
              </w:rPr>
              <w:t>Моральне та матеріальне заохочення:</w:t>
            </w:r>
          </w:p>
          <w:p w:rsidR="005260C0" w:rsidRPr="005260C0" w:rsidRDefault="005260C0" w:rsidP="005260C0">
            <w:pPr>
              <w:numPr>
                <w:ilvl w:val="1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uk-UA"/>
              </w:rPr>
            </w:pPr>
            <w:r w:rsidRPr="00B57208"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uk-UA"/>
              </w:rPr>
              <w:t>Ухвалює рішення щодо заохочення учасників освітнього процесу.</w:t>
            </w:r>
          </w:p>
          <w:p w:rsidR="005260C0" w:rsidRPr="00B57208" w:rsidRDefault="005260C0" w:rsidP="005260C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60C0"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lang w:eastAsia="uk-UA"/>
              </w:rPr>
              <w:t>Повноваження ради закладу (управлінської ради):</w:t>
            </w:r>
            <w:r w:rsidRPr="00B57208"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lang w:eastAsia="uk-UA"/>
              </w:rPr>
              <w:t> </w:t>
            </w:r>
          </w:p>
          <w:p w:rsidR="005260C0" w:rsidRPr="00B57208" w:rsidRDefault="005260C0" w:rsidP="005260C0">
            <w:pPr>
              <w:numPr>
                <w:ilvl w:val="0"/>
                <w:numId w:val="3"/>
              </w:numPr>
              <w:shd w:val="clear" w:color="auto" w:fill="FFFFFF"/>
              <w:spacing w:after="120"/>
              <w:ind w:left="0"/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lang w:eastAsia="uk-UA"/>
              </w:rPr>
            </w:pPr>
            <w:r w:rsidRPr="00B57208">
              <w:rPr>
                <w:rFonts w:ascii="Times New Roman" w:eastAsia="Times New Roman" w:hAnsi="Times New Roman" w:cs="Times New Roman"/>
                <w:b/>
                <w:bCs/>
                <w:color w:val="001D35"/>
                <w:sz w:val="24"/>
                <w:szCs w:val="24"/>
                <w:lang w:eastAsia="uk-UA"/>
              </w:rPr>
              <w:t>Контроль та сприяння:</w:t>
            </w:r>
          </w:p>
          <w:p w:rsidR="005260C0" w:rsidRPr="00B57208" w:rsidRDefault="005260C0" w:rsidP="005260C0">
            <w:pPr>
              <w:numPr>
                <w:ilvl w:val="1"/>
                <w:numId w:val="4"/>
              </w:numPr>
              <w:shd w:val="clear" w:color="auto" w:fill="FFFFFF"/>
              <w:spacing w:after="120"/>
              <w:ind w:left="0"/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uk-UA"/>
              </w:rPr>
            </w:pPr>
            <w:r w:rsidRPr="005260C0"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uk-UA"/>
              </w:rPr>
              <w:t>Сприяє покращенню умов функціонування закладу (санітарно-гігієнічних, матеріально-технічних).</w:t>
            </w:r>
          </w:p>
          <w:p w:rsidR="005260C0" w:rsidRPr="00B57208" w:rsidRDefault="005260C0" w:rsidP="005260C0">
            <w:pPr>
              <w:numPr>
                <w:ilvl w:val="1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uk-UA"/>
              </w:rPr>
            </w:pPr>
            <w:r w:rsidRPr="005260C0"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uk-UA"/>
              </w:rPr>
              <w:t>Сприяє покращенню харчування та організації оздоровлення вихованців.</w:t>
            </w:r>
          </w:p>
          <w:p w:rsidR="005260C0" w:rsidRPr="00B57208" w:rsidRDefault="005260C0" w:rsidP="005260C0">
            <w:pPr>
              <w:numPr>
                <w:ilvl w:val="0"/>
                <w:numId w:val="4"/>
              </w:numPr>
              <w:shd w:val="clear" w:color="auto" w:fill="FFFFFF"/>
              <w:spacing w:after="120"/>
              <w:ind w:left="0"/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lang w:eastAsia="uk-UA"/>
              </w:rPr>
            </w:pPr>
            <w:r w:rsidRPr="00B57208">
              <w:rPr>
                <w:rFonts w:ascii="Times New Roman" w:eastAsia="Times New Roman" w:hAnsi="Times New Roman" w:cs="Times New Roman"/>
                <w:b/>
                <w:bCs/>
                <w:color w:val="001D35"/>
                <w:sz w:val="24"/>
                <w:szCs w:val="24"/>
                <w:lang w:eastAsia="uk-UA"/>
              </w:rPr>
              <w:t>Підтримка та розвиток:</w:t>
            </w:r>
          </w:p>
          <w:p w:rsidR="005260C0" w:rsidRPr="00B57208" w:rsidRDefault="005260C0" w:rsidP="005260C0">
            <w:pPr>
              <w:numPr>
                <w:ilvl w:val="1"/>
                <w:numId w:val="4"/>
              </w:numPr>
              <w:shd w:val="clear" w:color="auto" w:fill="FFFFFF"/>
              <w:spacing w:after="120"/>
              <w:ind w:left="0"/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uk-UA"/>
              </w:rPr>
            </w:pPr>
            <w:r w:rsidRPr="005260C0"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uk-UA"/>
              </w:rPr>
              <w:t>Надає пропозиції щодо матеріальної допомоги вихованцям з благодійного фонду.</w:t>
            </w:r>
          </w:p>
          <w:p w:rsidR="005260C0" w:rsidRPr="00B57208" w:rsidRDefault="005260C0" w:rsidP="005260C0">
            <w:pPr>
              <w:numPr>
                <w:ilvl w:val="1"/>
                <w:numId w:val="4"/>
              </w:numPr>
              <w:shd w:val="clear" w:color="auto" w:fill="FFFFFF"/>
              <w:spacing w:after="120"/>
              <w:ind w:left="0"/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uk-UA"/>
              </w:rPr>
            </w:pPr>
            <w:r w:rsidRPr="005260C0"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uk-UA"/>
              </w:rPr>
              <w:t>Підтримує громадські ініціативи щодо вдосконалення навчання та виховання.</w:t>
            </w:r>
          </w:p>
          <w:p w:rsidR="005260C0" w:rsidRPr="00B57208" w:rsidRDefault="005260C0" w:rsidP="005260C0">
            <w:pPr>
              <w:numPr>
                <w:ilvl w:val="1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uk-UA"/>
              </w:rPr>
            </w:pPr>
            <w:r w:rsidRPr="005260C0"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uk-UA"/>
              </w:rPr>
              <w:t>Сприяє організації інноваційної та експериментальної діяльності.</w:t>
            </w:r>
          </w:p>
          <w:p w:rsidR="005260C0" w:rsidRPr="00B57208" w:rsidRDefault="005260C0" w:rsidP="005260C0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lang w:eastAsia="uk-UA"/>
              </w:rPr>
            </w:pPr>
            <w:r w:rsidRPr="00B57208">
              <w:rPr>
                <w:rFonts w:ascii="Times New Roman" w:eastAsia="Times New Roman" w:hAnsi="Times New Roman" w:cs="Times New Roman"/>
                <w:b/>
                <w:bCs/>
                <w:color w:val="001D35"/>
                <w:sz w:val="24"/>
                <w:szCs w:val="24"/>
                <w:lang w:eastAsia="uk-UA"/>
              </w:rPr>
              <w:t>Взаємодія та звітність:</w:t>
            </w:r>
          </w:p>
          <w:p w:rsidR="005260C0" w:rsidRPr="00B57208" w:rsidRDefault="005260C0" w:rsidP="005260C0">
            <w:pPr>
              <w:numPr>
                <w:ilvl w:val="1"/>
                <w:numId w:val="4"/>
              </w:numPr>
              <w:shd w:val="clear" w:color="auto" w:fill="FFFFFF"/>
              <w:spacing w:after="120"/>
              <w:ind w:left="0"/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uk-UA"/>
              </w:rPr>
            </w:pPr>
            <w:r w:rsidRPr="005260C0"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uk-UA"/>
              </w:rPr>
              <w:t>Сприяє зміцненню партнерських зв'язків між родинами та навчальним закладом.</w:t>
            </w:r>
            <w:r w:rsidRPr="00B57208"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uk-UA"/>
              </w:rPr>
              <w:t> </w:t>
            </w:r>
          </w:p>
          <w:p w:rsidR="005260C0" w:rsidRPr="00B57208" w:rsidRDefault="005260C0" w:rsidP="005260C0">
            <w:pPr>
              <w:numPr>
                <w:ilvl w:val="1"/>
                <w:numId w:val="4"/>
              </w:numPr>
              <w:shd w:val="clear" w:color="auto" w:fill="FFFFFF"/>
              <w:spacing w:after="120"/>
              <w:ind w:left="0"/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uk-UA"/>
              </w:rPr>
            </w:pPr>
            <w:r w:rsidRPr="005260C0"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uk-UA"/>
              </w:rPr>
              <w:t>Надає інформацію про свою діяльність завідувачу або органам управління освітою.</w:t>
            </w:r>
          </w:p>
          <w:p w:rsidR="005260C0" w:rsidRPr="005260C0" w:rsidRDefault="005260C0" w:rsidP="005260C0">
            <w:pPr>
              <w:numPr>
                <w:ilvl w:val="1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60C0"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uk-UA"/>
              </w:rPr>
              <w:t>Звітує перед загальними зборами батьків (конференціями).</w:t>
            </w:r>
          </w:p>
          <w:p w:rsidR="005260C0" w:rsidRPr="00B57208" w:rsidRDefault="005260C0" w:rsidP="008C31C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208" w:rsidTr="00AC10A2">
        <w:tc>
          <w:tcPr>
            <w:tcW w:w="2263" w:type="dxa"/>
          </w:tcPr>
          <w:p w:rsidR="00B57208" w:rsidRPr="00AC10A2" w:rsidRDefault="00324B73" w:rsidP="00324B7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AC10A2">
              <w:rPr>
                <w:rFonts w:ascii="Times New Roman" w:hAnsi="Times New Roman" w:cs="Times New Roman"/>
                <w:b/>
                <w:spacing w:val="8"/>
                <w:sz w:val="28"/>
                <w:szCs w:val="28"/>
                <w:shd w:val="clear" w:color="auto" w:fill="FFFFFF"/>
              </w:rPr>
              <w:lastRenderedPageBreak/>
              <w:t>Органом громадського самоврядування закладу є загальні збори  колективу та батьків (конференції), або осіб, які їх замінюють.</w:t>
            </w:r>
          </w:p>
        </w:tc>
        <w:tc>
          <w:tcPr>
            <w:tcW w:w="7910" w:type="dxa"/>
          </w:tcPr>
          <w:p w:rsidR="00B57208" w:rsidRPr="00324B73" w:rsidRDefault="00AC10A2" w:rsidP="005260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lang w:eastAsia="uk-UA"/>
              </w:rPr>
            </w:pPr>
            <w:r w:rsidRPr="00324B73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К</w:t>
            </w:r>
            <w:r w:rsidR="00324B73" w:rsidRPr="00324B73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олегіальний</w:t>
            </w:r>
            <w: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 xml:space="preserve"> </w:t>
            </w:r>
            <w:r w:rsidR="00324B73" w:rsidRPr="00324B73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 xml:space="preserve"> орган громадського самоврядування, який скликається не рідше одного разу на рік для вирішення важливих питань розвитку закладу. До компетенції зборів належать обрання ради, заслуховування звіту керівника, затвердження основних напрямів роботи, а також вирішення навчально-виховних, методичних та фінансово-господарських питань.</w:t>
            </w:r>
            <w:r w:rsidR="00324B73" w:rsidRPr="00324B73">
              <w:rPr>
                <w:rStyle w:val="uv3um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324B73" w:rsidTr="00AC10A2">
        <w:tc>
          <w:tcPr>
            <w:tcW w:w="2263" w:type="dxa"/>
          </w:tcPr>
          <w:p w:rsidR="00324B73" w:rsidRPr="00B57208" w:rsidRDefault="00324B73" w:rsidP="006C033D">
            <w:pPr>
              <w:numPr>
                <w:ilvl w:val="0"/>
                <w:numId w:val="5"/>
              </w:numPr>
              <w:shd w:val="clear" w:color="auto" w:fill="FFFFFF"/>
              <w:spacing w:after="12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5" w:tgtFrame="_blank" w:history="1">
              <w:r w:rsidRPr="00B57208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uk-UA"/>
                </w:rPr>
                <w:t>Рада закладу</w:t>
              </w:r>
            </w:hyperlink>
          </w:p>
          <w:p w:rsidR="00324B73" w:rsidRPr="00B57208" w:rsidRDefault="00324B73" w:rsidP="006C033D">
            <w:pPr>
              <w:jc w:val="center"/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</w:pPr>
          </w:p>
        </w:tc>
        <w:tc>
          <w:tcPr>
            <w:tcW w:w="7910" w:type="dxa"/>
          </w:tcPr>
          <w:p w:rsidR="00324B73" w:rsidRPr="00B57208" w:rsidRDefault="00324B73" w:rsidP="006C033D">
            <w:pPr>
              <w:numPr>
                <w:ilvl w:val="1"/>
                <w:numId w:val="6"/>
              </w:numPr>
              <w:shd w:val="clear" w:color="auto" w:fill="FFFFFF"/>
              <w:spacing w:after="120"/>
              <w:ind w:left="0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uk-UA"/>
              </w:rPr>
            </w:pPr>
            <w:r w:rsidRPr="00B57208">
              <w:rPr>
                <w:rFonts w:ascii="Times New Roman" w:eastAsia="Times New Roman" w:hAnsi="Times New Roman" w:cs="Times New Roman"/>
                <w:bCs/>
                <w:color w:val="001D35"/>
                <w:spacing w:val="2"/>
                <w:sz w:val="24"/>
                <w:szCs w:val="24"/>
                <w:lang w:eastAsia="uk-UA"/>
              </w:rPr>
              <w:t>Хто входить:</w:t>
            </w:r>
            <w:r w:rsidRPr="00B57208"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uk-UA"/>
              </w:rPr>
              <w:t> Представники батьків (від комітетів груп) та працівників закладу (від колективу). </w:t>
            </w:r>
          </w:p>
          <w:p w:rsidR="00324B73" w:rsidRPr="00B57208" w:rsidRDefault="00324B73" w:rsidP="006C033D">
            <w:pPr>
              <w:numPr>
                <w:ilvl w:val="1"/>
                <w:numId w:val="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7208">
              <w:rPr>
                <w:rFonts w:ascii="Times New Roman" w:eastAsia="Times New Roman" w:hAnsi="Times New Roman" w:cs="Times New Roman"/>
                <w:bCs/>
                <w:color w:val="001D35"/>
                <w:spacing w:val="2"/>
                <w:sz w:val="24"/>
                <w:szCs w:val="24"/>
                <w:lang w:eastAsia="uk-UA"/>
              </w:rPr>
              <w:lastRenderedPageBreak/>
              <w:t>Основна функція:</w:t>
            </w:r>
            <w:r w:rsidRPr="00B57208">
              <w:rPr>
                <w:rFonts w:ascii="Times New Roman" w:eastAsia="Times New Roman" w:hAnsi="Times New Roman" w:cs="Times New Roman"/>
                <w:color w:val="001D35"/>
                <w:spacing w:val="2"/>
                <w:sz w:val="24"/>
                <w:szCs w:val="24"/>
                <w:lang w:eastAsia="uk-UA"/>
              </w:rPr>
              <w:t> Колегіальний орган, який формується для представлення інтересів батьків та колективу. До її функцій може належати визначення стратегії розвитку, сприяння фінансуванню та аналіз діяльності закладу. </w:t>
            </w:r>
          </w:p>
          <w:p w:rsidR="00324B73" w:rsidRPr="00B57208" w:rsidRDefault="00324B73" w:rsidP="006C03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lang w:eastAsia="uk-UA"/>
              </w:rPr>
            </w:pPr>
          </w:p>
        </w:tc>
      </w:tr>
    </w:tbl>
    <w:p w:rsidR="008229E1" w:rsidRDefault="008229E1"/>
    <w:sectPr w:rsidR="008229E1" w:rsidSect="008229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56AFE"/>
    <w:multiLevelType w:val="multilevel"/>
    <w:tmpl w:val="D95E7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EE0EE9"/>
    <w:multiLevelType w:val="multilevel"/>
    <w:tmpl w:val="5CCED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B1590D"/>
    <w:multiLevelType w:val="multilevel"/>
    <w:tmpl w:val="1504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2"/>
  </w:num>
  <w:num w:numId="4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0"/>
  </w:num>
  <w:num w:numId="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31C6"/>
    <w:rsid w:val="00324B73"/>
    <w:rsid w:val="005260C0"/>
    <w:rsid w:val="008229E1"/>
    <w:rsid w:val="008C31C6"/>
    <w:rsid w:val="00AC10A2"/>
    <w:rsid w:val="00B57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260C0"/>
    <w:rPr>
      <w:b/>
      <w:bCs/>
    </w:rPr>
  </w:style>
  <w:style w:type="character" w:customStyle="1" w:styleId="oxzekf">
    <w:name w:val="oxzekf"/>
    <w:basedOn w:val="a0"/>
    <w:rsid w:val="005260C0"/>
  </w:style>
  <w:style w:type="character" w:customStyle="1" w:styleId="uv3um">
    <w:name w:val="uv3um"/>
    <w:basedOn w:val="a0"/>
    <w:rsid w:val="005260C0"/>
  </w:style>
  <w:style w:type="character" w:styleId="a5">
    <w:name w:val="Hyperlink"/>
    <w:basedOn w:val="a0"/>
    <w:uiPriority w:val="99"/>
    <w:semiHidden/>
    <w:unhideWhenUsed/>
    <w:rsid w:val="00B572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8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9787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9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7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00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11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105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0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3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47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59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664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0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53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2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803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96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4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31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5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4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4930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4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3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3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36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66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548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1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1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81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6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70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4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client=opera&amp;sca_esv=b3214a12be6489d0&amp;cs=0&amp;q=%D0%A0%D0%B0%D0%B4%D0%B0+%D0%B7%D0%B0%D0%BA%D0%BB%D0%B0%D0%B4%D1%83&amp;sa=X&amp;ved=2ahUKEwjItdXUz8GPAxVDSDABHTLjGJUQxccNegQILxAC&amp;mstk=AUtExfC_fU-8bUzP7qi68vz2A6F_LEHf4s_SEcLRPl8GcU2z4o34HlHvx_TnlOShEeVm2YpjJPAhSSo2bYSOKxJAtaz4vKGW8PYkMMjs_PiVJ8y-UN7YU15n3ZBy360k5cf6JDtgplTO-CYAFh2KLOHUgT_VNz9y5ujxEfTr8FXPcgIEi5C_4dcURmxjCAugxAy3GJrC&amp;csui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3121</Words>
  <Characters>1780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</dc:creator>
  <cp:keywords/>
  <dc:description/>
  <cp:lastModifiedBy>наталя</cp:lastModifiedBy>
  <cp:revision>2</cp:revision>
  <dcterms:created xsi:type="dcterms:W3CDTF">2025-09-05T12:06:00Z</dcterms:created>
  <dcterms:modified xsi:type="dcterms:W3CDTF">2025-09-05T12:53:00Z</dcterms:modified>
</cp:coreProperties>
</file>