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6C" w:rsidRPr="00682D6C" w:rsidRDefault="00682D6C" w:rsidP="00682D6C">
      <w:pPr>
        <w:shd w:val="clear" w:color="auto" w:fill="FFFFFF"/>
        <w:spacing w:after="150" w:line="750" w:lineRule="atLeast"/>
        <w:outlineLvl w:val="0"/>
        <w:rPr>
          <w:rFonts w:ascii="Helvetica" w:eastAsia="Times New Roman" w:hAnsi="Helvetica" w:cs="Helvetica"/>
          <w:color w:val="2B2B2B"/>
          <w:kern w:val="36"/>
          <w:sz w:val="54"/>
          <w:szCs w:val="54"/>
          <w:lang w:eastAsia="uk-UA"/>
        </w:rPr>
      </w:pPr>
      <w:r w:rsidRPr="00682D6C">
        <w:rPr>
          <w:rFonts w:ascii="Helvetica" w:eastAsia="Times New Roman" w:hAnsi="Helvetica" w:cs="Helvetica"/>
          <w:color w:val="2B2B2B"/>
          <w:kern w:val="36"/>
          <w:sz w:val="54"/>
          <w:szCs w:val="54"/>
          <w:lang w:eastAsia="uk-UA"/>
        </w:rPr>
        <w:t>Протидія торгівлі людьми</w:t>
      </w:r>
    </w:p>
    <w:p w:rsidR="00682D6C" w:rsidRPr="00682D6C" w:rsidRDefault="00682D6C" w:rsidP="00682D6C">
      <w:pPr>
        <w:spacing w:after="0" w:line="240" w:lineRule="auto"/>
        <w:rPr>
          <w:rFonts w:ascii="Times New Roman" w:eastAsia="Times New Roman" w:hAnsi="Times New Roman" w:cs="Times New Roman"/>
          <w:sz w:val="24"/>
          <w:szCs w:val="24"/>
          <w:lang w:eastAsia="uk-UA"/>
        </w:rPr>
      </w:pPr>
      <w:r w:rsidRPr="00682D6C">
        <w:rPr>
          <w:rFonts w:ascii="Times New Roman" w:eastAsia="Times New Roman" w:hAnsi="Times New Roman" w:cs="Times New Roman"/>
          <w:sz w:val="24"/>
          <w:szCs w:val="24"/>
          <w:lang w:eastAsia="uk-UA"/>
        </w:rPr>
        <w:pict>
          <v:rect id="_x0000_i1025" style="width:0;height:7.5pt" o:hralign="center" o:hrstd="t" o:hrnoshade="t" o:hr="t" fillcolor="#2b2b2b" stroked="f"/>
        </w:pict>
      </w:r>
    </w:p>
    <w:p w:rsidR="00682D6C" w:rsidRPr="00682D6C" w:rsidRDefault="00682D6C" w:rsidP="00682D6C">
      <w:pPr>
        <w:spacing w:before="300" w:after="300" w:line="240" w:lineRule="auto"/>
        <w:rPr>
          <w:rFonts w:ascii="Times New Roman" w:eastAsia="Times New Roman" w:hAnsi="Times New Roman" w:cs="Times New Roman"/>
          <w:sz w:val="24"/>
          <w:szCs w:val="24"/>
          <w:lang w:eastAsia="uk-UA"/>
        </w:rPr>
      </w:pPr>
      <w:r w:rsidRPr="00682D6C">
        <w:rPr>
          <w:rFonts w:ascii="Times New Roman" w:eastAsia="Times New Roman" w:hAnsi="Times New Roman" w:cs="Times New Roman"/>
          <w:sz w:val="24"/>
          <w:szCs w:val="24"/>
          <w:lang w:eastAsia="uk-UA"/>
        </w:rPr>
        <w:pict>
          <v:rect id="_x0000_i1026" style="width:0;height:0" o:hralign="center" o:hrstd="t" o:hrnoshade="t" o:hr="t" fillcolor="#2b2b2b" stroked="f"/>
        </w:pict>
      </w:r>
    </w:p>
    <w:p w:rsidR="00682D6C" w:rsidRPr="00682D6C" w:rsidRDefault="00682D6C" w:rsidP="00682D6C">
      <w:pPr>
        <w:shd w:val="clear" w:color="auto" w:fill="FFFFFF"/>
        <w:spacing w:after="150" w:line="345" w:lineRule="atLeast"/>
        <w:rPr>
          <w:rFonts w:ascii="Helvetica" w:eastAsia="Times New Roman" w:hAnsi="Helvetica" w:cs="Helvetica"/>
          <w:color w:val="2B2B2B"/>
          <w:spacing w:val="8"/>
          <w:sz w:val="21"/>
          <w:szCs w:val="21"/>
          <w:lang w:eastAsia="uk-UA"/>
        </w:rPr>
      </w:pPr>
      <w:r w:rsidRPr="00682D6C">
        <w:rPr>
          <w:rFonts w:ascii="Helvetica" w:eastAsia="Times New Roman" w:hAnsi="Helvetica" w:cs="Helvetica"/>
          <w:color w:val="2B2B2B"/>
          <w:spacing w:val="8"/>
          <w:sz w:val="21"/>
          <w:szCs w:val="21"/>
          <w:lang w:eastAsia="uk-UA"/>
        </w:rPr>
        <w:t>Понад 12 млн українців вимушено залишили свої домівки через навалу російських військ, які старанно прикидалися “дружнім” і “братнім” народом. Більша частина залишились на теренах України, стали внутрішньо переміщеними особами. Інші – шукають безпечного життя за кордоном.</w:t>
      </w:r>
    </w:p>
    <w:p w:rsidR="00682D6C" w:rsidRPr="00682D6C" w:rsidRDefault="00682D6C" w:rsidP="00682D6C">
      <w:pPr>
        <w:shd w:val="clear" w:color="auto" w:fill="FFFFFF"/>
        <w:spacing w:after="150" w:line="345" w:lineRule="atLeast"/>
        <w:rPr>
          <w:rFonts w:ascii="Helvetica" w:eastAsia="Times New Roman" w:hAnsi="Helvetica" w:cs="Helvetica"/>
          <w:color w:val="2B2B2B"/>
          <w:spacing w:val="8"/>
          <w:sz w:val="21"/>
          <w:szCs w:val="21"/>
          <w:lang w:eastAsia="uk-UA"/>
        </w:rPr>
      </w:pPr>
      <w:r w:rsidRPr="00682D6C">
        <w:rPr>
          <w:rFonts w:ascii="Helvetica" w:eastAsia="Times New Roman" w:hAnsi="Helvetica" w:cs="Helvetica"/>
          <w:color w:val="2B2B2B"/>
          <w:spacing w:val="8"/>
          <w:sz w:val="21"/>
          <w:szCs w:val="21"/>
          <w:lang w:eastAsia="uk-UA"/>
        </w:rPr>
        <w:t>         Проте всі мігранти потенційно стають жертвами торгівців людьми. Фахівці вже помічають </w:t>
      </w:r>
      <w:r w:rsidRPr="00682D6C">
        <w:rPr>
          <w:rFonts w:ascii="Helvetica" w:eastAsia="Times New Roman" w:hAnsi="Helvetica" w:cs="Helvetica"/>
          <w:b/>
          <w:bCs/>
          <w:color w:val="2B2B2B"/>
          <w:spacing w:val="8"/>
          <w:sz w:val="21"/>
          <w:szCs w:val="21"/>
          <w:lang w:eastAsia="uk-UA"/>
        </w:rPr>
        <w:t>невеликий приріст звернень щодо сучасного рабства.</w:t>
      </w:r>
      <w:r w:rsidRPr="00682D6C">
        <w:rPr>
          <w:rFonts w:ascii="Helvetica" w:eastAsia="Times New Roman" w:hAnsi="Helvetica" w:cs="Helvetica"/>
          <w:color w:val="2B2B2B"/>
          <w:spacing w:val="8"/>
          <w:sz w:val="21"/>
          <w:szCs w:val="21"/>
          <w:lang w:eastAsia="uk-UA"/>
        </w:rPr>
        <w:t> Щоб проінформувати людей про небезпеку та допомогти у важкій ситуації, Міжнародна організація з міграції в Україні проводить плідну роботу: запущені безкоштовні гарячі лінії, впроваджується інформаційна кампанія.</w:t>
      </w:r>
    </w:p>
    <w:p w:rsidR="00682D6C" w:rsidRPr="00682D6C" w:rsidRDefault="00682D6C" w:rsidP="00682D6C">
      <w:pPr>
        <w:shd w:val="clear" w:color="auto" w:fill="FFFFFF"/>
        <w:spacing w:after="150" w:line="345" w:lineRule="atLeast"/>
        <w:rPr>
          <w:rFonts w:ascii="Helvetica" w:eastAsia="Times New Roman" w:hAnsi="Helvetica" w:cs="Helvetica"/>
          <w:color w:val="2B2B2B"/>
          <w:spacing w:val="8"/>
          <w:sz w:val="21"/>
          <w:szCs w:val="21"/>
          <w:lang w:eastAsia="uk-UA"/>
        </w:rPr>
      </w:pPr>
      <w:r w:rsidRPr="00682D6C">
        <w:rPr>
          <w:rFonts w:ascii="Helvetica" w:eastAsia="Times New Roman" w:hAnsi="Helvetica" w:cs="Helvetica"/>
          <w:color w:val="2B2B2B"/>
          <w:spacing w:val="8"/>
          <w:sz w:val="21"/>
          <w:szCs w:val="21"/>
          <w:lang w:eastAsia="uk-UA"/>
        </w:rPr>
        <w:t>          Міжнародна організація з міграції вже понад 20 років займається протидією торгівлі людьми в Україні. За цей час надали реінтеграційну допомогу понад 19 тис. постраждалих від сучасного рабства: це чоловіки, жінки, діти, які постраждали від експлуатації за кордоном, а також в Україні.Сьогодні завдяки Європейському Союзу ми маємо змогу доносити інформацію про ризики торгівлі людьми до тих українців, які були змушені залишити свої домівки через війну, до тих, хто виїжджає або вже виїхав за кордон, і до тих, хто залишається вдома. Тому що сьогодні люди, на превеликий жаль, є уразливими, незалежно від того, де вони перебувають. Адже багато хто втратив роботу, втратив джерело доходу. Торгівля людьми є одним із найбільших за своїми масштабами транснаціональних злочинів. І за своєю дохідністю стоїть одразу </w:t>
      </w:r>
      <w:r w:rsidRPr="00682D6C">
        <w:rPr>
          <w:rFonts w:ascii="Helvetica" w:eastAsia="Times New Roman" w:hAnsi="Helvetica" w:cs="Helvetica"/>
          <w:b/>
          <w:bCs/>
          <w:color w:val="2B2B2B"/>
          <w:spacing w:val="8"/>
          <w:sz w:val="21"/>
          <w:szCs w:val="21"/>
          <w:lang w:eastAsia="uk-UA"/>
        </w:rPr>
        <w:t>після торгівлі зброєю та наркотиками.</w:t>
      </w:r>
      <w:r w:rsidRPr="00682D6C">
        <w:rPr>
          <w:rFonts w:ascii="Helvetica" w:eastAsia="Times New Roman" w:hAnsi="Helvetica" w:cs="Helvetica"/>
          <w:color w:val="2B2B2B"/>
          <w:spacing w:val="8"/>
          <w:sz w:val="21"/>
          <w:szCs w:val="21"/>
          <w:lang w:eastAsia="uk-UA"/>
        </w:rPr>
        <w:t> В сучасному розумінні торгівля людьми передбачає, що людей заманюють, тобто вербують, іншими словами. Далеко не завжди, як у нас багато хто звик думати, у нас викрадають прямо десь на вулиці. Рекрутерами можуть бути навіть знайомі. Люди, яким майбутня постраждала особа схильна довіряти. Їх заманюють, їх вербують, їм роблять якусь заманливу пропозицію, але потім це все закінчується їхньою експлуатацією.Людей вербують, їм не платять обіцяних коштів. </w:t>
      </w:r>
      <w:r w:rsidRPr="00682D6C">
        <w:rPr>
          <w:rFonts w:ascii="Helvetica" w:eastAsia="Times New Roman" w:hAnsi="Helvetica" w:cs="Helvetica"/>
          <w:b/>
          <w:bCs/>
          <w:color w:val="2B2B2B"/>
          <w:spacing w:val="8"/>
          <w:sz w:val="21"/>
          <w:szCs w:val="21"/>
          <w:lang w:eastAsia="uk-UA"/>
        </w:rPr>
        <w:t>Їх залякують, їм погрожують.</w:t>
      </w:r>
      <w:r w:rsidRPr="00682D6C">
        <w:rPr>
          <w:rFonts w:ascii="Helvetica" w:eastAsia="Times New Roman" w:hAnsi="Helvetica" w:cs="Helvetica"/>
          <w:color w:val="2B2B2B"/>
          <w:spacing w:val="8"/>
          <w:sz w:val="21"/>
          <w:szCs w:val="21"/>
          <w:lang w:eastAsia="uk-UA"/>
        </w:rPr>
        <w:t> Вони позбавлені можливості фізично врятуватись. Тобто якщо ви, наприклад, працюєте на якійсь роботі, вам затримують зарплату, але ви маєте змогу звільнитися та піти, і наступного дня не прийти на роботу, то така ситуація не є торгівлею людьми.</w:t>
      </w:r>
    </w:p>
    <w:p w:rsidR="00682D6C" w:rsidRPr="00682D6C" w:rsidRDefault="00682D6C" w:rsidP="00682D6C">
      <w:pPr>
        <w:shd w:val="clear" w:color="auto" w:fill="FFFFFF"/>
        <w:spacing w:after="150" w:line="345" w:lineRule="atLeast"/>
        <w:rPr>
          <w:rFonts w:ascii="Helvetica" w:eastAsia="Times New Roman" w:hAnsi="Helvetica" w:cs="Helvetica"/>
          <w:color w:val="2B2B2B"/>
          <w:spacing w:val="8"/>
          <w:sz w:val="21"/>
          <w:szCs w:val="21"/>
          <w:lang w:eastAsia="uk-UA"/>
        </w:rPr>
      </w:pPr>
      <w:r w:rsidRPr="00682D6C">
        <w:rPr>
          <w:rFonts w:ascii="Helvetica" w:eastAsia="Times New Roman" w:hAnsi="Helvetica" w:cs="Helvetica"/>
          <w:color w:val="2B2B2B"/>
          <w:spacing w:val="8"/>
          <w:sz w:val="21"/>
          <w:szCs w:val="21"/>
          <w:lang w:eastAsia="uk-UA"/>
        </w:rPr>
        <w:t xml:space="preserve">         Торгівля людьми передбачає, що людину зачиняють у закритому приміщенні чи на закритій території. У неї відбирають документи. До неї можуть також застосовувати фізичне насильство і погрози: погрози безпосередньо їй або її близьким. Все перемістилося значною мірою в інтернет. Окрім вербування через особистий контакт, також дуже поширеною схемою є вербування через інтернет, просто навіть через оголошення на стовпах. І звичайно, в цьому задіяні і рекрутери, які шукають майбутніх </w:t>
      </w:r>
      <w:r w:rsidRPr="00682D6C">
        <w:rPr>
          <w:rFonts w:ascii="Helvetica" w:eastAsia="Times New Roman" w:hAnsi="Helvetica" w:cs="Helvetica"/>
          <w:color w:val="2B2B2B"/>
          <w:spacing w:val="8"/>
          <w:sz w:val="21"/>
          <w:szCs w:val="21"/>
          <w:lang w:eastAsia="uk-UA"/>
        </w:rPr>
        <w:lastRenderedPageBreak/>
        <w:t>постраждалих, і експлуататори. Ланок може бути доволі багато в цьому злочинному ланцюжку, тому нерідко виникають потім труднощі з розслідуванням таких справ.</w:t>
      </w:r>
    </w:p>
    <w:p w:rsidR="00682D6C" w:rsidRPr="00682D6C" w:rsidRDefault="00682D6C" w:rsidP="00682D6C">
      <w:pPr>
        <w:shd w:val="clear" w:color="auto" w:fill="FFFFFF"/>
        <w:spacing w:after="150" w:line="345" w:lineRule="atLeast"/>
        <w:rPr>
          <w:rFonts w:ascii="Helvetica" w:eastAsia="Times New Roman" w:hAnsi="Helvetica" w:cs="Helvetica"/>
          <w:color w:val="2B2B2B"/>
          <w:spacing w:val="8"/>
          <w:sz w:val="21"/>
          <w:szCs w:val="21"/>
          <w:lang w:eastAsia="uk-UA"/>
        </w:rPr>
      </w:pPr>
      <w:r w:rsidRPr="00682D6C">
        <w:rPr>
          <w:rFonts w:ascii="Helvetica" w:eastAsia="Times New Roman" w:hAnsi="Helvetica" w:cs="Helvetica"/>
          <w:color w:val="2B2B2B"/>
          <w:spacing w:val="8"/>
          <w:sz w:val="21"/>
          <w:szCs w:val="21"/>
          <w:lang w:eastAsia="uk-UA"/>
        </w:rPr>
        <w:t>         Є ситуації із незрозумілими анонімними перевізниками, які дуже активно пропонують свої послуги, особливо жінкам і дівчатам, що подорожують чи збираються подорожувати самостійно. А коли їх просять пред’явити документи – дуже нервово на це реагують, а потім припиняють спілкування.</w:t>
      </w:r>
    </w:p>
    <w:p w:rsidR="00682D6C" w:rsidRPr="00682D6C" w:rsidRDefault="00682D6C" w:rsidP="00682D6C">
      <w:pPr>
        <w:shd w:val="clear" w:color="auto" w:fill="FFFFFF"/>
        <w:spacing w:after="150" w:line="345" w:lineRule="atLeast"/>
        <w:rPr>
          <w:rFonts w:ascii="Helvetica" w:eastAsia="Times New Roman" w:hAnsi="Helvetica" w:cs="Helvetica"/>
          <w:color w:val="2B2B2B"/>
          <w:spacing w:val="8"/>
          <w:sz w:val="21"/>
          <w:szCs w:val="21"/>
          <w:lang w:eastAsia="uk-UA"/>
        </w:rPr>
      </w:pPr>
      <w:r w:rsidRPr="00682D6C">
        <w:rPr>
          <w:rFonts w:ascii="Helvetica" w:eastAsia="Times New Roman" w:hAnsi="Helvetica" w:cs="Helvetica"/>
          <w:color w:val="2B2B2B"/>
          <w:spacing w:val="8"/>
          <w:sz w:val="21"/>
          <w:szCs w:val="21"/>
          <w:lang w:eastAsia="uk-UA"/>
        </w:rPr>
        <w:t>         Тому ми завдяки ЄС сьогодні маємо змогу звертатися до всіх українців, до всіх людей, яких торкнулася війна, які стали уразливими через останні події, і пояснювати їм, що, на превеликий жаль, сьогодні ніхто не може відчувати себе в абсолютній безпеці від ризиків торгівлі людьми.</w:t>
      </w:r>
    </w:p>
    <w:p w:rsidR="00682D6C" w:rsidRPr="00682D6C" w:rsidRDefault="00682D6C" w:rsidP="00682D6C">
      <w:pPr>
        <w:shd w:val="clear" w:color="auto" w:fill="FFFFFF"/>
        <w:spacing w:after="150" w:line="345" w:lineRule="atLeast"/>
        <w:rPr>
          <w:rFonts w:ascii="Helvetica" w:eastAsia="Times New Roman" w:hAnsi="Helvetica" w:cs="Helvetica"/>
          <w:color w:val="2B2B2B"/>
          <w:spacing w:val="8"/>
          <w:sz w:val="21"/>
          <w:szCs w:val="21"/>
          <w:lang w:eastAsia="uk-UA"/>
        </w:rPr>
      </w:pPr>
      <w:r w:rsidRPr="00682D6C">
        <w:rPr>
          <w:rFonts w:ascii="Helvetica" w:eastAsia="Times New Roman" w:hAnsi="Helvetica" w:cs="Helvetica"/>
          <w:b/>
          <w:bCs/>
          <w:color w:val="2B2B2B"/>
          <w:spacing w:val="8"/>
          <w:sz w:val="21"/>
          <w:szCs w:val="21"/>
          <w:lang w:eastAsia="uk-UA"/>
        </w:rPr>
        <w:t>Якщо ви стали жертвою торгівлі людьми звертайтесь за телефонами:</w:t>
      </w:r>
    </w:p>
    <w:p w:rsidR="00682D6C" w:rsidRPr="00682D6C" w:rsidRDefault="00682D6C" w:rsidP="00682D6C">
      <w:pPr>
        <w:shd w:val="clear" w:color="auto" w:fill="FFFFFF"/>
        <w:spacing w:after="150" w:line="345" w:lineRule="atLeast"/>
        <w:rPr>
          <w:rFonts w:ascii="Helvetica" w:eastAsia="Times New Roman" w:hAnsi="Helvetica" w:cs="Helvetica"/>
          <w:color w:val="2B2B2B"/>
          <w:spacing w:val="8"/>
          <w:sz w:val="21"/>
          <w:szCs w:val="21"/>
          <w:lang w:eastAsia="uk-UA"/>
        </w:rPr>
      </w:pPr>
      <w:r w:rsidRPr="00682D6C">
        <w:rPr>
          <w:rFonts w:ascii="Helvetica" w:eastAsia="Times New Roman" w:hAnsi="Helvetica" w:cs="Helvetica"/>
          <w:b/>
          <w:bCs/>
          <w:color w:val="2B2B2B"/>
          <w:spacing w:val="8"/>
          <w:sz w:val="21"/>
          <w:szCs w:val="21"/>
          <w:lang w:eastAsia="uk-UA"/>
        </w:rPr>
        <w:t>Національна «Гаряча лінія» з протидії торгівлі людьми:</w:t>
      </w:r>
    </w:p>
    <w:p w:rsidR="00682D6C" w:rsidRPr="00682D6C" w:rsidRDefault="00682D6C" w:rsidP="00682D6C">
      <w:pPr>
        <w:shd w:val="clear" w:color="auto" w:fill="FFFFFF"/>
        <w:spacing w:after="150" w:line="345" w:lineRule="atLeast"/>
        <w:rPr>
          <w:rFonts w:ascii="Helvetica" w:eastAsia="Times New Roman" w:hAnsi="Helvetica" w:cs="Helvetica"/>
          <w:color w:val="2B2B2B"/>
          <w:spacing w:val="8"/>
          <w:sz w:val="21"/>
          <w:szCs w:val="21"/>
          <w:lang w:eastAsia="uk-UA"/>
        </w:rPr>
      </w:pPr>
      <w:r w:rsidRPr="00682D6C">
        <w:rPr>
          <w:rFonts w:ascii="Helvetica" w:eastAsia="Times New Roman" w:hAnsi="Helvetica" w:cs="Helvetica"/>
          <w:b/>
          <w:bCs/>
          <w:color w:val="2B2B2B"/>
          <w:spacing w:val="8"/>
          <w:sz w:val="21"/>
          <w:szCs w:val="21"/>
          <w:lang w:eastAsia="uk-UA"/>
        </w:rPr>
        <w:t>0-800-505-501 (дзвінки безплатно зі стаціонарних телефонів в Україні)</w:t>
      </w:r>
    </w:p>
    <w:p w:rsidR="00682D6C" w:rsidRPr="00682D6C" w:rsidRDefault="00682D6C" w:rsidP="00682D6C">
      <w:pPr>
        <w:shd w:val="clear" w:color="auto" w:fill="FFFFFF"/>
        <w:spacing w:after="150" w:line="345" w:lineRule="atLeast"/>
        <w:rPr>
          <w:rFonts w:ascii="Helvetica" w:eastAsia="Times New Roman" w:hAnsi="Helvetica" w:cs="Helvetica"/>
          <w:color w:val="2B2B2B"/>
          <w:spacing w:val="8"/>
          <w:sz w:val="21"/>
          <w:szCs w:val="21"/>
          <w:lang w:eastAsia="uk-UA"/>
        </w:rPr>
      </w:pPr>
      <w:r w:rsidRPr="00682D6C">
        <w:rPr>
          <w:rFonts w:ascii="Helvetica" w:eastAsia="Times New Roman" w:hAnsi="Helvetica" w:cs="Helvetica"/>
          <w:b/>
          <w:bCs/>
          <w:color w:val="2B2B2B"/>
          <w:spacing w:val="8"/>
          <w:sz w:val="21"/>
          <w:szCs w:val="21"/>
          <w:lang w:eastAsia="uk-UA"/>
        </w:rPr>
        <w:t>527 – безплатно з номерів Київстар, Vodafone UA, Life.</w:t>
      </w:r>
    </w:p>
    <w:tbl>
      <w:tblPr>
        <w:tblW w:w="11250" w:type="dxa"/>
        <w:shd w:val="clear" w:color="auto" w:fill="FFFFFF"/>
        <w:tblCellMar>
          <w:top w:w="15" w:type="dxa"/>
          <w:left w:w="15" w:type="dxa"/>
          <w:bottom w:w="15" w:type="dxa"/>
          <w:right w:w="15" w:type="dxa"/>
        </w:tblCellMar>
        <w:tblLook w:val="04A0" w:firstRow="1" w:lastRow="0" w:firstColumn="1" w:lastColumn="0" w:noHBand="0" w:noVBand="1"/>
      </w:tblPr>
      <w:tblGrid>
        <w:gridCol w:w="11250"/>
      </w:tblGrid>
      <w:tr w:rsidR="00682D6C" w:rsidRPr="00682D6C" w:rsidTr="00682D6C">
        <w:tc>
          <w:tcPr>
            <w:tcW w:w="0" w:type="auto"/>
            <w:shd w:val="clear" w:color="auto" w:fill="FFFFFF"/>
            <w:vAlign w:val="center"/>
            <w:hideMark/>
          </w:tcPr>
          <w:p w:rsidR="00682D6C" w:rsidRPr="00682D6C" w:rsidRDefault="00682D6C" w:rsidP="00682D6C">
            <w:pPr>
              <w:spacing w:after="0" w:line="240" w:lineRule="auto"/>
              <w:rPr>
                <w:rFonts w:ascii="Helvetica" w:eastAsia="Times New Roman" w:hAnsi="Helvetica" w:cs="Helvetica"/>
                <w:color w:val="2B2B2B"/>
                <w:spacing w:val="8"/>
                <w:sz w:val="21"/>
                <w:szCs w:val="21"/>
                <w:lang w:eastAsia="uk-UA"/>
              </w:rPr>
            </w:pPr>
          </w:p>
        </w:tc>
      </w:tr>
    </w:tbl>
    <w:p w:rsidR="00682D6C" w:rsidRPr="00682D6C" w:rsidRDefault="00682D6C" w:rsidP="00682D6C">
      <w:pPr>
        <w:spacing w:after="0" w:line="240" w:lineRule="auto"/>
        <w:rPr>
          <w:rFonts w:ascii="Times New Roman" w:eastAsia="Times New Roman" w:hAnsi="Times New Roman" w:cs="Times New Roman"/>
          <w:sz w:val="24"/>
          <w:szCs w:val="24"/>
          <w:lang w:eastAsia="uk-UA"/>
        </w:rPr>
      </w:pPr>
      <w:bookmarkStart w:id="0" w:name="_GoBack"/>
      <w:bookmarkEnd w:id="0"/>
    </w:p>
    <w:p w:rsidR="00682D6C" w:rsidRPr="00682D6C" w:rsidRDefault="00682D6C" w:rsidP="00682D6C">
      <w:pPr>
        <w:shd w:val="clear" w:color="auto" w:fill="FFFFFF"/>
        <w:spacing w:after="0" w:line="240" w:lineRule="auto"/>
        <w:rPr>
          <w:rFonts w:ascii="Helvetica" w:eastAsia="Times New Roman" w:hAnsi="Helvetica" w:cs="Helvetica"/>
          <w:color w:val="2B2B2B"/>
          <w:sz w:val="21"/>
          <w:szCs w:val="21"/>
          <w:lang w:eastAsia="uk-UA"/>
        </w:rPr>
      </w:pPr>
      <w:r w:rsidRPr="00682D6C">
        <w:rPr>
          <w:rFonts w:ascii="Helvetica" w:eastAsia="Times New Roman" w:hAnsi="Helvetica" w:cs="Helvetica"/>
          <w:noProof/>
          <w:color w:val="A76100"/>
          <w:sz w:val="21"/>
          <w:szCs w:val="21"/>
          <w:lang w:eastAsia="uk-UA"/>
        </w:rPr>
        <w:drawing>
          <wp:inline distT="0" distB="0" distL="0" distR="0">
            <wp:extent cx="2473325" cy="1844040"/>
            <wp:effectExtent l="0" t="0" r="3175" b="3810"/>
            <wp:docPr id="1" name="Рисунок 1" descr="https://osvita.chg.gov.ua/blog/blog_gallery/9356/2960_1705069778.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svita.chg.gov.ua/blog/blog_gallery/9356/2960_1705069778.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3325" cy="1844040"/>
                    </a:xfrm>
                    <a:prstGeom prst="rect">
                      <a:avLst/>
                    </a:prstGeom>
                    <a:noFill/>
                    <a:ln>
                      <a:noFill/>
                    </a:ln>
                  </pic:spPr>
                </pic:pic>
              </a:graphicData>
            </a:graphic>
          </wp:inline>
        </w:drawing>
      </w:r>
    </w:p>
    <w:p w:rsidR="009F0E60" w:rsidRDefault="009F0E60"/>
    <w:sectPr w:rsidR="009F0E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6C"/>
    <w:rsid w:val="00682D6C"/>
    <w:rsid w:val="009F0E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5729F-E5FF-447A-A367-B57CA90D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2D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2D6C"/>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682D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82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72781">
      <w:bodyDiv w:val="1"/>
      <w:marLeft w:val="0"/>
      <w:marRight w:val="0"/>
      <w:marTop w:val="0"/>
      <w:marBottom w:val="0"/>
      <w:divBdr>
        <w:top w:val="none" w:sz="0" w:space="0" w:color="auto"/>
        <w:left w:val="none" w:sz="0" w:space="0" w:color="auto"/>
        <w:bottom w:val="none" w:sz="0" w:space="0" w:color="auto"/>
        <w:right w:val="none" w:sz="0" w:space="0" w:color="auto"/>
      </w:divBdr>
      <w:divsChild>
        <w:div w:id="303200683">
          <w:marLeft w:val="0"/>
          <w:marRight w:val="0"/>
          <w:marTop w:val="0"/>
          <w:marBottom w:val="0"/>
          <w:divBdr>
            <w:top w:val="none" w:sz="0" w:space="0" w:color="auto"/>
            <w:left w:val="none" w:sz="0" w:space="0" w:color="auto"/>
            <w:bottom w:val="none" w:sz="0" w:space="0" w:color="auto"/>
            <w:right w:val="none" w:sz="0" w:space="0" w:color="auto"/>
          </w:divBdr>
          <w:divsChild>
            <w:div w:id="630669771">
              <w:marLeft w:val="-113"/>
              <w:marRight w:val="-113"/>
              <w:marTop w:val="0"/>
              <w:marBottom w:val="0"/>
              <w:divBdr>
                <w:top w:val="none" w:sz="0" w:space="0" w:color="auto"/>
                <w:left w:val="none" w:sz="0" w:space="0" w:color="auto"/>
                <w:bottom w:val="none" w:sz="0" w:space="0" w:color="auto"/>
                <w:right w:val="none" w:sz="0" w:space="0" w:color="auto"/>
              </w:divBdr>
              <w:divsChild>
                <w:div w:id="1287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osvita.chg.gov.ua/blog/blog_gallery/9356/2960_1705069778.jp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2367</Words>
  <Characters>1350</Characters>
  <Application>Microsoft Office Word</Application>
  <DocSecurity>0</DocSecurity>
  <Lines>11</Lines>
  <Paragraphs>7</Paragraphs>
  <ScaleCrop>false</ScaleCrop>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2024-02-12T13:45:00Z</dcterms:created>
  <dcterms:modified xsi:type="dcterms:W3CDTF">2024-02-12T13:45:00Z</dcterms:modified>
</cp:coreProperties>
</file>