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E3B" w:rsidRDefault="0024461B" w:rsidP="00055222">
      <w:pPr>
        <w:spacing w:after="400"/>
        <w:ind w:firstLine="708"/>
      </w:pPr>
      <w:r>
        <w:rPr>
          <w:rFonts w:ascii="Times New Roman" w:hAnsi="Times New Roman"/>
          <w:b/>
          <w:sz w:val="28"/>
        </w:rPr>
        <w:t xml:space="preserve">                                 </w:t>
      </w:r>
      <w:r w:rsidR="009A33E9">
        <w:rPr>
          <w:rFonts w:ascii="Times New Roman" w:hAnsi="Times New Roman"/>
          <w:b/>
          <w:sz w:val="28"/>
        </w:rPr>
        <w:t xml:space="preserve">  </w:t>
      </w:r>
      <w:r w:rsidR="00055222">
        <w:rPr>
          <w:rFonts w:ascii="Times New Roman" w:hAnsi="Times New Roman"/>
          <w:b/>
          <w:sz w:val="28"/>
        </w:rPr>
        <w:t xml:space="preserve"> </w:t>
      </w:r>
    </w:p>
    <w:tbl>
      <w:tblPr>
        <w:tblW w:w="0" w:type="auto"/>
        <w:jc w:val="center"/>
        <w:tblLayout w:type="fixed"/>
        <w:tblLook w:val="04A0"/>
      </w:tblPr>
      <w:tblGrid>
        <w:gridCol w:w="4649"/>
        <w:gridCol w:w="4649"/>
      </w:tblGrid>
      <w:tr w:rsidR="00025E3B" w:rsidTr="005107D4">
        <w:trPr>
          <w:jc w:val="center"/>
        </w:trPr>
        <w:tc>
          <w:tcPr>
            <w:tcW w:w="4649" w:type="dxa"/>
            <w:tcBorders>
              <w:top w:val="nil"/>
              <w:left w:val="nil"/>
              <w:bottom w:val="nil"/>
              <w:right w:val="nil"/>
            </w:tcBorders>
          </w:tcPr>
          <w:p w:rsidR="009A33E9" w:rsidRDefault="00025E3B" w:rsidP="009A33E9">
            <w:pPr>
              <w:spacing w:after="0"/>
              <w:rPr>
                <w:rFonts w:ascii="Times New Roman" w:hAnsi="Times New Roman"/>
                <w:sz w:val="24"/>
              </w:rPr>
            </w:pPr>
            <w:r>
              <w:rPr>
                <w:rFonts w:ascii="Times New Roman" w:hAnsi="Times New Roman"/>
                <w:b/>
                <w:sz w:val="24"/>
              </w:rPr>
              <w:t>СХВАЛЕНО</w:t>
            </w:r>
            <w:r>
              <w:rPr>
                <w:rFonts w:ascii="Times New Roman" w:hAnsi="Times New Roman"/>
                <w:b/>
                <w:sz w:val="24"/>
              </w:rPr>
              <w:br/>
            </w:r>
            <w:r>
              <w:rPr>
                <w:rFonts w:ascii="Times New Roman" w:hAnsi="Times New Roman"/>
                <w:sz w:val="24"/>
              </w:rPr>
              <w:t>Протокол засідання</w:t>
            </w:r>
            <w:r>
              <w:rPr>
                <w:rFonts w:ascii="Times New Roman" w:hAnsi="Times New Roman"/>
                <w:sz w:val="24"/>
              </w:rPr>
              <w:br/>
              <w:t>педагогічної ради</w:t>
            </w:r>
          </w:p>
          <w:p w:rsidR="009A33E9" w:rsidRDefault="00055222" w:rsidP="00055222">
            <w:pPr>
              <w:spacing w:after="0"/>
              <w:rPr>
                <w:rFonts w:ascii="Times New Roman" w:hAnsi="Times New Roman"/>
                <w:sz w:val="24"/>
              </w:rPr>
            </w:pPr>
            <w:r>
              <w:rPr>
                <w:rFonts w:ascii="Times New Roman" w:hAnsi="Times New Roman"/>
                <w:sz w:val="24"/>
              </w:rPr>
              <w:t>від «31</w:t>
            </w:r>
            <w:r w:rsidR="00025E3B">
              <w:rPr>
                <w:rFonts w:ascii="Times New Roman" w:hAnsi="Times New Roman"/>
                <w:sz w:val="24"/>
              </w:rPr>
              <w:t xml:space="preserve">» </w:t>
            </w:r>
            <w:r>
              <w:rPr>
                <w:rFonts w:ascii="Times New Roman" w:hAnsi="Times New Roman"/>
                <w:sz w:val="24"/>
              </w:rPr>
              <w:t>серпня</w:t>
            </w:r>
            <w:r w:rsidR="00025E3B">
              <w:rPr>
                <w:rFonts w:ascii="Times New Roman" w:hAnsi="Times New Roman"/>
                <w:sz w:val="24"/>
              </w:rPr>
              <w:t xml:space="preserve"> 2026 року </w:t>
            </w:r>
          </w:p>
          <w:p w:rsidR="00025E3B" w:rsidRPr="009A33E9" w:rsidRDefault="00025E3B" w:rsidP="00055222">
            <w:pPr>
              <w:spacing w:after="0"/>
              <w:rPr>
                <w:rFonts w:ascii="Times New Roman" w:hAnsi="Times New Roman"/>
                <w:sz w:val="24"/>
              </w:rPr>
            </w:pPr>
            <w:r>
              <w:rPr>
                <w:rFonts w:ascii="Times New Roman" w:hAnsi="Times New Roman"/>
                <w:sz w:val="24"/>
              </w:rPr>
              <w:t xml:space="preserve">№ </w:t>
            </w:r>
            <w:r w:rsidR="00055222">
              <w:rPr>
                <w:rFonts w:ascii="Times New Roman" w:hAnsi="Times New Roman"/>
                <w:sz w:val="24"/>
              </w:rPr>
              <w:t>1</w:t>
            </w:r>
          </w:p>
        </w:tc>
        <w:tc>
          <w:tcPr>
            <w:tcW w:w="4649" w:type="dxa"/>
            <w:tcBorders>
              <w:top w:val="nil"/>
              <w:left w:val="nil"/>
              <w:bottom w:val="nil"/>
              <w:right w:val="nil"/>
            </w:tcBorders>
          </w:tcPr>
          <w:p w:rsidR="00055222" w:rsidRDefault="00025E3B" w:rsidP="009A33E9">
            <w:pPr>
              <w:spacing w:after="0"/>
              <w:jc w:val="right"/>
              <w:rPr>
                <w:rFonts w:ascii="Times New Roman" w:hAnsi="Times New Roman"/>
                <w:sz w:val="24"/>
              </w:rPr>
            </w:pPr>
            <w:r>
              <w:rPr>
                <w:rFonts w:ascii="Times New Roman" w:hAnsi="Times New Roman"/>
                <w:b/>
                <w:sz w:val="24"/>
              </w:rPr>
              <w:t>ЗАТВЕРДЖЕНО</w:t>
            </w:r>
            <w:r>
              <w:rPr>
                <w:rFonts w:ascii="Times New Roman" w:hAnsi="Times New Roman"/>
                <w:b/>
                <w:sz w:val="24"/>
              </w:rPr>
              <w:br/>
            </w:r>
            <w:r>
              <w:rPr>
                <w:rFonts w:ascii="Times New Roman" w:hAnsi="Times New Roman"/>
                <w:sz w:val="24"/>
              </w:rPr>
              <w:t>Наказ директора</w:t>
            </w:r>
          </w:p>
          <w:p w:rsidR="009A33E9" w:rsidRDefault="00055222" w:rsidP="007F0600">
            <w:pPr>
              <w:spacing w:after="0"/>
              <w:jc w:val="right"/>
              <w:rPr>
                <w:rFonts w:ascii="Times New Roman" w:hAnsi="Times New Roman"/>
                <w:sz w:val="24"/>
              </w:rPr>
            </w:pPr>
            <w:proofErr w:type="spellStart"/>
            <w:r>
              <w:rPr>
                <w:rFonts w:ascii="Times New Roman" w:hAnsi="Times New Roman"/>
                <w:sz w:val="24"/>
              </w:rPr>
              <w:t>Соснівської</w:t>
            </w:r>
            <w:proofErr w:type="spellEnd"/>
            <w:r>
              <w:rPr>
                <w:rFonts w:ascii="Times New Roman" w:hAnsi="Times New Roman"/>
                <w:sz w:val="24"/>
              </w:rPr>
              <w:t xml:space="preserve"> гімназії №14</w:t>
            </w:r>
            <w:r w:rsidR="00025E3B">
              <w:rPr>
                <w:rFonts w:ascii="Times New Roman" w:hAnsi="Times New Roman"/>
                <w:sz w:val="24"/>
              </w:rPr>
              <w:br/>
            </w:r>
            <w:r w:rsidR="009A33E9">
              <w:rPr>
                <w:rFonts w:ascii="Times New Roman" w:hAnsi="Times New Roman"/>
                <w:sz w:val="24"/>
              </w:rPr>
              <w:t xml:space="preserve"> </w:t>
            </w:r>
            <w:r w:rsidR="00025E3B">
              <w:rPr>
                <w:rFonts w:ascii="Times New Roman" w:hAnsi="Times New Roman"/>
                <w:sz w:val="24"/>
              </w:rPr>
              <w:t>від «</w:t>
            </w:r>
            <w:r w:rsidR="007F0600">
              <w:rPr>
                <w:rFonts w:ascii="Times New Roman" w:hAnsi="Times New Roman"/>
                <w:sz w:val="24"/>
              </w:rPr>
              <w:t>0</w:t>
            </w:r>
            <w:r w:rsidR="00207157">
              <w:rPr>
                <w:rFonts w:ascii="Times New Roman" w:hAnsi="Times New Roman"/>
                <w:sz w:val="24"/>
              </w:rPr>
              <w:t>1</w:t>
            </w:r>
            <w:r w:rsidR="00025E3B">
              <w:rPr>
                <w:rFonts w:ascii="Times New Roman" w:hAnsi="Times New Roman"/>
                <w:sz w:val="24"/>
              </w:rPr>
              <w:t xml:space="preserve">» </w:t>
            </w:r>
            <w:r w:rsidR="007F0600">
              <w:rPr>
                <w:rFonts w:ascii="Times New Roman" w:hAnsi="Times New Roman"/>
                <w:sz w:val="24"/>
              </w:rPr>
              <w:t>вересня</w:t>
            </w:r>
            <w:r w:rsidR="00207157">
              <w:rPr>
                <w:rFonts w:ascii="Times New Roman" w:hAnsi="Times New Roman"/>
                <w:sz w:val="24"/>
              </w:rPr>
              <w:t xml:space="preserve"> </w:t>
            </w:r>
            <w:r w:rsidR="00025E3B">
              <w:rPr>
                <w:rFonts w:ascii="Times New Roman" w:hAnsi="Times New Roman"/>
                <w:sz w:val="24"/>
              </w:rPr>
              <w:t xml:space="preserve"> 2026 року </w:t>
            </w:r>
          </w:p>
          <w:p w:rsidR="00025E3B" w:rsidRPr="009A33E9" w:rsidRDefault="00025E3B" w:rsidP="007F0600">
            <w:pPr>
              <w:spacing w:after="0"/>
              <w:jc w:val="right"/>
              <w:rPr>
                <w:rFonts w:ascii="Times New Roman" w:hAnsi="Times New Roman"/>
                <w:sz w:val="24"/>
              </w:rPr>
            </w:pPr>
            <w:r>
              <w:rPr>
                <w:rFonts w:ascii="Times New Roman" w:hAnsi="Times New Roman"/>
                <w:sz w:val="24"/>
              </w:rPr>
              <w:t>№</w:t>
            </w:r>
            <w:r w:rsidR="00207157">
              <w:rPr>
                <w:rFonts w:ascii="Times New Roman" w:hAnsi="Times New Roman"/>
                <w:sz w:val="24"/>
              </w:rPr>
              <w:t>10</w:t>
            </w:r>
            <w:r w:rsidR="007F0600">
              <w:rPr>
                <w:rFonts w:ascii="Times New Roman" w:hAnsi="Times New Roman"/>
                <w:sz w:val="24"/>
              </w:rPr>
              <w:t>8</w:t>
            </w:r>
            <w:r>
              <w:rPr>
                <w:rFonts w:ascii="Times New Roman" w:hAnsi="Times New Roman"/>
                <w:sz w:val="24"/>
              </w:rPr>
              <w:t xml:space="preserve"> </w:t>
            </w:r>
            <w:r w:rsidR="00055222">
              <w:rPr>
                <w:rFonts w:ascii="Times New Roman" w:hAnsi="Times New Roman"/>
                <w:sz w:val="24"/>
              </w:rPr>
              <w:t xml:space="preserve"> </w:t>
            </w:r>
          </w:p>
        </w:tc>
      </w:tr>
    </w:tbl>
    <w:p w:rsidR="0074245C" w:rsidRDefault="0074245C" w:rsidP="009A33E9">
      <w:pPr>
        <w:spacing w:after="0"/>
      </w:pPr>
    </w:p>
    <w:p w:rsidR="0074245C" w:rsidRDefault="0074245C" w:rsidP="00025E3B">
      <w:pPr>
        <w:spacing w:after="360"/>
        <w:jc w:val="center"/>
        <w:rPr>
          <w:rFonts w:ascii="Times New Roman" w:hAnsi="Times New Roman"/>
          <w:b/>
          <w:sz w:val="32"/>
        </w:rPr>
      </w:pPr>
    </w:p>
    <w:p w:rsidR="00E6313B" w:rsidRDefault="00E6313B" w:rsidP="00FF3FDC">
      <w:pPr>
        <w:spacing w:after="0"/>
        <w:jc w:val="center"/>
        <w:rPr>
          <w:rFonts w:ascii="Times New Roman" w:hAnsi="Times New Roman" w:cs="Times New Roman"/>
          <w:b/>
          <w:sz w:val="36"/>
          <w:szCs w:val="36"/>
        </w:rPr>
      </w:pPr>
    </w:p>
    <w:p w:rsidR="00E6313B" w:rsidRDefault="00E6313B" w:rsidP="00FF3FDC">
      <w:pPr>
        <w:spacing w:after="0"/>
        <w:jc w:val="center"/>
        <w:rPr>
          <w:rFonts w:ascii="Times New Roman" w:hAnsi="Times New Roman" w:cs="Times New Roman"/>
          <w:b/>
          <w:sz w:val="36"/>
          <w:szCs w:val="36"/>
        </w:rPr>
      </w:pPr>
    </w:p>
    <w:p w:rsidR="00025E3B" w:rsidRPr="005107D4" w:rsidRDefault="00025E3B" w:rsidP="00FF3FDC">
      <w:pPr>
        <w:spacing w:after="0"/>
        <w:jc w:val="center"/>
        <w:rPr>
          <w:rFonts w:ascii="Times New Roman" w:hAnsi="Times New Roman" w:cs="Times New Roman"/>
          <w:b/>
          <w:sz w:val="36"/>
          <w:szCs w:val="36"/>
        </w:rPr>
      </w:pPr>
      <w:r w:rsidRPr="005107D4">
        <w:rPr>
          <w:rFonts w:ascii="Times New Roman" w:hAnsi="Times New Roman" w:cs="Times New Roman"/>
          <w:b/>
          <w:sz w:val="36"/>
          <w:szCs w:val="36"/>
        </w:rPr>
        <w:t>ПОЛОЖЕННЯ</w:t>
      </w:r>
    </w:p>
    <w:p w:rsidR="005107D4" w:rsidRDefault="00025E3B" w:rsidP="005107D4">
      <w:pPr>
        <w:spacing w:after="0"/>
        <w:jc w:val="center"/>
        <w:rPr>
          <w:rFonts w:ascii="Times New Roman" w:hAnsi="Times New Roman" w:cs="Times New Roman"/>
          <w:b/>
          <w:sz w:val="36"/>
          <w:szCs w:val="36"/>
        </w:rPr>
      </w:pPr>
      <w:r w:rsidRPr="005107D4">
        <w:rPr>
          <w:rFonts w:ascii="Times New Roman" w:hAnsi="Times New Roman" w:cs="Times New Roman"/>
          <w:b/>
          <w:sz w:val="36"/>
          <w:szCs w:val="36"/>
        </w:rPr>
        <w:t>про запобігання та протидію насильству</w:t>
      </w:r>
      <w:r w:rsidRPr="005107D4">
        <w:rPr>
          <w:rFonts w:ascii="Times New Roman" w:hAnsi="Times New Roman" w:cs="Times New Roman"/>
          <w:b/>
          <w:sz w:val="36"/>
          <w:szCs w:val="36"/>
        </w:rPr>
        <w:br/>
        <w:t>та жорстокому поводженню з дітьми</w:t>
      </w:r>
    </w:p>
    <w:p w:rsidR="00025E3B" w:rsidRPr="005107D4" w:rsidRDefault="0024461B" w:rsidP="005107D4">
      <w:pPr>
        <w:spacing w:after="0"/>
        <w:jc w:val="center"/>
        <w:rPr>
          <w:rFonts w:ascii="Times New Roman" w:hAnsi="Times New Roman" w:cs="Times New Roman"/>
          <w:b/>
          <w:sz w:val="36"/>
          <w:szCs w:val="36"/>
        </w:rPr>
      </w:pPr>
      <w:r w:rsidRPr="005107D4">
        <w:rPr>
          <w:rFonts w:ascii="Times New Roman" w:hAnsi="Times New Roman" w:cs="Times New Roman"/>
          <w:b/>
          <w:sz w:val="36"/>
          <w:szCs w:val="36"/>
        </w:rPr>
        <w:t xml:space="preserve">в </w:t>
      </w:r>
      <w:proofErr w:type="spellStart"/>
      <w:r w:rsidRPr="005107D4">
        <w:rPr>
          <w:rFonts w:ascii="Times New Roman" w:hAnsi="Times New Roman" w:cs="Times New Roman"/>
          <w:b/>
          <w:sz w:val="36"/>
          <w:szCs w:val="36"/>
        </w:rPr>
        <w:t>Соснівській</w:t>
      </w:r>
      <w:proofErr w:type="spellEnd"/>
      <w:r w:rsidRPr="005107D4">
        <w:rPr>
          <w:rFonts w:ascii="Times New Roman" w:hAnsi="Times New Roman" w:cs="Times New Roman"/>
          <w:b/>
          <w:sz w:val="36"/>
          <w:szCs w:val="36"/>
        </w:rPr>
        <w:t xml:space="preserve"> гімназії №14</w:t>
      </w:r>
    </w:p>
    <w:p w:rsidR="00025E3B" w:rsidRPr="005107D4" w:rsidRDefault="00025E3B" w:rsidP="00025E3B">
      <w:pPr>
        <w:spacing w:after="0"/>
        <w:rPr>
          <w:rFonts w:ascii="Times New Roman" w:hAnsi="Times New Roman" w:cs="Times New Roman"/>
          <w:b/>
          <w:sz w:val="36"/>
          <w:szCs w:val="36"/>
        </w:rPr>
      </w:pPr>
    </w:p>
    <w:p w:rsidR="00025E3B" w:rsidRPr="005107D4" w:rsidRDefault="00025E3B" w:rsidP="00025E3B">
      <w:pPr>
        <w:spacing w:after="0"/>
        <w:jc w:val="center"/>
        <w:rPr>
          <w:rFonts w:ascii="Times New Roman" w:hAnsi="Times New Roman" w:cs="Times New Roman"/>
          <w:b/>
          <w:sz w:val="36"/>
          <w:szCs w:val="36"/>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025E3B" w:rsidP="00025E3B">
      <w:pPr>
        <w:spacing w:after="0"/>
        <w:jc w:val="center"/>
        <w:rPr>
          <w:rFonts w:ascii="Times New Roman" w:hAnsi="Times New Roman"/>
          <w:sz w:val="28"/>
        </w:rPr>
      </w:pPr>
    </w:p>
    <w:p w:rsidR="00025E3B" w:rsidRDefault="0024461B" w:rsidP="00025E3B">
      <w:pPr>
        <w:spacing w:after="0"/>
        <w:jc w:val="center"/>
      </w:pPr>
      <w:r>
        <w:rPr>
          <w:rFonts w:ascii="Times New Roman" w:hAnsi="Times New Roman"/>
          <w:sz w:val="28"/>
        </w:rPr>
        <w:t xml:space="preserve"> </w:t>
      </w:r>
    </w:p>
    <w:p w:rsidR="002805CA" w:rsidRDefault="002805CA" w:rsidP="00025E3B">
      <w:pPr>
        <w:spacing w:after="0"/>
        <w:jc w:val="center"/>
        <w:rPr>
          <w:rFonts w:ascii="Times New Roman" w:hAnsi="Times New Roman"/>
          <w:sz w:val="28"/>
        </w:rPr>
      </w:pPr>
    </w:p>
    <w:p w:rsidR="002805CA" w:rsidRDefault="002805CA" w:rsidP="00025E3B">
      <w:pPr>
        <w:spacing w:after="0"/>
        <w:jc w:val="center"/>
        <w:rPr>
          <w:rFonts w:ascii="Times New Roman" w:hAnsi="Times New Roman"/>
          <w:sz w:val="28"/>
        </w:rPr>
      </w:pPr>
    </w:p>
    <w:p w:rsidR="002805CA" w:rsidRDefault="002805CA" w:rsidP="00025E3B">
      <w:pPr>
        <w:spacing w:after="0"/>
        <w:jc w:val="center"/>
        <w:rPr>
          <w:rFonts w:ascii="Times New Roman" w:hAnsi="Times New Roman"/>
          <w:sz w:val="28"/>
        </w:rPr>
      </w:pPr>
    </w:p>
    <w:p w:rsidR="002805CA" w:rsidRDefault="002805CA" w:rsidP="00025E3B">
      <w:pPr>
        <w:spacing w:after="0"/>
        <w:jc w:val="center"/>
        <w:rPr>
          <w:rFonts w:ascii="Times New Roman" w:hAnsi="Times New Roman"/>
          <w:sz w:val="28"/>
        </w:rPr>
      </w:pPr>
    </w:p>
    <w:p w:rsidR="00025E3B" w:rsidRPr="00025E3B" w:rsidRDefault="00025E3B" w:rsidP="00025E3B">
      <w:pPr>
        <w:spacing w:after="0"/>
        <w:jc w:val="center"/>
      </w:pPr>
      <w:r>
        <w:rPr>
          <w:rFonts w:ascii="Times New Roman" w:hAnsi="Times New Roman"/>
          <w:sz w:val="28"/>
        </w:rPr>
        <w:t>2026</w:t>
      </w:r>
    </w:p>
    <w:p w:rsidR="00025E3B" w:rsidRDefault="00025E3B" w:rsidP="00830C20">
      <w:pPr>
        <w:spacing w:after="0" w:line="276" w:lineRule="auto"/>
        <w:jc w:val="center"/>
        <w:rPr>
          <w:rFonts w:ascii="Times New Roman" w:hAnsi="Times New Roman" w:cs="Times New Roman"/>
          <w:b/>
          <w:bCs/>
          <w:sz w:val="32"/>
          <w:szCs w:val="32"/>
        </w:rPr>
        <w:sectPr w:rsidR="00025E3B" w:rsidSect="00055222">
          <w:footerReference w:type="default" r:id="rId6"/>
          <w:pgSz w:w="11906" w:h="16838"/>
          <w:pgMar w:top="284" w:right="850" w:bottom="850" w:left="993" w:header="708" w:footer="708" w:gutter="0"/>
          <w:cols w:space="708"/>
          <w:titlePg/>
          <w:docGrid w:linePitch="360"/>
        </w:sectPr>
      </w:pPr>
    </w:p>
    <w:p w:rsidR="00CF1EED" w:rsidRPr="001439FF" w:rsidRDefault="001439FF" w:rsidP="009E43D6">
      <w:pPr>
        <w:pStyle w:val="1"/>
        <w:spacing w:line="276" w:lineRule="auto"/>
        <w:jc w:val="center"/>
        <w:rPr>
          <w:rFonts w:ascii="Times New Roman" w:hAnsi="Times New Roman" w:cs="Times New Roman"/>
          <w:b/>
          <w:bCs/>
          <w:color w:val="auto"/>
          <w:sz w:val="24"/>
          <w:szCs w:val="24"/>
        </w:rPr>
      </w:pPr>
      <w:r w:rsidRPr="001439FF">
        <w:rPr>
          <w:rFonts w:ascii="Times New Roman" w:hAnsi="Times New Roman" w:cs="Times New Roman"/>
          <w:b/>
          <w:bCs/>
          <w:color w:val="auto"/>
          <w:sz w:val="24"/>
          <w:szCs w:val="24"/>
        </w:rPr>
        <w:lastRenderedPageBreak/>
        <w:t>ПОЛОЖЕННЯ</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 xml:space="preserve">про запобігання та протидію насильству та </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жорстокому поводженню з дітьми</w:t>
      </w:r>
    </w:p>
    <w:p w:rsidR="00D82296" w:rsidRPr="009E43D6" w:rsidRDefault="00D82296" w:rsidP="001439FF">
      <w:pPr>
        <w:pStyle w:val="2"/>
        <w:spacing w:line="276" w:lineRule="auto"/>
        <w:ind w:firstLine="708"/>
        <w:rPr>
          <w:rFonts w:ascii="Times New Roman" w:hAnsi="Times New Roman" w:cs="Times New Roman"/>
          <w:b/>
          <w:bCs/>
          <w:color w:val="auto"/>
          <w:sz w:val="24"/>
          <w:szCs w:val="24"/>
        </w:rPr>
      </w:pPr>
      <w:r w:rsidRPr="009E43D6">
        <w:rPr>
          <w:rFonts w:ascii="Times New Roman" w:hAnsi="Times New Roman" w:cs="Times New Roman"/>
          <w:b/>
          <w:bCs/>
          <w:color w:val="auto"/>
          <w:sz w:val="24"/>
          <w:szCs w:val="24"/>
        </w:rPr>
        <w:t>Розділ I. Загальні положення</w:t>
      </w:r>
    </w:p>
    <w:p w:rsidR="00D82296" w:rsidRPr="009E43D6" w:rsidRDefault="00D82296" w:rsidP="002805CA">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1.1. Це Положення визначає організаційні засади функціонування системи запобігання та протидії насильству та жорстокому поводженню з дітьми </w:t>
      </w:r>
      <w:r w:rsidR="002805CA">
        <w:rPr>
          <w:rFonts w:ascii="Times New Roman" w:hAnsi="Times New Roman" w:cs="Times New Roman"/>
          <w:sz w:val="24"/>
          <w:szCs w:val="24"/>
        </w:rPr>
        <w:t>в</w:t>
      </w:r>
      <w:r w:rsidRPr="009E43D6">
        <w:rPr>
          <w:rFonts w:ascii="Times New Roman" w:hAnsi="Times New Roman" w:cs="Times New Roman"/>
          <w:sz w:val="24"/>
          <w:szCs w:val="24"/>
        </w:rPr>
        <w:t xml:space="preserve"> </w:t>
      </w:r>
      <w:proofErr w:type="spellStart"/>
      <w:r w:rsidR="0024461B" w:rsidRPr="00055222">
        <w:rPr>
          <w:rFonts w:ascii="Times New Roman" w:hAnsi="Times New Roman" w:cs="Times New Roman"/>
          <w:b/>
          <w:bCs/>
          <w:sz w:val="24"/>
          <w:szCs w:val="24"/>
        </w:rPr>
        <w:t>Соснівській</w:t>
      </w:r>
      <w:proofErr w:type="spellEnd"/>
      <w:r w:rsidR="0024461B" w:rsidRPr="00055222">
        <w:rPr>
          <w:rFonts w:ascii="Times New Roman" w:hAnsi="Times New Roman" w:cs="Times New Roman"/>
          <w:b/>
          <w:bCs/>
          <w:sz w:val="24"/>
          <w:szCs w:val="24"/>
        </w:rPr>
        <w:t xml:space="preserve"> гімназії №14</w:t>
      </w:r>
      <w:r w:rsidR="0024461B">
        <w:rPr>
          <w:rFonts w:ascii="Times New Roman" w:hAnsi="Times New Roman" w:cs="Times New Roman"/>
          <w:sz w:val="24"/>
          <w:szCs w:val="24"/>
        </w:rPr>
        <w:t xml:space="preserve"> </w:t>
      </w:r>
      <w:r w:rsidRPr="009E43D6">
        <w:rPr>
          <w:rFonts w:ascii="Times New Roman" w:hAnsi="Times New Roman" w:cs="Times New Roman"/>
          <w:sz w:val="24"/>
          <w:szCs w:val="24"/>
        </w:rPr>
        <w:t xml:space="preserve"> (далі – заклад освіти),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w:t>
      </w:r>
      <w:proofErr w:type="spellStart"/>
      <w:r w:rsidRPr="009E43D6">
        <w:rPr>
          <w:rFonts w:ascii="Times New Roman" w:hAnsi="Times New Roman" w:cs="Times New Roman"/>
          <w:sz w:val="24"/>
          <w:szCs w:val="24"/>
        </w:rPr>
        <w:t>кібербулінгу</w:t>
      </w:r>
      <w:proofErr w:type="spellEnd"/>
      <w:r w:rsidRPr="009E43D6">
        <w:rPr>
          <w:rFonts w:ascii="Times New Roman" w:hAnsi="Times New Roman" w:cs="Times New Roman"/>
          <w:sz w:val="24"/>
          <w:szCs w:val="24"/>
        </w:rPr>
        <w:t xml:space="preserve">, </w:t>
      </w:r>
      <w:proofErr w:type="spellStart"/>
      <w:r w:rsidRPr="009E43D6">
        <w:rPr>
          <w:rFonts w:ascii="Times New Roman" w:hAnsi="Times New Roman" w:cs="Times New Roman"/>
          <w:sz w:val="24"/>
          <w:szCs w:val="24"/>
        </w:rPr>
        <w:t>кібернасильству</w:t>
      </w:r>
      <w:proofErr w:type="spellEnd"/>
      <w:r w:rsidRPr="009E43D6">
        <w:rPr>
          <w:rFonts w:ascii="Times New Roman" w:hAnsi="Times New Roman" w:cs="Times New Roman"/>
          <w:sz w:val="24"/>
          <w:szCs w:val="24"/>
        </w:rPr>
        <w:t>,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 Основними завданнями цього Положення є:</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 Створення та підтримання безпечного освітнього середовища.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1.6.2. Організація системної профілактичної роботи щодо запобігання насильству та жорстокому поводженню з дітьми.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1.6.4. Своєчасне виявлення факторів ризику, ознак насильства та жорстокого поводження з дітьми.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1.6.5. Визначення єдиного механізму повідомлення про можливі випадки насильства.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1.6.6. Забезпечення своєчасного реагування на повідомлення про випадки насильства.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1.6.7. Визначення порядку взаємодії закладу освіти із суб’єктами реагування.</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1.6.8. Забезпечення психологічної, соціально-педагогічної, правової та іншої необхідної допомоги постраждалим особам.</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1.6.9. Визначення порядку застосування заходів виховного впливу.</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lastRenderedPageBreak/>
        <w:t>1.6.10. Здійснення моніторингу ефективності реалізації заходів щодо запобігання та протидії насильству.</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 Діяльність закладу освіти щодо запобігання та протидії насильству та жорстокому поводженню з дітьми ґрунтується на таких принципах:</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 Забезпечення найкращих інтересів дитини.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1.7.2. Пріоритет прав, свобод і законних інтересів дитини.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1.7.3. Верховенство права та законність.</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1.7.4. Повага до честі, гідності, життя і здоров’я людини.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1.7.5. Недискримінація за будь-якими ознаками.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1.7.6. Рівність прав і можливостей.</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1.7.7. Забезпечення права дитини бути вислуханою відповідно до її віку та рівня зрілості.</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1.7.8. Конфіденційність та захист персональних даних.</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1.7.9. Своєчасність реагування.</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1.7.10. Недопущення повторної травматизації постраждалих осіб.</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1.7.11. Партнерська взаємодія закладу освіти, сім’ї, органів державної влади, органів місцевого самоврядування та інших суб’єктів реагування.</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1.7.12. Особистісно орієнтований підхід до кожної дитини.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1.7.13. Розвиток соціального та емоційного інтелекту учасників освітнього процесу.</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1.7.14. Гендерна рівність.</w:t>
      </w:r>
    </w:p>
    <w:p w:rsidR="007D0F56" w:rsidRPr="007D0F56" w:rsidRDefault="00714668" w:rsidP="007D0F5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1.7.15.</w:t>
      </w:r>
      <w:r w:rsidR="007D0F56" w:rsidRPr="007D0F56">
        <w:rPr>
          <w:rFonts w:ascii="Times New Roman" w:hAnsi="Times New Roman" w:cs="Times New Roman"/>
          <w:sz w:val="24"/>
          <w:szCs w:val="24"/>
        </w:rPr>
        <w:t>Участь учасників освітнього процесу у створенні безпечного освітнього середовища.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1.7.16. Невідворотність реагування на кожен випадок насильства.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1.8.1. Організацію профілактичної роботи.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1.8.2. Створення умов для своєчасного виявлення ознак насильства та факторів ризику.</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1.8.3. Функціонування механізму подання та реєстрації повідомлень про можливі випадки насильства.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1.8.4. Своєчасне реагування на повідомлення відповідно до вимог законодавства.</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1.8.5. Діяльність комісії з розгляду випадків насильства та/або жорстокого поводження з дітьми.</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1.8.6. Застосування заходів виховного впливу.</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1.8.7. Психологічний і соціально-педагогічний супровід учасників освітнього процесу.</w:t>
      </w:r>
    </w:p>
    <w:p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1.8.8. Взаємодію із суб’єктами реагування.</w:t>
      </w:r>
    </w:p>
    <w:p w:rsidR="007D0F56" w:rsidRPr="007D0F56" w:rsidRDefault="00714668" w:rsidP="007D0F5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1.8.9. </w:t>
      </w:r>
      <w:r w:rsidR="007D0F56" w:rsidRPr="007D0F56">
        <w:rPr>
          <w:rFonts w:ascii="Times New Roman" w:hAnsi="Times New Roman" w:cs="Times New Roman"/>
          <w:sz w:val="24"/>
          <w:szCs w:val="24"/>
        </w:rPr>
        <w:t>Здійснення моніторингу ефективності реалізації заходів щодо запобігання та протидії насильству.</w:t>
      </w:r>
    </w:p>
    <w:p w:rsidR="007D0F5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1.9. Положення є обов'язковим для виконання всіма учасниками освітнього процесу.</w:t>
      </w:r>
    </w:p>
    <w:p w:rsidR="00D82296" w:rsidRPr="009E43D6" w:rsidRDefault="007D0F56"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w:t>
      </w:r>
      <w:r w:rsidR="00D82296" w:rsidRPr="009E43D6">
        <w:rPr>
          <w:rFonts w:ascii="Times New Roman" w:hAnsi="Times New Roman" w:cs="Times New Roman"/>
          <w:sz w:val="24"/>
          <w:szCs w:val="24"/>
        </w:rPr>
        <w:t>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rsidR="00025E3B" w:rsidRPr="009E43D6" w:rsidRDefault="00025E3B" w:rsidP="009E43D6">
      <w:pPr>
        <w:spacing w:after="0" w:line="276" w:lineRule="auto"/>
        <w:ind w:firstLine="709"/>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II. Нормативно-правова база</w:t>
      </w:r>
    </w:p>
    <w:p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створення безпечного освітнього середовища, запобігання та протидії насильству, </w:t>
      </w:r>
      <w:r w:rsidRPr="009E43D6">
        <w:rPr>
          <w:rFonts w:ascii="Times New Roman" w:hAnsi="Times New Roman" w:cs="Times New Roman"/>
          <w:sz w:val="24"/>
          <w:szCs w:val="24"/>
        </w:rPr>
        <w:lastRenderedPageBreak/>
        <w:t>жорстокому поводженню з дітьми, булінгу (цькуванню), дискримінації та іншим проявам насильницької поведінки.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 Правовою основою цього Положення є:</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 Конституція України.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2.2.2. Конвенція ООН про права дитини.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2.2.3. Закон України «Про освіту».</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2.2.4. Закон України «Про повну загальну середню освіту».</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2.2.5. Закон України «Про охорону дитинства».</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2.2.6. Закон України «Про соціальні послуги».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2.2.7. Закон України «Про соціальну роботу з сім’ями, дітьми та молоддю».</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2.2.8. Закон України «Про забезпечення рівних прав та можливостей жінок і чоловіків».</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2.2.9. Закон України «Про засади запобігання та протидії дискримінації в Україні».</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2.2.10. Закон України «Про запобігання та протидію домашньому насильству».</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2.3.4. Наказом Міністерства освіти і науки України від 18 червня 2026 року № 961 «Про внесення змін до Порядку реагування на випадки булінгу (цькування) та Порядку застосування заходів виховного впливу».</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2.3.5.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rsidR="007D0F56" w:rsidRPr="009E43D6"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булінгу (цькуванню), заклад освіти забезпечує приведення цього Положення у відповідність до вимог чинного законодавства.</w:t>
      </w:r>
    </w:p>
    <w:p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регулюють питання захисту прав дитини, створення безпечного освітнього середовища та запобігання і протидії насильству.</w:t>
      </w:r>
    </w:p>
    <w:p w:rsidR="001439FF" w:rsidRPr="009E43D6" w:rsidRDefault="001439FF" w:rsidP="009E43D6">
      <w:pPr>
        <w:spacing w:after="0" w:line="276" w:lineRule="auto"/>
        <w:ind w:firstLine="709"/>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III. Терміни та визначення</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3.2. У цьому Положенні основні терміни вживаються в такому значенні:</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3.2.1. </w:t>
      </w:r>
      <w:proofErr w:type="spellStart"/>
      <w:r w:rsidRPr="007904A2">
        <w:rPr>
          <w:rFonts w:ascii="Times New Roman" w:hAnsi="Times New Roman" w:cs="Times New Roman"/>
          <w:b/>
          <w:bCs/>
          <w:sz w:val="24"/>
          <w:szCs w:val="24"/>
        </w:rPr>
        <w:t>Булінг</w:t>
      </w:r>
      <w:proofErr w:type="spellEnd"/>
      <w:r w:rsidRPr="007904A2">
        <w:rPr>
          <w:rFonts w:ascii="Times New Roman" w:hAnsi="Times New Roman" w:cs="Times New Roman"/>
          <w:b/>
          <w:bCs/>
          <w:sz w:val="24"/>
          <w:szCs w:val="24"/>
        </w:rPr>
        <w:t xml:space="preserve"> (цькування)</w:t>
      </w:r>
      <w:r w:rsidRPr="007904A2">
        <w:rPr>
          <w:rFonts w:ascii="Times New Roman" w:hAnsi="Times New Roman" w:cs="Times New Roman"/>
          <w:sz w:val="24"/>
          <w:szCs w:val="24"/>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3.2.2. </w:t>
      </w:r>
      <w:r w:rsidRPr="007904A2">
        <w:rPr>
          <w:rFonts w:ascii="Times New Roman" w:hAnsi="Times New Roman" w:cs="Times New Roman"/>
          <w:b/>
          <w:bCs/>
          <w:sz w:val="24"/>
          <w:szCs w:val="24"/>
        </w:rPr>
        <w:t>Кривдник</w:t>
      </w:r>
      <w:r w:rsidRPr="007904A2">
        <w:rPr>
          <w:rFonts w:ascii="Times New Roman" w:hAnsi="Times New Roman" w:cs="Times New Roman"/>
          <w:sz w:val="24"/>
          <w:szCs w:val="24"/>
        </w:rPr>
        <w:t xml:space="preserve"> – учасник колективу, який вчинив насильство, зокрема </w:t>
      </w:r>
      <w:proofErr w:type="spellStart"/>
      <w:r w:rsidRPr="007904A2">
        <w:rPr>
          <w:rFonts w:ascii="Times New Roman" w:hAnsi="Times New Roman" w:cs="Times New Roman"/>
          <w:sz w:val="24"/>
          <w:szCs w:val="24"/>
        </w:rPr>
        <w:t>булінг</w:t>
      </w:r>
      <w:proofErr w:type="spellEnd"/>
      <w:r w:rsidRPr="007904A2">
        <w:rPr>
          <w:rFonts w:ascii="Times New Roman" w:hAnsi="Times New Roman" w:cs="Times New Roman"/>
          <w:sz w:val="24"/>
          <w:szCs w:val="24"/>
        </w:rPr>
        <w:t xml:space="preserve"> (цькування), стосовно іншого учасника цього колективу.</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3.2.3. </w:t>
      </w:r>
      <w:r w:rsidRPr="007904A2">
        <w:rPr>
          <w:rFonts w:ascii="Times New Roman" w:hAnsi="Times New Roman" w:cs="Times New Roman"/>
          <w:b/>
          <w:bCs/>
          <w:sz w:val="24"/>
          <w:szCs w:val="24"/>
        </w:rPr>
        <w:t>Постраждала особа</w:t>
      </w:r>
      <w:r w:rsidRPr="007904A2">
        <w:rPr>
          <w:rFonts w:ascii="Times New Roman" w:hAnsi="Times New Roman" w:cs="Times New Roman"/>
          <w:sz w:val="24"/>
          <w:szCs w:val="24"/>
        </w:rPr>
        <w:t xml:space="preserve"> – учасник колективу, стосовно якого вчинено насильство.</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3.2.4. </w:t>
      </w:r>
      <w:r w:rsidRPr="007904A2">
        <w:rPr>
          <w:rFonts w:ascii="Times New Roman" w:hAnsi="Times New Roman" w:cs="Times New Roman"/>
          <w:b/>
          <w:bCs/>
          <w:sz w:val="24"/>
          <w:szCs w:val="24"/>
        </w:rPr>
        <w:t xml:space="preserve">Свідок </w:t>
      </w:r>
      <w:r w:rsidRPr="007904A2">
        <w:rPr>
          <w:rFonts w:ascii="Times New Roman" w:hAnsi="Times New Roman" w:cs="Times New Roman"/>
          <w:sz w:val="24"/>
          <w:szCs w:val="24"/>
        </w:rPr>
        <w:t>– особа, яка була очевидцем насильства або якій відомі будь-які обставини, що стосуються випадку насильства.</w:t>
      </w:r>
    </w:p>
    <w:p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3.2.5. </w:t>
      </w:r>
      <w:r w:rsidRPr="007904A2">
        <w:rPr>
          <w:rFonts w:ascii="Times New Roman" w:hAnsi="Times New Roman" w:cs="Times New Roman"/>
          <w:b/>
          <w:bCs/>
          <w:sz w:val="24"/>
          <w:szCs w:val="24"/>
        </w:rPr>
        <w:t>Учасники колективу</w:t>
      </w:r>
      <w:r w:rsidRPr="007904A2">
        <w:rPr>
          <w:rFonts w:ascii="Times New Roman" w:hAnsi="Times New Roman" w:cs="Times New Roman"/>
          <w:sz w:val="24"/>
          <w:szCs w:val="24"/>
        </w:rPr>
        <w:t xml:space="preserve"> – здобувачі освіти, працівники закладу освіти та інші особи, залучені до освітнього процесу.</w:t>
      </w: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3.3.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rsidR="00D82296" w:rsidRPr="009E43D6" w:rsidRDefault="009F6AF7"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00D82296" w:rsidRPr="009E43D6">
        <w:rPr>
          <w:rFonts w:ascii="Times New Roman" w:hAnsi="Times New Roman" w:cs="Times New Roman"/>
          <w:sz w:val="24"/>
          <w:szCs w:val="24"/>
        </w:rPr>
        <w:t>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 До проявів насильства, що можуть мати місце між учасниками освітнього процесу, належать:</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 Фізичне насильство.</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3.5.2. Психологічне насильство.</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3.5.3. Економічне насильство.</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3.5.4. Сексуальне насильство.</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3.5.5. </w:t>
      </w:r>
      <w:proofErr w:type="spellStart"/>
      <w:r w:rsidRPr="009F6AF7">
        <w:rPr>
          <w:rFonts w:ascii="Times New Roman" w:hAnsi="Times New Roman" w:cs="Times New Roman"/>
          <w:sz w:val="24"/>
          <w:szCs w:val="24"/>
        </w:rPr>
        <w:t>Булінг</w:t>
      </w:r>
      <w:proofErr w:type="spellEnd"/>
      <w:r w:rsidRPr="009F6AF7">
        <w:rPr>
          <w:rFonts w:ascii="Times New Roman" w:hAnsi="Times New Roman" w:cs="Times New Roman"/>
          <w:sz w:val="24"/>
          <w:szCs w:val="24"/>
        </w:rPr>
        <w:t xml:space="preserve"> (цькування), зокрема із застосуванням засобів електронних комунікацій.</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3.5.6. </w:t>
      </w:r>
      <w:proofErr w:type="spellStart"/>
      <w:r w:rsidRPr="009F6AF7">
        <w:rPr>
          <w:rFonts w:ascii="Times New Roman" w:hAnsi="Times New Roman" w:cs="Times New Roman"/>
          <w:sz w:val="24"/>
          <w:szCs w:val="24"/>
        </w:rPr>
        <w:t>Кібернасильство</w:t>
      </w:r>
      <w:proofErr w:type="spellEnd"/>
      <w:r w:rsidRPr="009F6AF7">
        <w:rPr>
          <w:rFonts w:ascii="Times New Roman" w:hAnsi="Times New Roman" w:cs="Times New Roman"/>
          <w:sz w:val="24"/>
          <w:szCs w:val="24"/>
        </w:rPr>
        <w:t>.</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3.5.7. Домашнє насильство в межах повноважень закладу освіти.</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3.5.8. Дискримінація.</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3.5.9. Переслідування.</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3.5.10. Приниження честі та гідності.</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3.5.11. Інші форми насильницької поведінки, визначені законодавством України.</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 Під час застосування цього Положення інші терміни вживаються у значеннях, визначених:</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3.6.1. Законом України «Про освіту».</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3.6.2. Законом України «Про охорону дитинства».</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lastRenderedPageBreak/>
        <w:t>3.6.3. Законом України «Про соціальні послуги».</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3.6.4. Законом України «Про соціальну роботу з сім’ями, дітьми та молоддю».</w:t>
      </w:r>
    </w:p>
    <w:p w:rsidR="009F6AF7" w:rsidRPr="009F6AF7" w:rsidRDefault="00E6313B" w:rsidP="009F6AF7">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3.6.5. </w:t>
      </w:r>
      <w:r w:rsidR="009F6AF7" w:rsidRPr="009F6AF7">
        <w:rPr>
          <w:rFonts w:ascii="Times New Roman" w:hAnsi="Times New Roman" w:cs="Times New Roman"/>
          <w:sz w:val="24"/>
          <w:szCs w:val="24"/>
        </w:rPr>
        <w:t>Законом України «Про забезпечення рівних прав та можливостей жінок і чоловіків».</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3.6.6. Законом України «Про засади запобігання та протидії дискримінації в Україні».</w:t>
      </w:r>
    </w:p>
    <w:p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3.6.7. Законом України «Про запобігання та протидію домашньому насильству».</w:t>
      </w:r>
    </w:p>
    <w:p w:rsid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3.6.8. Іншими нормативно-правовими актами України.</w:t>
      </w:r>
    </w:p>
    <w:p w:rsidR="001439FF" w:rsidRPr="009F6AF7" w:rsidRDefault="001439FF" w:rsidP="009F6AF7">
      <w:pPr>
        <w:spacing w:after="0" w:line="276" w:lineRule="auto"/>
        <w:ind w:firstLine="709"/>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IV. Мета, завдання та принципи системи запобігання і протидії насильству</w:t>
      </w:r>
    </w:p>
    <w:p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 Основними завданнями системи запобігання та протидії насильству є:</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 Створення та підтримання безпечного освітнього середовища.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4.2.2. Реалізація державної політики у сфері захисту прав дитини.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4.2.3. Формування у здобувачів освіти, працівників закладу освіти та батьків нетерпимого ставлення до будь-яких проявів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4.2.4. Організація системної профілактичної роботи щодо запобігання насильству та жорстокому поводженню з дітьми.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4.2.5. Своєчасне виявлення факторів ризику та ознак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4.2.6. Забезпечення функціонування доступного механізму повідомлення про можливі випадки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4.2.7. Забезпечення своєчасного реагування на повідомлення відповідно до вимог законодавства.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4.2.8. Захист прав і найкращих інтересів дітей, які постраждали від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4.2.9. Забезпечення психологічної, соціально-педагогічної, правової та іншої необхідної допомоги учасникам освітнього процесу.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4.2.10. Визначення та реалізація заходів виховного впливу щодо осіб, які вчинили насильство.</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4.2.11. Здійснення моніторингу ефективності реалізації заходів щодо запобігання та протидії насильству.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4.2.12. Координація взаємодії закладу освіти із суб’єктами реагування на випадки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 Система запобігання та протидії насильству в закладі освіти спрямована на: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4.3.1. Визначення та усунення причин і умов, що можуть сприяти виникненню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4.3.2. Своєчасне виявлення проявів насильства та потенційних ризиків його виникнення.</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4.3.4. Формування безпечного освітнього середовища.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lastRenderedPageBreak/>
        <w:t>4.3.5. Забезпечення взаємодії між учасниками освітнього процесу, батьками та суб’єктами реагування.</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4.3.6. Запобігання повторним випадкам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4.3.7. Забезпечення права кожної дитини на навчання в безпечному освітньому середовищі.</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 Діяльність закладу освіти щодо запобігання та протидії насильству ґрунтується на таких принципах:</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 Забезпечення найкращих інтересів дитини.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4.4.2. Повага до честі, гідності, життя та здоров’я людини.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4.4.3. Верховенство права та законність.</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4.4.4. Недискримінація за будь-якими ознаками.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4.4.5. Рівність прав і можливостей.</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4.4.6. Забезпечення права дитини бути вислуханою відповідно до її віку та рівня зрілості.</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4.4.7. Особистісно орієнтований підхід до кожної дитини.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4.4.8. Розвиток соціального та емоційного інтелекту учасників освітнього процесу.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4.4.9. Ненасильницька поведінка в міжособистісних відносинах.</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4.4.10. Партнерська взаємодія закладу освіти, сім’ї та інших суб’єктів реагування.</w:t>
      </w:r>
    </w:p>
    <w:p w:rsidR="001439FF" w:rsidRPr="001439FF" w:rsidRDefault="00714668" w:rsidP="001439FF">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4.4.11.</w:t>
      </w:r>
      <w:r w:rsidR="001439FF" w:rsidRPr="001439FF">
        <w:rPr>
          <w:rFonts w:ascii="Times New Roman" w:hAnsi="Times New Roman" w:cs="Times New Roman"/>
          <w:sz w:val="24"/>
          <w:szCs w:val="24"/>
        </w:rPr>
        <w:t>Участь учасників освітнього процесу у створенні безпечного освітнього середовища.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4.4.12. Конфіденційність і захист персональних даних.</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4.4.13. Своєчасність реагування.</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4.4.14. Недопущення повторної травматизації постраждалих осіб.</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4.4.15. Невідворотність реагування на кожен випадок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 Основними напрямами діяльності закладу освіти щодо запобігання та протидії насильству є:</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4.5.1. Організація системної профілактичної роботи.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4.5.2. Виявлення проявів та ознак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4.5.3. Своєчасне реагування на повідомлення про випадки насильства.</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4.5.4. Застосування заходів виховного впливу.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4.5.5. Психологічний і соціально-педагогічний супровід учасників освітнього процесу.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4.5.6. Проведення інформаційно-просвітницької роботи.</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4.5.7. Взаємодія із суб’єктами реагування.</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4.5.8. Моніторинг ефективності реалізації заходів щодо запобігання та протидії насильству.</w:t>
      </w:r>
    </w:p>
    <w:p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4.5.9. Удосконалення системи забезпечення безпечного освітнього середовища.</w:t>
      </w:r>
    </w:p>
    <w:p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представниками) здобувачів освіти та співпраці із суб'єктами реагування на випадки насильства.</w:t>
      </w:r>
    </w:p>
    <w:p w:rsidR="00025E3B" w:rsidRPr="009E43D6" w:rsidRDefault="00025E3B" w:rsidP="009E43D6">
      <w:pPr>
        <w:spacing w:after="0" w:line="276" w:lineRule="auto"/>
        <w:ind w:firstLine="709"/>
        <w:jc w:val="both"/>
        <w:rPr>
          <w:rFonts w:ascii="Times New Roman" w:hAnsi="Times New Roman" w:cs="Times New Roman"/>
          <w:b/>
          <w:bCs/>
          <w:sz w:val="24"/>
          <w:szCs w:val="24"/>
        </w:rPr>
      </w:pPr>
    </w:p>
    <w:p w:rsidR="00EE2B67" w:rsidRDefault="00EE2B67" w:rsidP="009E43D6">
      <w:pPr>
        <w:spacing w:after="0" w:line="276" w:lineRule="auto"/>
        <w:ind w:firstLine="709"/>
        <w:jc w:val="both"/>
        <w:rPr>
          <w:rFonts w:ascii="Times New Roman" w:hAnsi="Times New Roman" w:cs="Times New Roman"/>
          <w:b/>
          <w:bCs/>
          <w:sz w:val="24"/>
          <w:szCs w:val="24"/>
        </w:rPr>
      </w:pPr>
    </w:p>
    <w:p w:rsidR="00EE2B67" w:rsidRDefault="00EE2B67" w:rsidP="009E43D6">
      <w:pPr>
        <w:spacing w:after="0" w:line="276" w:lineRule="auto"/>
        <w:ind w:firstLine="709"/>
        <w:jc w:val="both"/>
        <w:rPr>
          <w:rFonts w:ascii="Times New Roman" w:hAnsi="Times New Roman" w:cs="Times New Roman"/>
          <w:b/>
          <w:bCs/>
          <w:sz w:val="24"/>
          <w:szCs w:val="24"/>
        </w:rPr>
      </w:pPr>
    </w:p>
    <w:p w:rsidR="00EE2B67" w:rsidRDefault="00EE2B67" w:rsidP="009E43D6">
      <w:pPr>
        <w:spacing w:after="0" w:line="276" w:lineRule="auto"/>
        <w:ind w:firstLine="709"/>
        <w:jc w:val="both"/>
        <w:rPr>
          <w:rFonts w:ascii="Times New Roman" w:hAnsi="Times New Roman" w:cs="Times New Roman"/>
          <w:b/>
          <w:bCs/>
          <w:sz w:val="24"/>
          <w:szCs w:val="24"/>
        </w:rPr>
      </w:pPr>
    </w:p>
    <w:p w:rsidR="00134F47" w:rsidRPr="009E43D6" w:rsidRDefault="00134F4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lastRenderedPageBreak/>
        <w:t>Розділ V. Організація системи запобігання та протидії насильству</w:t>
      </w:r>
    </w:p>
    <w:p w:rsidR="00134F47" w:rsidRPr="009E43D6" w:rsidRDefault="00134F47" w:rsidP="0095119D">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rsidR="00134F47" w:rsidRPr="009E43D6" w:rsidRDefault="0095119D"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5.2. </w:t>
      </w:r>
      <w:r w:rsidR="00134F47" w:rsidRPr="009E43D6">
        <w:rPr>
          <w:rFonts w:ascii="Times New Roman" w:hAnsi="Times New Roman" w:cs="Times New Roman"/>
          <w:sz w:val="24"/>
          <w:szCs w:val="24"/>
        </w:rPr>
        <w:t>Організація роботи здійснюється відповідно до законодавства України, цього Положення та інших локальних нормативних актів закладу освіти.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 Система запобігання та протидії насильству в закладі освіти передбачає:</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 Планування та організацію профілактичної роботи.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5.3.2. Створення безпечного, інклюзивного та психологічно комфортного освітнього середовища.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5.3.3. Виявлення факторів ризику та ознак насильства.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5.3.4. Забезпечення функціонування механізму повідомлення про можливі випадки насильства.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5.3.5. Реєстрацію та облік повідомлень.</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5.3.6. Своєчасне реагування на випадки насильства.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5.3.7. Діяльність комісії з розгляду випадків насильства та/або жорстокого поводження з дітьми.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5.3.8. Застосування заходів виховного впливу.</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5.3.9. Психологічний і соціально-педагогічний супровід учасників освітнього процесу.</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5.3.10. Взаємодію із суб’єктами реагування.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5.3.11. Здійснення моніторингу ефективності реалізації заходів.</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 Організація системи запобігання та протидії насильству здійснюється за такими напрямами: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 Профілактика насильства.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5.4.2. Раннє виявлення випадків насильства.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5.4.3. Оперативне реагування на повідомлення.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5.4.4. Захист прав і найкращих інтересів дитини.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5.4.5. Організація психологічної підтримки.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5.4.6. Здійснення заходів виховного впливу.</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5.4.7. Інформаційно-просвітницька діяльність.</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5.4.8. Підвищення професійної компетентності педагогічних працівників.</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5.4.9. Взаємодія з батьками (іншими законними представниками).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5.4.10. Співпраця із суб’єктами реагування.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 Заходи із запобігання та протидії насильству включаються до:</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5.5.1. Річного плану роботи закладу освіти.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5.5.2. Плану виховної роботи.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5.5.3. Плану роботи практичного психолога.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5.5.4. Плану роботи соціального педагога (за наявності).</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5.5.5. Планів роботи класних керівників.</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5.5.6. Плану роботи учнівського самоврядування.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5.5.7. Інших планів роботи закладу освіти.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5.6.1. Прав дітей.</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5.6.2. Способів повідомлення про можливі випадки насильства.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5.6.3. Порядку реагування.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lastRenderedPageBreak/>
        <w:t>5.6.4. Контактної інформації суб’єктів реагування.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5.6.5. Можливостей отримання психологічної, соціальної та правової допомоги.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5.6.6. Інформація розміщується на офіційному вебсайті закладу освіти (за наявності), інформаційних стендах, у класних кімнатах та на електронних ресурсах закладу освіти, а також доводиться до відома учасників освітнього процесу під час проведення інформаційно-просвітницьких заходів.</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 Заклад освіти забезпечує функціонування різних способів подання повідомлень про можливі випадки насильства, зокрема: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5.7.1. Письмове повідомлення.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5.7.2. Усну заяву.</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5.7.3. Телефонне звернення.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5.7.4. Повідомлення електронною поштою.</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5.7.5. Спеціальну скриньку для письмових звернень.</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5.7.6. Інші способи, визначені закладом освіти.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5.7.7. Повідомлення може бути подане анонімно відповідно до вимог законодавства.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 З метою запобігання насильству заклад освіти організовує:</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5.8.1. Інформаційно-просвітницькі заходи.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5.8.2. Тематичні виховні заходи.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5.8.3. Тренінги.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5.8.4. Бесіди.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5.8.5. Консультації.</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5.8.6. Круглі столи.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5.8.7. Зустрічі з представниками правоохоронних органів, служб у справах дітей та соціальних служб.</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5.8.8. Заходи щодо формування соціальних та емоційних компетентностей.</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5.8.9. Заходи з розвитку культури ненасильницького спілкування.</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 Заклад освіти здійснює постійний моніторинг ефективності функціонування системи запобігання та протидії насильству шляхом:</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5.9.1. Аналізу стану безпеки освітнього середовища.</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5.9.2. Оцінювання ефективності профілактичної роботи.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5.9.3. Аналізу звернень і повідомлень.</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5.9.4. Вивчення потреб учасників освітнього процесу.</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5.9.5. Проведення опитувань, анкетування та застосування інших форм моніторингу.</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5.9.6. Удосконалення локальної нормативної бази.</w:t>
      </w:r>
    </w:p>
    <w:p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rsidR="0095119D" w:rsidRPr="009E43D6" w:rsidRDefault="0095119D" w:rsidP="0095119D">
      <w:pPr>
        <w:spacing w:after="0" w:line="276" w:lineRule="auto"/>
        <w:ind w:firstLine="709"/>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b/>
          <w:bCs/>
          <w:sz w:val="24"/>
          <w:szCs w:val="24"/>
        </w:rPr>
      </w:pPr>
      <w:r w:rsidRPr="003D5C50">
        <w:rPr>
          <w:rFonts w:ascii="Times New Roman" w:hAnsi="Times New Roman" w:cs="Times New Roman"/>
          <w:b/>
          <w:bCs/>
          <w:sz w:val="24"/>
          <w:szCs w:val="24"/>
        </w:rPr>
        <w:t xml:space="preserve">Розділ VI. Повноваження </w:t>
      </w:r>
      <w:r w:rsidRPr="009E43D6">
        <w:rPr>
          <w:rFonts w:ascii="Times New Roman" w:hAnsi="Times New Roman" w:cs="Times New Roman"/>
          <w:b/>
          <w:bCs/>
          <w:sz w:val="24"/>
          <w:szCs w:val="24"/>
        </w:rPr>
        <w:t>та відповідальність учасників освітнього процесу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 xml:space="preserve">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w:t>
      </w:r>
      <w:r w:rsidRPr="001646D6">
        <w:rPr>
          <w:rFonts w:ascii="Times New Roman" w:hAnsi="Times New Roman" w:cs="Times New Roman"/>
          <w:sz w:val="24"/>
          <w:szCs w:val="24"/>
        </w:rPr>
        <w:lastRenderedPageBreak/>
        <w:t>проявів насильства та невідкладно повідомляти про відомі йому випадки або ознаки насильства.</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6.3. Керівник закладу освіти: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 Забезпечує створення та функціонування системи запобігання та протидії насильству та жорстокому поводженню з дітьми.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6.3.2. Затверджує це Положення та забезпечує його виконання.</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6.3.3. Організовує проведення профілактичної роботи.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6.3.4. Визначає особу, відповідальну за приймання, реєстрацію та облік повідомлень про можливі випадки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6.3.5. Забезпечує функціонування доступних способів подання повідомлень, у тому числі анонімних.</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6.3.6. Забезпечує своєчасний розгляд повідомлень відповідно до вимог законодавства.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6.3.7. Організовує реагування на випадки насильства у строки, визначені законодавством.</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6.3.8. Забезпечує взаємодію із суб’єктами реагування.</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6.3.9. Забезпечує діяльність комісії з розгляду випадків насильства та/або жорстокого поводження з дітьми.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6.3.10. Організовує виконання рішень комісії.</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6.3.11. Забезпечує захист персональних даних і конфіденційність інформації.</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6.3.12. Створює умови для підвищення професійної компетентності працівників закладу освіти з питань запобігання та протидії насильству.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6.3.13. Здійснює інші повноваження відповідно до законодавства України.</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6.4. Заступники директора: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6.4.1. Координують організацію профілактичної роботи.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6.4.2. Забезпечують виконання заходів річного плану роботи щодо створення безпечного освітнього середовища.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6.4.3. Координують діяльність класних керівників, педагогічних працівників, практичного психолога та соціального педагога.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6.4.4. Організовують інформаційно-просвітницькі заходи.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6.4.5. Здійснюють моніторинг виконання заходів із запобігання насильству.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6.4.6. Сприяють взаємодії з батьками та/або іншими законними представниками і суб’єктами реагування.</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6.5. Педагогічні працівники: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6.5.1. Забезпечують безпечне освітнє середовище під час освітнього процесу.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6.5.2. Формують у здобувачів освіти культуру ненасильницької поведінки.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6.5.3. Проводять інформаційно-просвітницьку та профілактичну роботу.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6.5.4. Спостерігають за поведінкою здобувачів освіти та їхніми взаєминами.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6.5.5. Своєчасно виявляють можливі ознаки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6.5.6. У разі виявлення ознак насильства діють відповідно до вимог законодавства та цього Положення.</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6.5.7. Невідкладно повідомляють керівника закладу освіти про можливі випадки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6.5.8. Беруть участь у реалізації заходів, визначених комісією.</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6.6. Класний керівник:</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6.6.1. Створює безпечне психологічне середовище в класному колективі.</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6.6.2. Здійснює постійне спостереження за міжособистісними взаєминами здобувачів освіти.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6.6.3. Проводить виховні та профілактичні заходи.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6.6.4. Взаємодіє з батьками та/або іншими законними представниками.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6.6.5. Інформує адміністрацію закладу освіти про можливі випадки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6.6.6. Бере участь у реалізації заходів підтримки та виховного впливу.</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6.7. Практичний психолог:</w:t>
      </w:r>
    </w:p>
    <w:p w:rsidR="001646D6" w:rsidRPr="001646D6" w:rsidRDefault="00EE2B67" w:rsidP="001646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6.7.1.</w:t>
      </w:r>
      <w:r w:rsidR="001646D6" w:rsidRPr="001646D6">
        <w:rPr>
          <w:rFonts w:ascii="Times New Roman" w:hAnsi="Times New Roman" w:cs="Times New Roman"/>
          <w:sz w:val="24"/>
          <w:szCs w:val="24"/>
        </w:rPr>
        <w:t>Здійснює психологічну діагностику відповідно до визначених завдань професійної діяльності.</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6.7.2. Бере участь у виявленні факторів ризику та ознак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6.7.3. Надає психологічну допомогу постраждалим особам.</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6.7.4. Здійснює психологічний супровід осіб, які вчинили насильство.</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6.7.5. Бере участь у роботі комісії.</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6.7.6. Проводить консультації для учасників освітнього процесу.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6.7.7. Організовує профілактичні та просвітницькі заходи.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6.7.8. Бере участь у проведенні моніторингу психологічної безпеки освітнього середовища.</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6.8. Соціальний педагог за наявності цієї посади: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6.8.1. Здійснює соціально-педагогічний супровід учасників освітнього процесу.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6.8.2. Взаємодіє із сім’ями дітей.</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6.8.3. Бере участь у роботі комісії.</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6.8.4. Координує взаємодію із соціальними службами в межах своїх повноважень.</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6.8.5. Організовує профілактичну роботу.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6.8.6. Надає консультативну допомогу учасникам освітнього процесу.</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6.9. Інші працівники закладу освіти: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6.9.1. Дотримуються вимог цього Положення.</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6.9.2. Сприяють створенню безпечного освітнього середовища.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6.9.3. Невідкладно повідомляють керівника закладу освіти про відомі їм випадки або ознаки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6.9.4. Виконують рішення керівника закладу освіти та комісії в межах своїх посадових обов’язків.</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6.10. Здобувачі освіти мають право:</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6.10.1. Навчатися в безпечному освітньому середовищі.</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6.10.2. На повагу до честі та гідності.</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6.10.3. На захист від будь-яких проявів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6.10.4. Повідомляти про випадки насильства особисто або анонімно.</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6.10.5. Отримувати психологічну, соціально-педагогічну та іншу необхідну допомогу.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 Здобувачі освіти зобов’язані:</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6.11.1. Дотримуватися правил поведінки та вимог законодавства.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6.11.2. Поважати права, честь і гідність інших учасників освітнього процесу.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6.11.3. Не допускати будь-яких проявів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6.11.4. Повідомляти про відомі їм випадки або ознаки насильства.</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6.12. Батьки та/або інші законні представники мають право:</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6.12.1. Отримувати інформацію про заходи щодо забезпечення безпечного освітнього середовища.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6.12.2. Звертатися до закладу освіти з повідомленнями про можливі випадки насильства.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6.12.3. Брати участь у вирішенні питань щодо захисту прав своєї дитини.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6.12.4. Отримувати консультативну допомогу.</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6.13. Батьки та/або інші законні представники зобов’язані:</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6.13.1. Сприяти формуванню в дітей ненасильницької поведінки.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6.13.2. Співпрацювати із закладом освіти.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6.13.3. Виконувати законні вимоги закладу освіти щодо забезпечення безпечного освітнього середовища.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6.13.4. Сприяти реалізації заходів підтримки та виховного впливу.</w:t>
      </w:r>
    </w:p>
    <w:p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6.14. Органи учнівського самоврядування:</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6.14.1. Беруть участь у формуванні безпечного освітнього середовища.</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6.14.2. Сприяють популяризації принципів взаємоповаги, рівності та ненасильницької поведінки.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6.14.3. Ініціюють та організовують профілактичні, інформаційні та просвітницькі заходи.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6.14.4. Сприяють поширенню інформації про можливості отримання допомоги.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6.14.5. Взаємодіють з адміністрацією закладу освіти щодо реалізації заходів із запобігання насильству.</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rsidR="009E43D6" w:rsidRPr="009E43D6" w:rsidRDefault="009E43D6" w:rsidP="009E43D6">
      <w:pPr>
        <w:spacing w:after="0" w:line="276" w:lineRule="auto"/>
        <w:ind w:firstLine="709"/>
        <w:jc w:val="both"/>
        <w:rPr>
          <w:rFonts w:ascii="Times New Roman" w:hAnsi="Times New Roman" w:cs="Times New Roman"/>
          <w:b/>
          <w:bCs/>
          <w:sz w:val="24"/>
          <w:szCs w:val="24"/>
        </w:rPr>
      </w:pPr>
    </w:p>
    <w:p w:rsidR="00276874" w:rsidRPr="009E43D6" w:rsidRDefault="00276874"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VII. Порядок повідомлення про можливі випадки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 Повідомлення подається у разі:</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7.2.1. Безпосереднього виявлення проявів або ознак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7.2.2. Отримання інформації про можливий випадок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7.2.3. Звернення дитини, яка постраждала від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7.2.4. Повідомлення свідка.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7.2.5. Виявлення обставин, що можуть свідчити про загрозу життю, здоров’ю, безпеці, правам або законним інтересам дитини.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7.2.6. Виникнення обґрунтованої підозри щодо можливого насильства або жорстокого поводження з дитиною.</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 Способи подання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7.3.1. Усно під час особистого звернення до керівника закладу освіти або визначеної ним відповідальної особи.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7.3.2. У письмовій формі.</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7.3.3. Засобами телефонного зв’язку.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7.3.4. На офіційну електронну адресу закладу освіти або спеціально визначену електронну адресу.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7.3.5. Через скриньку для паперових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7.3.6. Іншими доступними способами, визначеними закладом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7.4. Повідомлення може бути подане особисто або через іншу особу.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вебсайті, інформаційних стендах та інших доступних інформаційних ресурсах.</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 Анонімні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7.6.1. Особа має право подати повідомлення про можливий випадок насильства анонімно.</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 Відомості, які можуть зазначатися у повідомленні</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 У повідомленні за можливості зазначаються: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 Прізвище, ім’я та по батькові особи, яка подає повідомлення, крім анонімного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7.7.1.2. Контактні дані заявника.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7.7.1.3. Відомості про дитину або іншу особу, стосовно якої могло бути вчинено насильство.</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7.7.1.4. Відомості про особу, яка могла вчинити насильство, якщо вони відомі.</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7.7.1.5. Дата, час і місце події.</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7.7.1.6. Опис обставин, проявів або ознак можливого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7.7.1.7. Відомості про свідків, якщо вони відомі.</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7.7.1.8. Інформація про наявність загрози життю чи здоров’ю дитини.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7.7.1.9. Відомості про вжиті невідкладні заходи.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7.7.1.10. Інша інформація, що може мати значення для розгляду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7.7.2. До письмового або електронного повідомлення можуть додаватися документи, </w:t>
      </w:r>
      <w:proofErr w:type="spellStart"/>
      <w:r w:rsidRPr="00E84B1A">
        <w:rPr>
          <w:rFonts w:ascii="Times New Roman" w:hAnsi="Times New Roman" w:cs="Times New Roman"/>
          <w:sz w:val="24"/>
          <w:szCs w:val="24"/>
        </w:rPr>
        <w:t>фото-</w:t>
      </w:r>
      <w:proofErr w:type="spellEnd"/>
      <w:r w:rsidRPr="00E84B1A">
        <w:rPr>
          <w:rFonts w:ascii="Times New Roman" w:hAnsi="Times New Roman" w:cs="Times New Roman"/>
          <w:sz w:val="24"/>
          <w:szCs w:val="24"/>
        </w:rPr>
        <w:t xml:space="preserve">, </w:t>
      </w:r>
      <w:proofErr w:type="spellStart"/>
      <w:r w:rsidRPr="00E84B1A">
        <w:rPr>
          <w:rFonts w:ascii="Times New Roman" w:hAnsi="Times New Roman" w:cs="Times New Roman"/>
          <w:sz w:val="24"/>
          <w:szCs w:val="24"/>
        </w:rPr>
        <w:t>відео-</w:t>
      </w:r>
      <w:proofErr w:type="spellEnd"/>
      <w:r w:rsidRPr="00E84B1A">
        <w:rPr>
          <w:rFonts w:ascii="Times New Roman" w:hAnsi="Times New Roman" w:cs="Times New Roman"/>
          <w:sz w:val="24"/>
          <w:szCs w:val="24"/>
        </w:rPr>
        <w:t xml:space="preserve"> чи </w:t>
      </w:r>
      <w:proofErr w:type="spellStart"/>
      <w:r w:rsidRPr="00E84B1A">
        <w:rPr>
          <w:rFonts w:ascii="Times New Roman" w:hAnsi="Times New Roman" w:cs="Times New Roman"/>
          <w:sz w:val="24"/>
          <w:szCs w:val="24"/>
        </w:rPr>
        <w:t>аудіоматеріали</w:t>
      </w:r>
      <w:proofErr w:type="spellEnd"/>
      <w:r w:rsidRPr="00E84B1A">
        <w:rPr>
          <w:rFonts w:ascii="Times New Roman" w:hAnsi="Times New Roman" w:cs="Times New Roman"/>
          <w:sz w:val="24"/>
          <w:szCs w:val="24"/>
        </w:rPr>
        <w:t xml:space="preserve"> та інші матеріали, пов’язані з викладеними обставинами.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 Повідомлення працівником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 Якщо ситуація становить безпосередню загрозу життю або здоров’ю дитини, працівник насамперед:</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7.8.2.1. Припиняє насильство в межах своїх можливостей.</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7.8.2.2. Вживає заходів для забезпечення безпеки дитини.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7.8.2.3. За потреби надає </w:t>
      </w:r>
      <w:proofErr w:type="spellStart"/>
      <w:r w:rsidRPr="00E84B1A">
        <w:rPr>
          <w:rFonts w:ascii="Times New Roman" w:hAnsi="Times New Roman" w:cs="Times New Roman"/>
          <w:sz w:val="24"/>
          <w:szCs w:val="24"/>
        </w:rPr>
        <w:t>домедичну</w:t>
      </w:r>
      <w:proofErr w:type="spellEnd"/>
      <w:r w:rsidRPr="00E84B1A">
        <w:rPr>
          <w:rFonts w:ascii="Times New Roman" w:hAnsi="Times New Roman" w:cs="Times New Roman"/>
          <w:sz w:val="24"/>
          <w:szCs w:val="24"/>
        </w:rPr>
        <w:t xml:space="preserve"> допомогу.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7.8.2.4. Викликає бригаду екстреної медичної допомоги та/або звертається до органів Національної поліції України.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7.8.2.5. Повідомляє керівника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повідомлення може створити додаткову небезпеку для дитини або коли кривдниками є її батьки.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 Повідомлення здобувачем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 Здобувач освіти може повідомити про можливий випадок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7.9.1.1. Керівника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7.9.1.2. Заступника директора.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7.9.1.3. Класного керівника.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7.9.1.4. Практичного психолога.</w:t>
      </w:r>
    </w:p>
    <w:p w:rsidR="00E84B1A" w:rsidRPr="00E84B1A" w:rsidRDefault="00E84B1A" w:rsidP="005107D4">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7.9.1.6. Педагогічного працівника.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7.9.1.7. Іншу особу, якій він довіряє.</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7.9.1.8. Через будь-який визначений закладом освіти канал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7.9.3. Дитина не зобов’язана самостійно доводити факт насильства, визначати його вид або надавати повний опис усіх обставин події.</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 Повідомлення щодо керівника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 Якщо у вчиненні насильства або жорстокого поводження з дитиною підозрюється керівник закладу освіти, повідомлення подається: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7.10.1.1. Засновнику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7.10.1.2. Відповідному органу управління освітою, якому підпорядковується заклад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7.10.3. Такий окремий порядок застосовується для усунення конфлікту інтересів.</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 Приймання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7.11.1. Керівник закладу освіти забезпечує приймання повідомлень усіма визначеними цим Положенням способами.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 Працівники закладу освіти не мають права: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7.11.2.1. Відмовляти у прийнятті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7.11.2.2. Вимагати від заявника попереднього підтвердження або доказування факту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7.11.2.3. Переконувати заявника відмовитися від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7.11.2.4. Приховувати або не передавати керівнику отриману інформацію.</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7.11.2.5. Розголошувати інформацію про дитину, заявника або обставини випадку особам, які не залучені до його розгляду.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7.11.2.6. Самостійно встановлювати юридичний факт булінгу.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7.11.2.7. Примушувати дитину до примирення з особою, яка могла вчинити насильство.</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7.11.3. Факт булінгу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 Реєстрація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7.12.1. Кожне повідомлення про можливий випадок насильства, що надійшло до керівника закладу освіти, підлягає обов’язковій реєстрації.</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7.12.2. Повідомлення реєструється у день його надходження.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7.12.4. Реєстрація та облік повідомлень ведуться у паперовій та/або електронній формі у спосіб, визначений закладом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7.12.5. Керівник закладу освіти наказом визначає особу, відповідальну за реєстрацію та облік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 У журналі або електронній формі обліку зазначаються: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7.12.6.1. Реєстраційний номер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7.12.6.2. Дата й час його надходження.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7.12.6.3. Спосіб надходження.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7.12.6.4. Короткий зміст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7.12.6.5. Відомості про заявника, крім анонімного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7.12.6.6. Відмітка про передання повідомлення керівнику.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7.12.6.7. Відомості про подальший розгляд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7.12.6.8. Інші дані, визначені формою обліку.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 Захист інформації під час приймання та реєстрації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7.13.3. Оброблення та зберігання персональних даних здійснюються відповідно до законодавства про захист персональних даних.</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 Інформування про способи подання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7.14.1.1. Обов’язок повідомляти про можливі випадки насильства.</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7.14.1.2. Доступні способи подання повідомлень.</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7.14.1.3. Можливість подання анонімного повідомлення.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7.14.1.4. Відповідальних осіб.</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7.14.1.5. Контактні дані закладу освіти.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7.14.1.6. Контакти Національної поліції України, служби у справах дітей, органів соціального захисту та інших суб’єктів реагування.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7.14.1.7. Можливості отримання психологічної, соціальної, правової та іншої допомоги.</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 Передання повідомлення для подальшого розгляду</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rsidR="00900D00" w:rsidRDefault="00900D00" w:rsidP="00900D00">
      <w:pPr>
        <w:spacing w:after="0" w:line="276" w:lineRule="auto"/>
        <w:ind w:firstLine="709"/>
        <w:jc w:val="both"/>
        <w:rPr>
          <w:rFonts w:ascii="Times New Roman" w:hAnsi="Times New Roman" w:cs="Times New Roman"/>
          <w:b/>
          <w:bCs/>
          <w:sz w:val="24"/>
          <w:szCs w:val="24"/>
        </w:rPr>
      </w:pP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b/>
          <w:bCs/>
          <w:sz w:val="24"/>
          <w:szCs w:val="24"/>
        </w:rPr>
        <w:t>Розділ VIII. Порядок реагування на випадки насильства</w:t>
      </w:r>
    </w:p>
    <w:p w:rsidR="00900D00" w:rsidRPr="009B7A85" w:rsidRDefault="00900D00" w:rsidP="00900D00">
      <w:pPr>
        <w:spacing w:after="0" w:line="276" w:lineRule="auto"/>
        <w:ind w:firstLine="709"/>
        <w:jc w:val="both"/>
        <w:rPr>
          <w:rFonts w:ascii="Times New Roman" w:hAnsi="Times New Roman" w:cs="Times New Roman"/>
          <w:color w:val="00B050"/>
          <w:sz w:val="24"/>
          <w:szCs w:val="24"/>
        </w:rPr>
      </w:pPr>
      <w:r w:rsidRPr="009B7A85">
        <w:rPr>
          <w:rFonts w:ascii="Times New Roman" w:hAnsi="Times New Roman" w:cs="Times New Roman"/>
          <w:color w:val="00B050"/>
          <w:sz w:val="24"/>
          <w:szCs w:val="24"/>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rsidR="00900D00" w:rsidRPr="009B7A85" w:rsidRDefault="00900D00" w:rsidP="00900D00">
      <w:pPr>
        <w:spacing w:after="0" w:line="276" w:lineRule="auto"/>
        <w:ind w:firstLine="709"/>
        <w:jc w:val="both"/>
        <w:rPr>
          <w:rFonts w:ascii="Times New Roman" w:hAnsi="Times New Roman" w:cs="Times New Roman"/>
          <w:color w:val="00B050"/>
          <w:sz w:val="24"/>
          <w:szCs w:val="24"/>
        </w:rPr>
      </w:pPr>
      <w:r w:rsidRPr="009B7A85">
        <w:rPr>
          <w:rFonts w:ascii="Times New Roman" w:hAnsi="Times New Roman" w:cs="Times New Roman"/>
          <w:color w:val="00B050"/>
          <w:sz w:val="24"/>
          <w:szCs w:val="24"/>
        </w:rPr>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8.3.1. Невідкладно вжити заходів для припинення насильства в межах своїх повноважень та можливостей.</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 xml:space="preserve">8.3.2. </w:t>
      </w:r>
      <w:r w:rsidR="00B7269C" w:rsidRPr="00EE2B67">
        <w:rPr>
          <w:rFonts w:ascii="Times New Roman" w:hAnsi="Times New Roman" w:cs="Times New Roman"/>
          <w:color w:val="00B050"/>
          <w:sz w:val="24"/>
          <w:szCs w:val="24"/>
        </w:rPr>
        <w:t xml:space="preserve">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 </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 xml:space="preserve">8.3.3. За потреби надати </w:t>
      </w:r>
      <w:proofErr w:type="spellStart"/>
      <w:r w:rsidRPr="00EE2B67">
        <w:rPr>
          <w:rFonts w:ascii="Times New Roman" w:hAnsi="Times New Roman" w:cs="Times New Roman"/>
          <w:color w:val="00B050"/>
          <w:sz w:val="24"/>
          <w:szCs w:val="24"/>
        </w:rPr>
        <w:t>домедичну</w:t>
      </w:r>
      <w:proofErr w:type="spellEnd"/>
      <w:r w:rsidRPr="00EE2B67">
        <w:rPr>
          <w:rFonts w:ascii="Times New Roman" w:hAnsi="Times New Roman" w:cs="Times New Roman"/>
          <w:color w:val="00B050"/>
          <w:sz w:val="24"/>
          <w:szCs w:val="24"/>
        </w:rPr>
        <w:t xml:space="preserve"> допомогу та викликати бригаду екстреної медичної допомоги.</w:t>
      </w:r>
    </w:p>
    <w:p w:rsidR="00900D00" w:rsidRPr="00EE2B67" w:rsidRDefault="00900D00" w:rsidP="00E073A3">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8.3.</w:t>
      </w:r>
      <w:r w:rsidR="00E073A3">
        <w:rPr>
          <w:rFonts w:ascii="Times New Roman" w:hAnsi="Times New Roman" w:cs="Times New Roman"/>
          <w:color w:val="00B050"/>
          <w:sz w:val="24"/>
          <w:szCs w:val="24"/>
        </w:rPr>
        <w:t>4</w:t>
      </w:r>
      <w:r w:rsidRPr="00EE2B67">
        <w:rPr>
          <w:rFonts w:ascii="Times New Roman" w:hAnsi="Times New Roman" w:cs="Times New Roman"/>
          <w:color w:val="00B050"/>
          <w:sz w:val="24"/>
          <w:szCs w:val="24"/>
        </w:rPr>
        <w:t>. Невідкладно повідомити керівника закладу освіти або особу, яка виконує його обов’язки.</w:t>
      </w:r>
    </w:p>
    <w:p w:rsidR="00900D00" w:rsidRPr="00EE2B67" w:rsidRDefault="00900D00" w:rsidP="00E073A3">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8.3.</w:t>
      </w:r>
      <w:r w:rsidR="00E073A3">
        <w:rPr>
          <w:rFonts w:ascii="Times New Roman" w:hAnsi="Times New Roman" w:cs="Times New Roman"/>
          <w:color w:val="00B050"/>
          <w:sz w:val="24"/>
          <w:szCs w:val="24"/>
        </w:rPr>
        <w:t>5</w:t>
      </w:r>
      <w:r w:rsidRPr="00EE2B67">
        <w:rPr>
          <w:rFonts w:ascii="Times New Roman" w:hAnsi="Times New Roman" w:cs="Times New Roman"/>
          <w:color w:val="00B050"/>
          <w:sz w:val="24"/>
          <w:szCs w:val="24"/>
        </w:rPr>
        <w:t>.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8.4. Працівник не проводить самостійного розслідування, не встановлює юридичний факт булінгу та не примушує учасників події до примирення або надання пояснень.</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 Під час первинного розгляду повідомлення керівник:</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8.6.1. Оцінює наявність безпосередньої загрози життю чи здоров’ю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8.6.2. Перевіряє, чи вжито заходів для припинення насильства та забезпечення безпеки залучених осіб.</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8.6.3. Визначає наявність ознак насильства, передбачених законодавством.</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8.6.4. За потреби залучає практичного психолога, соціального педагога або інших працівників закладу освіти в межах їхніх посадових обов’язків.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8.6.5. Визначає необхідність невідкладного інформування уповноважених органів та служб.</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8.6.6. Забезпечує документування прийнятих рішень і вжитих заходів.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8.6.7. Під час первинного розгляду не допускається проведення одночасного опитування постраждалої дитини та особи, яка могла вчинити насильство.</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 Дії керівника в разі виявлення ознак насильства</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8.7.1.1. Вжити заходів для припинення насильства.</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8.7.1.2. Забезпечити безпеку постраждалої особи та унеможливити повторне вчинення насильства.</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8.7.1.4. Письмово повідомити уповноважений підрозділ органу Національної поліції України.</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8.7.1.5. Письмово повідомити службу у справах дітей за місцем розташування закладу освіти.</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8.7.1.7. За потреби викликати бригаду екстреної медичної допомоги.</w:t>
      </w:r>
    </w:p>
    <w:p w:rsidR="00900D00" w:rsidRPr="00EE2B67" w:rsidRDefault="00900D00" w:rsidP="00900D00">
      <w:pPr>
        <w:spacing w:after="0" w:line="276" w:lineRule="auto"/>
        <w:ind w:firstLine="709"/>
        <w:jc w:val="both"/>
        <w:rPr>
          <w:rFonts w:ascii="Times New Roman" w:hAnsi="Times New Roman" w:cs="Times New Roman"/>
          <w:color w:val="00B050"/>
          <w:sz w:val="24"/>
          <w:szCs w:val="24"/>
        </w:rPr>
      </w:pPr>
      <w:r w:rsidRPr="00EE2B67">
        <w:rPr>
          <w:rFonts w:ascii="Times New Roman" w:hAnsi="Times New Roman" w:cs="Times New Roman"/>
          <w:color w:val="00B050"/>
          <w:sz w:val="24"/>
          <w:szCs w:val="24"/>
        </w:rPr>
        <w:t>8.7.1.8. Організувати надання постраждалій дитині первинної психологічної та соціально-педагогічної підтримки.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8.7.1.9. Забезпечити збереження наявних матеріалів, які можуть стосуватися випадку насильства, без їх поширення серед сторонніх осіб.</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8.7.2. Повідомлення уповноваженим органам оформлюються у спосіб, який дає змогу підтвердити дату й час їх направлення.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 Скликання комісії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8.8.1. У разі виявлення ознак насильства керівник закладу освіти не пізніше ніж протягом трьох робочих днів із дня отримання повідомлення скликає засідання комісії з розгляду випадків насильства та/або жорстокого поводження з дітьми.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 До скликання комісії керівник забезпечує:</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8.8.2.1. Виконання невідкладних заходів щодо захисту дитини.</w:t>
      </w:r>
    </w:p>
    <w:p w:rsidR="00900D00" w:rsidRPr="00900D00" w:rsidRDefault="009B7A85" w:rsidP="00900D0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8.8.2.2.</w:t>
      </w:r>
      <w:r w:rsidR="00900D00" w:rsidRPr="00900D00">
        <w:rPr>
          <w:rFonts w:ascii="Times New Roman" w:hAnsi="Times New Roman" w:cs="Times New Roman"/>
          <w:sz w:val="24"/>
          <w:szCs w:val="24"/>
        </w:rPr>
        <w:t>Передання членам комісії необхідної інформації з дотриманням вимог конфіденційності.</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8.8.2.3. Залучення до роботи комісії необхідних фахівців відповідно до обставин випадку.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8.8.3. Комісія розглядає обставини випадку, визначає потреби залучених дітей, необхідні заходи захисту, допомоги та виховного впливу.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8.8.4. Комісія не встановлює юридичний факт булінгу, оскільки такий факт встановлюється виключно рішенням суду, що набрало законної сили.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 Дії за відсутності встановлених ознак насильства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 За результатами такого аналізу керівник закладу освіти: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8.9.2.1. Визначає фактори, що можуть створювати загрозу безпеці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8.9.2.2. </w:t>
      </w:r>
      <w:r w:rsidR="00E66622" w:rsidRPr="00E66622">
        <w:rPr>
          <w:rFonts w:ascii="Times New Roman" w:hAnsi="Times New Roman" w:cs="Times New Roman"/>
          <w:sz w:val="24"/>
          <w:szCs w:val="24"/>
        </w:rPr>
        <w:t>За потреби організовує профілактичний супровід ситуації.</w:t>
      </w:r>
      <w:r w:rsidR="00E66622">
        <w:rPr>
          <w:rFonts w:ascii="Times New Roman" w:hAnsi="Times New Roman" w:cs="Times New Roman"/>
          <w:sz w:val="24"/>
          <w:szCs w:val="24"/>
        </w:rPr>
        <w:t xml:space="preserve"> </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8.9.2.3. Доручає практичному психологу та/або соціальному педагогу в межах посадових обов’язків надати необхідну підтримку.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8.9.2.4. Забезпечує проведення профілактичної роботи з учасниками освітнього процесу.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8.9.2.5. Визначає заходи щодо усунення або зменшення виявлених ризиків.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8.9.2.6. Забезпечує контроль за зміною ситуації.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8.9.3. Відсутність установлених ознак насильства не є підставою для ігнорування повідомлення або припинення профілактичної роботи.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 Реагування у разі підозри щодо керівника закладу освіти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 Реагування на ознаки домашнього насильства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 Забезпечення участі та права дитини бути вислуханою</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8.12.1. Під час реагування на випадок насильства дитині забезпечується право висловити свою позицію відповідно до її віку та рівня зрілості.</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 Дитина може:</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8.12.3.1. Надати усне пояснення.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8.12.3.2. Надати інформацію у письмовій формі.</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8.12.3.3. Відмовитися відповідати на окремі запитання.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8.12.3.4. Отримати підтримку практичного психолога або соціального педагога.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8.12.3.5. Бути вислуханою у присутності батьків або їхніх представників.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8.12.4. За письмовою згодою батьків або інших законних представників вислуховування дитини може проводитися без їхньої участі.</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8.12.5. Факт вислуховування дитини, форма його проведення та основний зміст висловленої позиції фіксуються в матеріалах розгляду.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 Психологічна та соціально-педагогічна підтримка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8.13.1. </w:t>
      </w:r>
      <w:r w:rsidR="00E66622" w:rsidRPr="00E66622">
        <w:rPr>
          <w:rFonts w:ascii="Times New Roman" w:hAnsi="Times New Roman" w:cs="Times New Roman"/>
          <w:sz w:val="24"/>
          <w:szCs w:val="24"/>
        </w:rPr>
        <w:t>Заклад освіти забезпечує можливість отримання психологічної та соціально-педагогічної підтримки в межах своїх повноважень</w:t>
      </w:r>
      <w:r w:rsidRPr="00900D00">
        <w:rPr>
          <w:rFonts w:ascii="Times New Roman" w:hAnsi="Times New Roman" w:cs="Times New Roman"/>
          <w:sz w:val="24"/>
          <w:szCs w:val="24"/>
        </w:rPr>
        <w:t>:</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8.13.1.1. Постраждалої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8.13.1.2. Дитини, яка вчинила або могла вчинити насильство.</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8.13.1.3. Дітей, які стали свідками насильства.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8.13.1.4. Інших учасників освітнього процесу, які потребують допомоги.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 Заборона примусового примирення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 Заходи, спрямовані на примирення сторін, допускаються виключно:</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8.14.2.1. За добровільною згодою постраждалої дитини та її батьків або інших законних представників.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8.14.2.2. За відсутності ризику повторного насильства або заподіяння іншої шкоди.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8.14.2.3. З урахуванням висновку практичного психолога за його наявності.</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8.14.3. Відмова постраждалої дитини або її законних представників від примирення не може спричиняти негативних наслідків для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 Документування реагування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8.15.1. Керівник закладу освіти забезпечує документування всіх рішень і дій, здійснених під час реагування на повідомлення.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 До матеріалів розгляду можуть включатися: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8.15.2.1. Зареєстроване повідомлення.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8.15.2.2. Документи про вжиті невідкладні заходи.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8.15.2.3. Копії повідомлень, надісланих уповноваженим органам.</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8.15.2.4. Письмові пояснення.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8.15.2.5. Інформація про вислуховування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8.15.2.6. Протоколи та рішення комісії.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8.15.2.7. Визначені заходи захисту, підтримки й виховного впливу.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8.15.2.8. Відомості про виконання та результати таких заходів.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8.15.2.9. Інші документи, необхідні для підтвердження вжитих дій.</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8.15.3. Документи оформлюються та зберігаються з дотриманням вимог законодавства про захист персональних даних і конфіденційність інформації.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 Контроль за виконанням заходів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8.16.1. Керівник закладу освіти організовує контроль за виконанням заходів, визначених за результатами розгляду випадку.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 Контроль передбачає:</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8.16.2.1. Перевірку фактичного припинення насильства.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8.16.2.2. Оцінювання безпеки та стану постраждалої дитини.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8.16.2.3. Перевірку надання визначеної психологічної, соціально-педагогічної та іншої допомоги.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8.16.2.4. Контроль за виконанням заходів виховного впливу.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8.16.2.5. Відстеження ризику повторного насильства.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8.16.2.6. Коригування заходів, якщо вони не забезпечують очікуваного результату.</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8.16.3. Контроль здійснюється до усунення загрози повторного насильства та завершення визначених заходів підтримки.</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 Завершення реагування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 Реагування на випадок може вважатися завершеним після: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8.17.1.1. Виконання заходів щодо припинення насильства.</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8.17.1.2. Усунення або мінімізації ризику його повторення.</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8.17.1.3. Надання необхідної допомоги постраждалій дитині та іншим залученим особам.</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8.17.1.4. Виконання рішення комісії.</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8.17.1.5. Оцінювання результативності застосованих заходів.</w:t>
      </w:r>
    </w:p>
    <w:p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8.17.1.6. Належного оформлення матеріалів розгляду.</w:t>
      </w:r>
    </w:p>
    <w:p w:rsid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rsidR="0052607E" w:rsidRPr="009E43D6" w:rsidRDefault="0052607E" w:rsidP="009E43D6">
      <w:pPr>
        <w:spacing w:after="0" w:line="276" w:lineRule="auto"/>
        <w:jc w:val="both"/>
        <w:rPr>
          <w:rFonts w:ascii="Times New Roman" w:hAnsi="Times New Roman" w:cs="Times New Roman"/>
          <w:sz w:val="24"/>
          <w:szCs w:val="24"/>
        </w:rPr>
      </w:pPr>
    </w:p>
    <w:p w:rsidR="00D82296" w:rsidRPr="009E43D6" w:rsidRDefault="00D82296" w:rsidP="009E43D6">
      <w:pPr>
        <w:spacing w:after="0" w:line="276" w:lineRule="auto"/>
        <w:ind w:firstLine="709"/>
        <w:rPr>
          <w:rFonts w:ascii="Times New Roman" w:hAnsi="Times New Roman" w:cs="Times New Roman"/>
          <w:b/>
          <w:bCs/>
          <w:sz w:val="24"/>
          <w:szCs w:val="24"/>
        </w:rPr>
      </w:pPr>
      <w:r w:rsidRPr="009E43D6">
        <w:rPr>
          <w:rFonts w:ascii="Times New Roman" w:hAnsi="Times New Roman" w:cs="Times New Roman"/>
          <w:b/>
          <w:bCs/>
          <w:sz w:val="24"/>
          <w:szCs w:val="24"/>
        </w:rPr>
        <w:t>Розділ IX. Комісія з розгляду випадків насильства та/або жорстокого поводження з дітьми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9.2. Комісія є постійно діючим колегіальним дорадчим органом закладу освіти.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9.3. Комісія здійснює свою діяльність відповідно до законодавства України, цього Положення та інших нормативно-правових актів.</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 Основними завданнями Комісії є:</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9.5.1. Розгляд повідомлень про можливі випадки насильства.</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9.5.2. Аналіз обставин кожного випадку.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9.5.3. Оцінювання ризиків для життя, здоров’я та безпеки дитини.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9.5.4. Визначення потреб постраждалої дитини.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9.5.5. Визначення заходів психологічної, соціально-педагогічної та іншої підтримки.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9.5.6. Визначення комплексу заходів виховного впливу.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9.5.7. Визначення заходів щодо недопущення повторного насильства.</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9.5.8. Здійснення моніторингу виконання прийнятих рішень.</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9.6. Персональний склад Комісії затверджується наказом керівника закладу освіти.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 Організація роботи Комісії</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9.7.2. Засідання Комісії проводиться за наявності кворуму.</w:t>
      </w:r>
    </w:p>
    <w:p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9.7.3. Члени Комісії зобов’язані забезпечувати конфіденційність інформації, що стала їм відома під час виконання своїх повноважень.</w:t>
      </w:r>
    </w:p>
    <w:p w:rsidR="00B41FAF" w:rsidRPr="00795E45" w:rsidRDefault="00B41FAF" w:rsidP="00795E45">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9.7.4. </w:t>
      </w:r>
      <w:r w:rsidRPr="00B41FAF">
        <w:rPr>
          <w:rFonts w:ascii="Times New Roman" w:hAnsi="Times New Roman" w:cs="Times New Roman"/>
          <w:sz w:val="24"/>
          <w:szCs w:val="24"/>
        </w:rPr>
        <w:t xml:space="preserve">Під час засідання Комісії секретар веде протокол за формою згідно з </w:t>
      </w:r>
      <w:hyperlink r:id="rId7" w:history="1">
        <w:r w:rsidRPr="00B41FAF">
          <w:rPr>
            <w:rStyle w:val="ac"/>
            <w:rFonts w:ascii="Times New Roman" w:hAnsi="Times New Roman" w:cs="Times New Roman"/>
            <w:sz w:val="24"/>
            <w:szCs w:val="24"/>
          </w:rPr>
          <w:t>додатком 1</w:t>
        </w:r>
      </w:hyperlink>
      <w:r w:rsidRPr="00B41FAF">
        <w:rPr>
          <w:rFonts w:ascii="Times New Roman" w:hAnsi="Times New Roman" w:cs="Times New Roman"/>
          <w:sz w:val="24"/>
          <w:szCs w:val="24"/>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 Комісія має право:</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9.8.1. Аналізувати обставини випадку.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9.8.2. Заслуховувати пояснення учасників освітнього процесу.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9.8.3. Отримувати необхідну інформацію від працівників закладу освіти.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9.8.4. Визначати потребу у залученні інших спеціалістів.</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9.8.5. Визначати заходи психологічної підтримки.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9.8.6. Визначати заходи виховного впливу.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9.8.7. Рекомендувати проходження спеціалізованих програм.</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9.8.8. Визначати заходи профілактичної роботи.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9.8.9. Здійснювати моніторинг виконання власних рішень.</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9.9. Під час розгляду випадку Комісія забезпечує право дитини бути вислуханою відповідно до її віку та рівня зрілості.</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 Вислуховування дитини проводиться:</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9.10.1. У присутності батьків або інших законних представників.</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9.10.2. За участю практичного психолога або соціального педагога.</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9.11. За письмовою згодою батьків або інших законних представників вислуховування може проводитися без їхньої участі.</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9.12. Дитина має право надати пояснення усно або письмово.</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9.13. </w:t>
      </w:r>
      <w:r w:rsidR="000C4572" w:rsidRPr="000C4572">
        <w:rPr>
          <w:rFonts w:ascii="Times New Roman" w:hAnsi="Times New Roman" w:cs="Times New Roman"/>
          <w:sz w:val="24"/>
          <w:szCs w:val="24"/>
        </w:rPr>
        <w:t>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r w:rsidRPr="00795E45">
        <w:rPr>
          <w:rFonts w:ascii="Times New Roman" w:hAnsi="Times New Roman" w:cs="Times New Roman"/>
          <w:sz w:val="24"/>
          <w:szCs w:val="24"/>
        </w:rPr>
        <w:t>.</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9.14. За результатами розгляду Комісія приймає рішення, яке оформлюється протоколом.</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9.15. </w:t>
      </w:r>
      <w:r w:rsidR="00B41FAF" w:rsidRPr="00B41FAF">
        <w:rPr>
          <w:rFonts w:ascii="Times New Roman" w:hAnsi="Times New Roman" w:cs="Times New Roman"/>
          <w:sz w:val="24"/>
          <w:szCs w:val="24"/>
        </w:rPr>
        <w:t>За результатами розгляду випадку Комісія приймає рішення, яке оформлюється за формою згідно з додатком 1 до цього Положення та повинно містити</w:t>
      </w:r>
      <w:r w:rsidRPr="00795E45">
        <w:rPr>
          <w:rFonts w:ascii="Times New Roman" w:hAnsi="Times New Roman" w:cs="Times New Roman"/>
          <w:sz w:val="24"/>
          <w:szCs w:val="24"/>
        </w:rPr>
        <w:t>:</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9.15.1. Встановлені обставини.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9.15.2. Оцінку ризиків.</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9.15.3. Визначені заходи щодо забезпечення безпеки дитини.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9.15.4. Заходи психологічної підтримки.</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9.15.5. Заходи соціально-педагогічного супроводу.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9.15.6. Комплекс заходів виховного впливу.</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9.15.7. Відповідальних осіб.</w:t>
      </w:r>
    </w:p>
    <w:p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9.15.8. Строки виконання.</w:t>
      </w:r>
    </w:p>
    <w:p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9.15.9. Порядок моніторингу виконання рішення.</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 xml:space="preserve">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w:t>
      </w:r>
      <w:r w:rsidRPr="000C4572">
        <w:rPr>
          <w:rFonts w:ascii="Times New Roman" w:hAnsi="Times New Roman" w:cs="Times New Roman"/>
          <w:sz w:val="24"/>
          <w:szCs w:val="24"/>
        </w:rPr>
        <w:lastRenderedPageBreak/>
        <w:t>психологічної та соціально-педагогічної підтримки, виховного впливу, відповідальні особи, строки виконання та очікувані результати.</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9.17. Рішення Комісії приймається з обов’язковим дотриманням принципу найкращих інтересів дитини.</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9.18. Комісія здійснює моніторинг виконання визначених нею заходів.</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 У разі необхідності Комісія:</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9.19.1. Аналізує ефективність реалізованих заходів.</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9.19.2. Вносить зміни до визначених заходів.</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9.19.3. Рекомендує додаткові заходи підтримки.</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9.19.4. Визначає необхідність повторного розгляду випадку.</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9.20. Комісія не встановлює факт булінгу (цькування). Факт булінгу встановлюється виключно рішенням суду, що набрало законної сили.</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 Діяльність Комісії спрямована виключно на:</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9.21.1. Захист прав та найкращих інтересів дитини.</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9.21.2. Забезпечення безпечного освітнього середовища.</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9.21.3. Організацію психологічної та соціально-педагогічної підтримки.</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9.21.4. Визначення комплексу заходів виховного впливу.</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9.21.5. Недопущення повторних випадків насильства.</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 У закладі освіти забезпечується ведення документації Комісії.</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 До документації належать:</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9.22.1.1. Наказ про створення Комісії.</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9.22.1.2. Наказ про затвердження персонального складу.</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9.22.1.3. Протоколи засідань.</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9.22.1.4. Матеріали розгляду випадків.</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9.22.1.5. Рішення Комісії.</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9.22.1.6. Матеріали моніторингу виконання рішень.</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9.22.1.7. Інші документи, пов’язані з діяльністю Комісії.</w:t>
      </w:r>
    </w:p>
    <w:p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9.23. Документи Комісії зберігаються відповідно до вимог законодавства про діловодство, архівну справу та захист персональних даних.</w:t>
      </w:r>
    </w:p>
    <w:p w:rsidR="0052607E" w:rsidRPr="009E43D6" w:rsidRDefault="0052607E" w:rsidP="009E43D6">
      <w:pPr>
        <w:spacing w:after="0" w:line="276" w:lineRule="auto"/>
        <w:jc w:val="both"/>
        <w:rPr>
          <w:rFonts w:ascii="Times New Roman" w:hAnsi="Times New Roman" w:cs="Times New Roman"/>
          <w:sz w:val="24"/>
          <w:szCs w:val="24"/>
        </w:rPr>
      </w:pPr>
    </w:p>
    <w:p w:rsidR="00153067" w:rsidRPr="009E43D6" w:rsidRDefault="0015306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 Заходи виховного впливу та психологічний супровід</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 Заходи виховного впливу та психологічний супровід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психологічної підтримки постраждалих осіб, осіб, які вчинили насильство, та свідків.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 Заходи виховного впливу застосовуються з дотриманням таких принципів: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 Забезпечення найкращих інтересів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10.3.2. Індивідуальний підхід.</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10.3.3. Повага до честі та гідності кожної особи.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10.3.4. Недопущення дискримінації.</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10.3.5. Недопущення повторної психологічної травматизації.</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10.3.6. Конфіденційність.</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10.3.7. Добровільність участі у заходах, якщо інше не встановлено законодавством.</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10.3.8. Комплексність та системність.</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10.3.9. Співпраця з батьками (іншими законними представниками)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10.3.10. Міжвідомча взаємодія.</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 Заходи виховного впливу спрямовуються на: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10.4.1. Корекцію деструктивної поведінки особи, яка вчинила насильство.</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10.4.2. Формування навичок ненасильницької поведінки.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10.4.3. Відновлення безпечного психологічного клімату.</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10.4.4. Підтримку постраждалої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10.4.5. Підтримку свідків насильства.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10.4.6. Попередження повторних випадків насильства.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10.4.7. Формування відповідального ставлення до власної поведінки.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 Комплекс заходів виховного впливу визначається Комісією з урахуванням:</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10.5.1. Характеру та обставин випадку.</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10.5.2. Віку та індивідуальних особливостей дітей.</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10.5.3. Рівня психологічної безпеки.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10.5.4. Висновків практичного психолога (за наявності).</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10.5.5. Ступеня ризику повторного насильства.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10.5.6. Найкращих інтересів кожної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 За рішенням Комісії можуть застосовуватися:</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 Індивідуальні консультації.</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10.6.2. Психологічна підтримка.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10.6.3. Соціально-педагогічний супровід.</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10.6.4. Корекційно-розвиткові заняття.</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10.6.5. Профілактичні бесіди.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10.6.6. </w:t>
      </w:r>
      <w:proofErr w:type="spellStart"/>
      <w:r w:rsidRPr="00284E06">
        <w:rPr>
          <w:rFonts w:ascii="Times New Roman" w:hAnsi="Times New Roman" w:cs="Times New Roman"/>
          <w:sz w:val="24"/>
          <w:szCs w:val="24"/>
        </w:rPr>
        <w:t>Медіаційні</w:t>
      </w:r>
      <w:proofErr w:type="spellEnd"/>
      <w:r w:rsidRPr="00284E06">
        <w:rPr>
          <w:rFonts w:ascii="Times New Roman" w:hAnsi="Times New Roman" w:cs="Times New Roman"/>
          <w:sz w:val="24"/>
          <w:szCs w:val="24"/>
        </w:rPr>
        <w:t xml:space="preserve"> та відновні практики у випадках, передбачених законодавством.</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10.6.7. Участь у тренінгах.</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10.6.8. Участь у програмах розвитку соціальних та емоційних компетентностей.</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10.6.9. Інформаційно-просвітницькі заходи.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10.6.10. Інші заходи, що не суперечать законодавству та відповідають найкращим інтересам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10.7. Психологічний супровід забезпечує практичний психолог закладу освіти, а за його відсутності – інший фахівець, залучений відповідно до законодавства.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 Психологічний супровід передбачає:</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10.8.1. Оцінювання психологічного стану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10.8.2. Визначення потреб у психологічній допомозі.</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10.8.3. Психологічну підтримку постраждалої особи.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10.8.4. Психологічний супровід особи, яка вчинила насильство.</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10.8.5. Психологічну підтримку свідків.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10.8.6. Консультування батьків (інших законних представників).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10.8.7. Участь у роботі Комісії.</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10.8.8. Моніторинг психологічного стану учасників освітнього процесу.</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10.9. Соціально-педагогічний супровід здійснює соціальний педагог (за наявності) в межах своїх посадових обов’язків.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 Соціально-педагогічний супровід включає:</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10.10.1. Оцінювання соціальних потреб дитини.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10.10.2. Взаємодію із сім’єю.</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10.10.3. Взаємодію із суб’єктами реагування.</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10.10.4. Координацію отримання соціальних послуг.</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10.10.5. Організацію профілактичної роботи.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10.10.6. Соціальну підтримку дітей та їхніх сімей.</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 Заходи, спрямовані на примирення сторін, можуть застосовуватися виключно за одночасного дотримання таких умов: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10.11.1. Добровільної згоди постраждалої дитини та її батьків (інших законних представників).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10.11.2. Відсутності ризику повторного насильства.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10.11.3. Урахування висновку практичного психолога (за наявності).</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10.12. Відмова постраждалої особи або її законних представників від участі у заходах примирення не може бути підставою для обмеження її прав або припинення надання допомоги.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10.13. Якщо рішенням суду особу, яка вчинила </w:t>
      </w:r>
      <w:proofErr w:type="spellStart"/>
      <w:r w:rsidRPr="00284E06">
        <w:rPr>
          <w:rFonts w:ascii="Times New Roman" w:hAnsi="Times New Roman" w:cs="Times New Roman"/>
          <w:sz w:val="24"/>
          <w:szCs w:val="24"/>
        </w:rPr>
        <w:t>булінг</w:t>
      </w:r>
      <w:proofErr w:type="spellEnd"/>
      <w:r w:rsidRPr="00284E06">
        <w:rPr>
          <w:rFonts w:ascii="Times New Roman" w:hAnsi="Times New Roman" w:cs="Times New Roman"/>
          <w:sz w:val="24"/>
          <w:szCs w:val="24"/>
        </w:rPr>
        <w:t xml:space="preserve"> (цькування), направлено для проходження спеціалізованої програми, керівник закладу освіти забезпечує сприяння її проходженню.</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10.14. За відсутності рішення суду Комісія може рекомендувати особі, яка вчинила насильство, пройти відповідну програму на добровільних засадах.</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10.15. Комісія також може рекомендувати проходження програм підтримки дітям, які постраждали від насильства або стали його свідками.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 Заходи виховного впливу реалізуються:</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10.16.1. Педагогічними працівниками.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10.16.2. Практичним психологом.</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10.16.3. Соціальним педагогом.</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10.16.4. Службою у справах дітей.</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10.16.5. Центром соціальних служб.</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10.16.6. Територіальними підрозділами Національної поліції України.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10.16.7. Іншими суб’єктами реагування відповідно до законодавства.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10.17. </w:t>
      </w:r>
      <w:r w:rsidR="005773A1" w:rsidRPr="005773A1">
        <w:rPr>
          <w:rFonts w:ascii="Times New Roman" w:hAnsi="Times New Roman" w:cs="Times New Roman"/>
          <w:sz w:val="24"/>
          <w:szCs w:val="24"/>
        </w:rPr>
        <w:t>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r w:rsidRPr="00284E06">
        <w:rPr>
          <w:rFonts w:ascii="Times New Roman" w:hAnsi="Times New Roman" w:cs="Times New Roman"/>
          <w:sz w:val="24"/>
          <w:szCs w:val="24"/>
        </w:rPr>
        <w:t>.</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 Під час моніторингу оцінюються:</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10.18.1. Зміни у поведінці учасників.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10.18.2. Рівень психологічної безпеки.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10.18.3. Ефективність психологічної підтримки.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10.18.4. Виконання визначених заходів.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10.18.5. Ризик повторного насильства.</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 За результатами моніторингу Комісія може:</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10.19.1. Продовжити заходи.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10.19.2. Змінити їх зміст.</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10.19.3. Визначити додаткові заходи.</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10.19.4. Завершити реалізацію заходів.</w:t>
      </w:r>
    </w:p>
    <w:p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10.20.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rsidR="00233F7C"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10.21.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rsidR="00233F7C" w:rsidRPr="009E43D6" w:rsidRDefault="00233F7C" w:rsidP="009E43D6">
      <w:pPr>
        <w:spacing w:after="0" w:line="276" w:lineRule="auto"/>
        <w:ind w:firstLine="709"/>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 Профілактична робота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ризику, попередження виникнення випадків насильства та забезпечення захисту прав і найкращих інтересів дитини.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 Метою профілактичної роботи є:</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11.3.1. Створення безпечного, психологічно комфортного та інклюзивного освітнього середовища.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11.3.2. Запобігання будь-яким проявам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11.3.3. Формування культури взаємної поваги, толерантності та відповідальності.</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11.3.4. Розвиток навичок безпечної поведінки.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11.3.5. Підвищення обізнаності учасників освітнього процесу щодо захисту прав дитини.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11.3.6. Зниження ризиків виникнення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 Профілактична робота у закладі освіти здійснюється за такими напрямами: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 Створення та підтримання безпечного освітнього середовища.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11.4.2. Формування культури ненасильницького спілкування.</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11.4.3. Розвиток соціальних та емоційних компетентностей.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11.4.4. Запобігання булінгу (цькуванню).</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11.4.5. Запобігання жорстокому поводженню з дітьми.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11.4.6. Запобігання домашньому насильству.</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11.4.7. Запобігання дискримінації.</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11.4.8. Забезпечення гендерної рівності.</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11.4.9. Профілактика кібербулінгу та інших проявів онлайн-насильства.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11.4.10. Формування навичок безпечної поведінки в цифровому середовищі.</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11.4.11. Розвиток партнерської взаємодії між закладом освіти, сім’єю та громадою.</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 Профілактична робота може здійснюватися шляхом проведення:</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 Інформаційно-просвітницьких заходів.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11.5.2. Тематичних виховних годин.</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11.5.3. Тренінгів.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11.5.4. Інтерактивних занять.</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11.5.5. Круглих столів.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11.5.6. Семінарів.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11.5.7. Лекцій.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11.5.8. Бесід.</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11.5.9. Консультацій.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11.5.10. </w:t>
      </w:r>
      <w:proofErr w:type="spellStart"/>
      <w:r w:rsidRPr="00DC1FEE">
        <w:rPr>
          <w:rFonts w:ascii="Times New Roman" w:hAnsi="Times New Roman" w:cs="Times New Roman"/>
          <w:sz w:val="24"/>
          <w:szCs w:val="24"/>
        </w:rPr>
        <w:t>Вебінарів</w:t>
      </w:r>
      <w:proofErr w:type="spellEnd"/>
      <w:r w:rsidRPr="00DC1FEE">
        <w:rPr>
          <w:rFonts w:ascii="Times New Roman" w:hAnsi="Times New Roman" w:cs="Times New Roman"/>
          <w:sz w:val="24"/>
          <w:szCs w:val="24"/>
        </w:rPr>
        <w:t>.</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11.5.11. Практикумів.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11.5.12. Рольових та ділових ігор.</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11.5.13. Флешмобів.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11.5.14. Соціальних акцій.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11.5.15. Конкурсів.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11.5.16. Тематичних тижнів.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11.5.17. Інформаційних кампаній.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11.5.18. Інших заходів, спрямованих на формування безпечного освітнього середовища.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 Профілактична робота зі здобувачами освіти передбачає:</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11.6.1. Формування навичок ненасильницької комунікації.</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11.6.2. Розвиток емоційного інтелекту.</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11.6.3. Розвиток навичок мирного врегулювання конфліктів.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11.6.4. Навчання безпечній поведінці в мережі Інтернет.</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11.6.5. Формування відповідального ставлення до власної поведінки.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11.6.6. Ознайомлення із правами дитини.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11.6.7. Інформування про механізми повідомлення про випадки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11.6.8. Формування активної громадянської позиції щодо недопущення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 Заклад освіти забезпечує проведення інформаційно-просвітницької роботи з батьками (іншими законними представниками), спрямованої на: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11.7.1. Підвищення рівня їхньої обізнаності щодо захисту прав дитини.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11.7.2. Ознайомлення із ознаками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11.7.3. Формування навичок позитивного батьківства.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11.7.4. Інформування про відповідальність за жорстоке поводження з дітьми.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11.7.5. Ознайомлення з порядком повідомлення про можливі випадки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11.7.6. Розвиток партнерської взаємодії між сім’єю та закладом освіти.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 Заклад освіти забезпечує підвищення професійної компетентності працівників шляхом:</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11.8.1. Участі у семінарах.</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11.8.2. Участі у тренінгах.</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11.8.3. Проходження курсів підвищення кваліфікації.</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11.8.4. Участі у педагогічних радах.</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11.8.5. Участі у методичних заходах.</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11.8.6. Самоосвіти.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11.8.7. Вивчення нових нормативно-правових актів.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11.8.8. Обміну професійним досвідом.</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 Органи учнівського самоврядування залучаються до:</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11.10.1. Популяризації цінностей взаємоповаги.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11.10.2. Організації інформаційних кампаній.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11.10.3. Проведення тематичних заходів.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11.10.4. Реалізації учнівських ініціатив.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11.10.5. Поширення інформації про безпечне освітнє середовище.</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11.10.6. Формування культури взаємодопомоги та відповідального ставлення до інших.</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11.11. З метою підвищення ефективності профілактичної роботи заклад освіти співпрацює із:</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11.11.1. Службою у справах дітей.</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11.11.2. Центром соціальних служб.</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11.11.3. Територіальними органами Національної поліції України.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11.11.4. Закладами охорони здоров’я.</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11.11.5. Центрами професійного розвитку педагогічних працівників.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11.11.6. Громадськими організаціями.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11.11.7. Міжнародними організаціями.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11.11.8. Іншими установами та організаціями відповідно до законодавства.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 Профілактична робота здійснюється відповідно до:</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11.12.1. Річного плану роботи закладу освіти.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11.12.2. Плану виховної роботи.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11.12.3. Планів роботи класних керівників.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11.12.4. Плану роботи практичного психолога.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11.12.5. Плану роботи соціального педагога (за наявності).</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11.12.6. Плану роботи педагогічного колективу.</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11.12.7. Плану роботи учнівського самоврядування.</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11.12.8. Інших локальних документів закладу освіти.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 Ефективність профілактичної роботи оцінюється шляхом:</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11.14.1. Аналізу стану безпечного освітнього середовища.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11.14.2. Проведення моніторингових досліджень.</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11.14.3. Анкетування учасників освітнього процесу.</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11.14.4. Аналізу повідомлень про випадки насильства.</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11.14.5. Оцінювання результативності проведених заходів.</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11.14.6. Вивчення рівня поінформованості учасників освітнього процесу.</w:t>
      </w:r>
    </w:p>
    <w:p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11.14.7. Визначення потреб у вдосконаленні профілактичної діяльності.</w:t>
      </w:r>
    </w:p>
    <w:p w:rsidR="00D82296" w:rsidRDefault="00DC1FEE" w:rsidP="00475FF5">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11.15. За результатами оцінювання адміністрація закладу освіти організовує перегляд, удосконалення та оновлення заходів профілактичної роботи.</w:t>
      </w:r>
    </w:p>
    <w:p w:rsidR="00475FF5" w:rsidRPr="00475FF5" w:rsidRDefault="00475FF5" w:rsidP="00475FF5">
      <w:pPr>
        <w:spacing w:after="0" w:line="276" w:lineRule="auto"/>
        <w:ind w:firstLine="709"/>
        <w:jc w:val="both"/>
        <w:rPr>
          <w:rFonts w:ascii="Times New Roman" w:hAnsi="Times New Roman" w:cs="Times New Roman"/>
          <w:sz w:val="24"/>
          <w:szCs w:val="24"/>
        </w:rPr>
      </w:pP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b/>
          <w:bCs/>
          <w:sz w:val="24"/>
          <w:szCs w:val="24"/>
        </w:rPr>
        <w:t>Розділ XII. Документування та захист інформації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 Документуванню підлягають:</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12.4.1. Усні повідомлення.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12.4.2. Письмові звернення.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12.4.3. Електронні повідомлення.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12.4.4. Телефонні звернення.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12.4.5. Анонімні повідомлення.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12.4.6. Інші повідомлення, що містять інформацію про можливі випадки насильства.</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12.5. Кожному повідомленню присвоюється реєстраційний номер.</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 Документуванню підлягають:</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 Факт отримання повідомлення.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12.6.2. Дата та час його надходження.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12.6.3. Дата реєстрації.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12.6.4. Прийняті рішення.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12.6.5. Невідкладні заходи реагування.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12.6.6. Повідомлення уповноважених органів.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12.6.7. Матеріали роботи Комісії.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12.6.8. Результати розгляду випадку.</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12.6.9. Заходи виховного впливу.</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12.6.10. Заходи психологічної та соціально-педагогічної підтримки.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12.6.11. Результати моніторингу виконання рішень.</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12.6.12. Інші документи, пов’язані з розглядом випадку.</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 Робота Комісії оформлюється відповідними документами: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12.7.1. Наказом про створення Комісії.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12.7.2. Наказом про затвердження її персонального складу.</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12.7.3. Повідомленням про можливий випадок насильства.</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12.7.5. Рішеннями Комісії, оформленими за формою згідно з додатком 1 до цього Положення.</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12.7.6. Матеріалами, що стали підставою для прийняття рішення.</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12.7.7. Формами фіксації вислуховування дитини відповідно до додатка 2 до цього Положення.</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12.7.8. Планами заходів за результатами розгляду випадків відповідно до додатка 3 до цього Положення.</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12.7.9. Матеріалами моніторингу виконання та ефективності визначених заходів відповідно до додатка 4 до цього Положення.</w:t>
      </w:r>
    </w:p>
    <w:p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12.7.10. Іншими документами, пов’язаними з розглядом випадку.</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 У разі вислуховування дитини Комісією обов’язково документуються: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12.8.1. Дата, час і місце проведення.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12.8.2. Форма проведення.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12.8.3. Присутні особи.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12.8.4. Факт участі практичного психолога або соціального педагога.</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12.8.5. Факт присутності або відсутності батьків (інших законних представників).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12.8.6. Письмова згода батьків на проведення вислуховування без їхньої участі за наявності.</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12.8.7. Основний зміст висловленої дитиною позиції.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12.9. Документування здійснюється з дотриманням принципу найкращих інтересів дитини та недопущення її повторної психологічної травматизації.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12.12. Не допускається поширення персональних даних або іншої інформації про дитину без законних підстав.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12.14. Особи, яким така інформація стала відома під час виконання службових обов’язків, зобов’язані забезпечити її конфіденційність.</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12.15. Передавання інформації здійснюється лише у випадках та порядку, передбачених законодавством України.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12.16. Доступ до документів мають лише особи, уповноважені законодавством та локальними актами закладу освіти.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12.17. Ознайомлення з документами здійснюється виключно в межах службових повноважень або на підставі вимог законодавства.</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12.19. Документи повинні зберігатися таким чином, щоб унеможливити доступ сторонніх осіб, їх втрату, пошкодження, знищення або незаконне копіювання.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 Інформація, отримана під час розгляду випадків насильства, використовується виключно:</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12.20.1. Для забезпечення захисту прав та найкращих інтересів дитини.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12.20.2. Для організації заходів реагування.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12.20.3. Для здійснення психологічної та соціально-педагогічної підтримки.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12.20.4. Для виконання рішень Комісії.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12.20.5. Для взаємодії із суб’єктами реагування.</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12.20.6. Для проведення моніторингу ефективності заходів.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12.21. Використання такої інформації з іншою метою не допускається, крім випадків, визначених законодавством України.</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 Особи, винні у порушенні вимог цього Положення, несуть відповідальність відповідно до законодавства України, зокрема за:</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12.22.1. Неналежне ведення документації.</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12.22.2. Приховування повідомлень.</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12.22.3. Втрату документів.</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12.22.4. Розголошення інформації з обмеженим доступом.</w:t>
      </w:r>
    </w:p>
    <w:p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12.22.5. Незаконне поширення персональних даних.</w:t>
      </w:r>
    </w:p>
    <w:p w:rsid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12.22.6. Інші порушення вимог цього Положення.</w:t>
      </w:r>
    </w:p>
    <w:p w:rsidR="00153067" w:rsidRPr="009E43D6" w:rsidRDefault="00153067" w:rsidP="009E43D6">
      <w:pPr>
        <w:spacing w:after="0" w:line="276" w:lineRule="auto"/>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XIII. Взаємодія із суб'єктами реагування</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 xml:space="preserve">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w:t>
      </w:r>
      <w:r w:rsidRPr="0074245C">
        <w:rPr>
          <w:rFonts w:ascii="Times New Roman" w:hAnsi="Times New Roman" w:cs="Times New Roman"/>
          <w:sz w:val="24"/>
          <w:szCs w:val="24"/>
        </w:rPr>
        <w:lastRenderedPageBreak/>
        <w:t>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 Заклад освіти взаємодіє з:</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13.3.1. Органами Національної поліції України.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13.3.2. Службою у справах дітей.</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13.3.3. Державною службою України у справах дітей.</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13.3.4. Територіальними органами Національної соціальної сервісної служби України.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13.3.5. Центрами соціальних служб.</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13.3.6. Закладами охорони здоров’я.</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13.3.7. Органами управління освітою.</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13.3.8. Засновником закладу освіти.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13.3.9. Іншими державними органами, органами місцевого самоврядування, установами та організаціями, які відповідно до законодавства здійснюють заходи щодо захисту прав дітей.</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 Взаємодія із суб’єктами реагування здійснюється шляхом: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13.4.1. Своєчасного інформування про випадки насильства у випадках, визначених законодавством.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13.4.2. Обміну інформацією у межах повноважень та з дотриманням вимог щодо захисту персональних даних.</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13.4.3. Участі у здійсненні заходів щодо захисту прав дитини.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13.4.4. Координації дій під час реагування на випадки насильства.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13.4.5. Організації психологічної, соціальної, медичної та правової допомоги.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13.4.6. Проведення спільних профілактичних заходів.</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13.4.7. Участі у реалізації програм підтримки дітей.</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13.4.8. Здійснення моніторингу ефективності вжитих заходів.</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13.5. Заклад освіти забезпечує взаємодію з органами Національної поліції України у випадках та порядку, визначених законодавством.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інформаційно-просвітницьких заходів та інших заходів, спрямованих на забезпечення безпечного освітнього середовища.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 Заклад освіти взаємодіє зі службою у справах дітей з питань:</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13.8.1. Забезпечення захисту прав дитини.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13.8.2. Організації необхідної допомоги дітям.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13.8.3. Здійснення соціального захисту.</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13.8.4. Участі у вирішенні складних випадків.</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13.8.5. Реалізації заходів щодо недопущення повторного насильства.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13.8.6. У випадках, визначених законодавством, служба у справах дітей інформується невідкладно.</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 Заклад освіти взаємодіє із закладами охорони здоров’я з метою:</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13.11.1. Забезпечення надання медичної допомоги постраждалим особам.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13.11.2. Проведення медичних оглядів у випадках, передбачених законодавством.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13.11.3. Отримання консультативної допомоги.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13.11.4. Забезпечення медичного супроводу дітей.</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13.12. За необхідності керівник закладу освіти організовує виклик бригади екстреної (швидкої) медичної допомоги.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 Заклад освіти взаємодіє з органом управління освітою та засновником щодо:</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13.13.1. Організації безпечного освітнього середовища.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13.13.2. Удосконалення системи запобігання та протидії насильству.</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13.13.3. Надання методичної допомоги.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13.13.4. Організації підвищення кваліфікації педагогічних працівників.</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13.13.5. Розгляду повідомлень про можливі випадки насильства у разі, якщо вони стосуються керівника закладу освіти.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13.13.6. Інших питань, визначених законодавством.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 Заклад освіти забезпечує партнерську взаємодію з батьками (іншими законними представниками) здобувачів освіти шляхом: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13.14.1. Своєчасного інформування про випадки насильства відповідно до вимог законодавства.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13.14.2. Проведення консультацій.</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13.14.3. Залучення до реалізації заходів підтримки.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13.14.4. Участі у виконанні рішень Комісії.</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13.14.5. Проведення інформаційно-просвітницької роботи.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 Обмін інформацією між закладом освіти та суб’єктами реагування здійснюється виключно:</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13.16.1. У межах повноважень, визначених законодавством.</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13.16.2. З дотриманням вимог щодо захисту персональних даних.</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13.16.3. Із забезпеченням конфіденційності інформації.</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13.16.4. В обсязі, необхідному для захисту прав та законних інтересів дитини.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 Заклад освіти разом із суб’єктами реагування може організовувати: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13.17.1. Інформаційно-просвітницькі кампанії.</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13.17.2. Тренінги.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13.17.3. Тематичні зустрічі.</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13.17.4. Консультації.</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13.17.5. Семінари.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13.17.6. Круглі столи.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13.17.7. Соціальні акції.</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13.17.8. Заходи з формування безпечного освітнього середовища.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13.17.9. Інші профілактичні заходи відповідно до законодавства.</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13.18. Координацію взаємодії із суб’єктами реагування у закладі освіти забезпечує керівник закладу освіти.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rsidR="00153067" w:rsidRPr="009E43D6" w:rsidRDefault="00153067" w:rsidP="009E43D6">
      <w:pPr>
        <w:spacing w:after="0" w:line="276" w:lineRule="auto"/>
        <w:ind w:firstLine="709"/>
        <w:jc w:val="both"/>
        <w:rPr>
          <w:rFonts w:ascii="Times New Roman" w:hAnsi="Times New Roman" w:cs="Times New Roman"/>
          <w:sz w:val="24"/>
          <w:szCs w:val="24"/>
        </w:rPr>
      </w:pPr>
    </w:p>
    <w:p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XIV. Прикінцеві положення</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14.2. Положення затверджується наказом керівника закладу освіти після його схвалення педагогічною радою та вводиться в дію з дня, визначеного відповідним наказом.</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14.3. Це Положення є обов'язковим для виконання всіма учасниками освітнього процесу.</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14.5. Здобувачі освіти, батьки (інші законні представники) інформуються про основні положення цього документа шляхом розміщення його на офіційному вебсайті закладу освіти (за наявності), інформаційних стендах або в інший спосіб, визначений закладом освіти.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 Зміни та доповнення до цього Положення вносяться у разі:</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14.6.1. Внесення змін до законодавства України.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14.6.2. Зміни нормативно-правових актів, що регулюють питання запобігання та протидії насильству та жорстокому поводженню з дітьми.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14.6.3. Необхідності вдосконалення системи запобігання та протидії насильству в закладі освіти.</w:t>
      </w:r>
    </w:p>
    <w:p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14.6.4. Зміни організації освітнього процесу або структури закладу освіти.</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14.7. Зміни та доповнення до цього Положення затверджуються в порядку, встановленому для його прийняття.</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14.9. Контроль за виконанням цього Положення здійснює керівник закладу освіти відповідно до своїх повноважень.</w:t>
      </w:r>
    </w:p>
    <w:p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rsidR="005C6ADB" w:rsidRDefault="00830C20" w:rsidP="009E43D6">
      <w:pPr>
        <w:spacing w:line="276" w:lineRule="auto"/>
        <w:ind w:firstLine="709"/>
        <w:jc w:val="both"/>
        <w:rPr>
          <w:rFonts w:ascii="Times New Roman" w:hAnsi="Times New Roman" w:cs="Times New Roman"/>
          <w:sz w:val="24"/>
          <w:szCs w:val="24"/>
        </w:rPr>
        <w:sectPr w:rsidR="005C6ADB">
          <w:pgSz w:w="11906" w:h="16838"/>
          <w:pgMar w:top="850" w:right="850" w:bottom="850" w:left="1417" w:header="708" w:footer="708" w:gutter="0"/>
          <w:cols w:space="708"/>
          <w:docGrid w:linePitch="360"/>
        </w:sectPr>
      </w:pPr>
      <w:r w:rsidRPr="009E43D6">
        <w:rPr>
          <w:rFonts w:ascii="Times New Roman" w:hAnsi="Times New Roman" w:cs="Times New Roman"/>
          <w:sz w:val="24"/>
          <w:szCs w:val="24"/>
        </w:rPr>
        <w:t xml:space="preserve"> </w:t>
      </w:r>
    </w:p>
    <w:p w:rsidR="005C6ADB" w:rsidRDefault="005C6ADB" w:rsidP="005C6ADB">
      <w:pPr>
        <w:spacing w:after="0" w:line="240" w:lineRule="auto"/>
        <w:ind w:left="4956"/>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kern w:val="0"/>
          <w:sz w:val="28"/>
          <w:szCs w:val="28"/>
          <w:lang w:eastAsia="uk-UA"/>
        </w:rPr>
        <w:lastRenderedPageBreak/>
        <w:t>Додаток 1</w:t>
      </w:r>
      <w:r w:rsidRPr="005C6ADB">
        <w:rPr>
          <w:rFonts w:ascii="Times New Roman" w:eastAsia="Times New Roman" w:hAnsi="Times New Roman" w:cs="Times New Roman"/>
          <w:kern w:val="0"/>
          <w:sz w:val="28"/>
          <w:szCs w:val="28"/>
          <w:lang w:eastAsia="uk-UA"/>
        </w:rPr>
        <w:br/>
        <w:t>до Положення про запобігання та протидію</w:t>
      </w:r>
      <w:r>
        <w:rPr>
          <w:rFonts w:ascii="Times New Roman" w:eastAsia="Times New Roman" w:hAnsi="Times New Roman" w:cs="Times New Roman"/>
          <w:kern w:val="0"/>
          <w:sz w:val="28"/>
          <w:szCs w:val="28"/>
          <w:lang w:eastAsia="uk-UA"/>
        </w:rPr>
        <w:t xml:space="preserve"> </w:t>
      </w:r>
      <w:r w:rsidRPr="005C6ADB">
        <w:rPr>
          <w:rFonts w:ascii="Times New Roman" w:eastAsia="Times New Roman" w:hAnsi="Times New Roman" w:cs="Times New Roman"/>
          <w:kern w:val="0"/>
          <w:sz w:val="28"/>
          <w:szCs w:val="28"/>
          <w:lang w:eastAsia="uk-UA"/>
        </w:rPr>
        <w:t>насильству та жорстокому поводженню з дітьми</w:t>
      </w:r>
    </w:p>
    <w:p w:rsidR="005C6ADB" w:rsidRPr="005C6ADB" w:rsidRDefault="005C6ADB" w:rsidP="005C6ADB">
      <w:pPr>
        <w:spacing w:after="0" w:line="240" w:lineRule="auto"/>
        <w:ind w:left="4956"/>
        <w:rPr>
          <w:rFonts w:ascii="Times New Roman" w:eastAsia="Times New Roman" w:hAnsi="Times New Roman" w:cs="Times New Roman"/>
          <w:kern w:val="0"/>
          <w:sz w:val="28"/>
          <w:szCs w:val="28"/>
          <w:lang w:eastAsia="uk-UA"/>
        </w:rPr>
      </w:pPr>
    </w:p>
    <w:p w:rsidR="005C6ADB" w:rsidRPr="005C6ADB" w:rsidRDefault="005C6ADB" w:rsidP="005C6ADB">
      <w:pPr>
        <w:spacing w:after="0" w:line="240" w:lineRule="auto"/>
        <w:jc w:val="center"/>
        <w:outlineLvl w:val="0"/>
        <w:rPr>
          <w:rFonts w:ascii="Times New Roman" w:eastAsia="Times New Roman" w:hAnsi="Times New Roman" w:cs="Times New Roman"/>
          <w:b/>
          <w:bCs/>
          <w:kern w:val="36"/>
          <w:sz w:val="28"/>
          <w:szCs w:val="28"/>
          <w:lang w:eastAsia="uk-UA"/>
        </w:rPr>
      </w:pPr>
      <w:r w:rsidRPr="005C6ADB">
        <w:rPr>
          <w:rFonts w:ascii="Times New Roman" w:eastAsia="Times New Roman" w:hAnsi="Times New Roman" w:cs="Times New Roman"/>
          <w:b/>
          <w:bCs/>
          <w:kern w:val="36"/>
          <w:sz w:val="28"/>
          <w:szCs w:val="28"/>
          <w:lang w:eastAsia="uk-UA"/>
        </w:rPr>
        <w:t>РІШЕННЯ</w:t>
      </w:r>
    </w:p>
    <w:p w:rsidR="005C6ADB" w:rsidRPr="005C6ADB" w:rsidRDefault="005C6ADB" w:rsidP="005C6ADB">
      <w:pPr>
        <w:spacing w:after="0" w:line="240" w:lineRule="auto"/>
        <w:jc w:val="center"/>
        <w:outlineLvl w:val="1"/>
        <w:rPr>
          <w:rFonts w:ascii="Times New Roman" w:eastAsia="Times New Roman" w:hAnsi="Times New Roman" w:cs="Times New Roman"/>
          <w:b/>
          <w:bCs/>
          <w:kern w:val="0"/>
          <w:sz w:val="28"/>
          <w:szCs w:val="28"/>
          <w:lang w:eastAsia="uk-UA"/>
        </w:rPr>
      </w:pPr>
      <w:r w:rsidRPr="005C6ADB">
        <w:rPr>
          <w:rFonts w:ascii="Times New Roman" w:eastAsia="Times New Roman" w:hAnsi="Times New Roman" w:cs="Times New Roman"/>
          <w:b/>
          <w:bCs/>
          <w:kern w:val="0"/>
          <w:sz w:val="28"/>
          <w:szCs w:val="28"/>
          <w:lang w:eastAsia="uk-UA"/>
        </w:rPr>
        <w:t xml:space="preserve">комісії з розгляду випадків насильства та/або </w:t>
      </w:r>
      <w:r>
        <w:rPr>
          <w:rFonts w:ascii="Times New Roman" w:eastAsia="Times New Roman" w:hAnsi="Times New Roman" w:cs="Times New Roman"/>
          <w:b/>
          <w:bCs/>
          <w:kern w:val="0"/>
          <w:sz w:val="28"/>
          <w:szCs w:val="28"/>
          <w:lang w:eastAsia="uk-UA"/>
        </w:rPr>
        <w:br/>
      </w:r>
      <w:r w:rsidRPr="005C6ADB">
        <w:rPr>
          <w:rFonts w:ascii="Times New Roman" w:eastAsia="Times New Roman" w:hAnsi="Times New Roman" w:cs="Times New Roman"/>
          <w:b/>
          <w:bCs/>
          <w:kern w:val="0"/>
          <w:sz w:val="28"/>
          <w:szCs w:val="28"/>
          <w:lang w:eastAsia="uk-UA"/>
        </w:rPr>
        <w:t>жорстокого поводження з дітьми</w:t>
      </w:r>
    </w:p>
    <w:p w:rsidR="005C6ADB" w:rsidRDefault="005C6ADB" w:rsidP="005C6ADB">
      <w:pPr>
        <w:spacing w:after="0" w:line="240" w:lineRule="auto"/>
        <w:jc w:val="both"/>
        <w:rPr>
          <w:rFonts w:ascii="Times New Roman" w:eastAsia="Times New Roman" w:hAnsi="Times New Roman" w:cs="Times New Roman"/>
          <w:kern w:val="0"/>
          <w:sz w:val="28"/>
          <w:szCs w:val="28"/>
          <w:lang w:eastAsia="uk-UA"/>
        </w:rPr>
      </w:pP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kern w:val="0"/>
          <w:sz w:val="28"/>
          <w:szCs w:val="28"/>
          <w:lang w:eastAsia="uk-UA"/>
        </w:rPr>
        <w:t>від «</w:t>
      </w:r>
      <w:r>
        <w:rPr>
          <w:rFonts w:ascii="Times New Roman" w:eastAsia="Times New Roman" w:hAnsi="Times New Roman" w:cs="Times New Roman"/>
          <w:kern w:val="0"/>
          <w:sz w:val="28"/>
          <w:szCs w:val="28"/>
          <w:lang w:eastAsia="uk-UA"/>
        </w:rPr>
        <w:t>__</w:t>
      </w:r>
      <w:r w:rsidRPr="005C6ADB">
        <w:rPr>
          <w:rFonts w:ascii="Times New Roman" w:eastAsia="Times New Roman" w:hAnsi="Times New Roman" w:cs="Times New Roman"/>
          <w:kern w:val="0"/>
          <w:sz w:val="28"/>
          <w:szCs w:val="28"/>
          <w:lang w:eastAsia="uk-UA"/>
        </w:rPr>
        <w:t>» _______ 20</w:t>
      </w:r>
      <w:r>
        <w:rPr>
          <w:rFonts w:ascii="Times New Roman" w:eastAsia="Times New Roman" w:hAnsi="Times New Roman" w:cs="Times New Roman"/>
          <w:kern w:val="0"/>
          <w:sz w:val="28"/>
          <w:szCs w:val="28"/>
          <w:lang w:eastAsia="uk-UA"/>
        </w:rPr>
        <w:t>___</w:t>
      </w:r>
      <w:r w:rsidRPr="005C6ADB">
        <w:rPr>
          <w:rFonts w:ascii="Times New Roman" w:eastAsia="Times New Roman" w:hAnsi="Times New Roman" w:cs="Times New Roman"/>
          <w:kern w:val="0"/>
          <w:sz w:val="28"/>
          <w:szCs w:val="28"/>
          <w:lang w:eastAsia="uk-UA"/>
        </w:rPr>
        <w:t xml:space="preserve"> року № ___</w:t>
      </w:r>
    </w:p>
    <w:p w:rsidR="005C6ADB" w:rsidRDefault="005C6ADB" w:rsidP="005C6ADB">
      <w:pPr>
        <w:spacing w:after="0" w:line="240" w:lineRule="auto"/>
        <w:jc w:val="both"/>
        <w:rPr>
          <w:rFonts w:ascii="Times New Roman" w:eastAsia="Times New Roman" w:hAnsi="Times New Roman" w:cs="Times New Roman"/>
          <w:kern w:val="0"/>
          <w:sz w:val="28"/>
          <w:szCs w:val="28"/>
          <w:lang w:eastAsia="uk-UA"/>
        </w:rPr>
      </w:pP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kern w:val="0"/>
          <w:sz w:val="28"/>
          <w:szCs w:val="28"/>
          <w:lang w:eastAsia="uk-UA"/>
        </w:rPr>
        <w:t>За результатами розгляду повідомлення про можливий випадок насильства та/або жорстокого поводження з дитиною, зареєстрованого «</w:t>
      </w:r>
      <w:r>
        <w:rPr>
          <w:rFonts w:ascii="Times New Roman" w:eastAsia="Times New Roman" w:hAnsi="Times New Roman" w:cs="Times New Roman"/>
          <w:kern w:val="0"/>
          <w:sz w:val="28"/>
          <w:szCs w:val="28"/>
          <w:lang w:eastAsia="uk-UA"/>
        </w:rPr>
        <w:t>___</w:t>
      </w:r>
      <w:r w:rsidRPr="005C6ADB">
        <w:rPr>
          <w:rFonts w:ascii="Times New Roman" w:eastAsia="Times New Roman" w:hAnsi="Times New Roman" w:cs="Times New Roman"/>
          <w:kern w:val="0"/>
          <w:sz w:val="28"/>
          <w:szCs w:val="28"/>
          <w:lang w:eastAsia="uk-UA"/>
        </w:rPr>
        <w:t>» ____________ 20</w:t>
      </w:r>
      <w:r>
        <w:rPr>
          <w:rFonts w:ascii="Times New Roman" w:eastAsia="Times New Roman" w:hAnsi="Times New Roman" w:cs="Times New Roman"/>
          <w:kern w:val="0"/>
          <w:sz w:val="28"/>
          <w:szCs w:val="28"/>
          <w:lang w:eastAsia="uk-UA"/>
        </w:rPr>
        <w:t>__</w:t>
      </w:r>
      <w:r w:rsidRPr="005C6ADB">
        <w:rPr>
          <w:rFonts w:ascii="Times New Roman" w:eastAsia="Times New Roman" w:hAnsi="Times New Roman" w:cs="Times New Roman"/>
          <w:kern w:val="0"/>
          <w:sz w:val="28"/>
          <w:szCs w:val="28"/>
          <w:lang w:eastAsia="uk-UA"/>
        </w:rPr>
        <w:t xml:space="preserve"> року за № ___, та матеріалів, наданих для розгляду Комісії,</w:t>
      </w:r>
    </w:p>
    <w:p w:rsidR="005C6ADB" w:rsidRDefault="005C6ADB" w:rsidP="005C6ADB">
      <w:pPr>
        <w:spacing w:after="0" w:line="240" w:lineRule="auto"/>
        <w:jc w:val="both"/>
        <w:rPr>
          <w:rFonts w:ascii="Times New Roman" w:eastAsia="Times New Roman" w:hAnsi="Times New Roman" w:cs="Times New Roman"/>
          <w:b/>
          <w:bCs/>
          <w:kern w:val="0"/>
          <w:sz w:val="28"/>
          <w:szCs w:val="28"/>
          <w:lang w:eastAsia="uk-UA"/>
        </w:rPr>
      </w:pP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b/>
          <w:bCs/>
          <w:kern w:val="0"/>
          <w:sz w:val="28"/>
          <w:szCs w:val="28"/>
          <w:lang w:eastAsia="uk-UA"/>
        </w:rPr>
        <w:t>Комісія встановила такі обставини:</w:t>
      </w: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6ADB" w:rsidRDefault="005C6ADB" w:rsidP="005C6ADB">
      <w:pPr>
        <w:spacing w:after="0" w:line="240" w:lineRule="auto"/>
        <w:jc w:val="both"/>
        <w:rPr>
          <w:rFonts w:ascii="Times New Roman" w:eastAsia="Times New Roman" w:hAnsi="Times New Roman" w:cs="Times New Roman"/>
          <w:b/>
          <w:bCs/>
          <w:kern w:val="0"/>
          <w:sz w:val="28"/>
          <w:szCs w:val="28"/>
          <w:lang w:eastAsia="uk-UA"/>
        </w:rPr>
      </w:pP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b/>
          <w:bCs/>
          <w:kern w:val="0"/>
          <w:sz w:val="28"/>
          <w:szCs w:val="28"/>
          <w:lang w:eastAsia="uk-UA"/>
        </w:rPr>
        <w:t>Оцінка ризиків для життя, здоров’я та безпеки дитини:</w:t>
      </w: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6ADB" w:rsidRDefault="005C6ADB" w:rsidP="005C6ADB">
      <w:pPr>
        <w:spacing w:after="0" w:line="240" w:lineRule="auto"/>
        <w:jc w:val="both"/>
        <w:rPr>
          <w:rFonts w:ascii="Times New Roman" w:eastAsia="Times New Roman" w:hAnsi="Times New Roman" w:cs="Times New Roman"/>
          <w:b/>
          <w:bCs/>
          <w:kern w:val="0"/>
          <w:sz w:val="28"/>
          <w:szCs w:val="28"/>
          <w:lang w:eastAsia="uk-UA"/>
        </w:rPr>
      </w:pP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b/>
          <w:bCs/>
          <w:kern w:val="0"/>
          <w:sz w:val="28"/>
          <w:szCs w:val="28"/>
          <w:lang w:eastAsia="uk-UA"/>
        </w:rPr>
        <w:t>Потреби дитини, визначені за результатами розгляду випадку:</w:t>
      </w: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6ADB" w:rsidRDefault="005C6ADB" w:rsidP="005C6ADB">
      <w:pPr>
        <w:spacing w:after="0" w:line="240" w:lineRule="auto"/>
        <w:jc w:val="both"/>
        <w:rPr>
          <w:rFonts w:ascii="Times New Roman" w:eastAsia="Times New Roman" w:hAnsi="Times New Roman" w:cs="Times New Roman"/>
          <w:b/>
          <w:bCs/>
          <w:kern w:val="0"/>
          <w:sz w:val="28"/>
          <w:szCs w:val="28"/>
          <w:lang w:eastAsia="uk-UA"/>
        </w:rPr>
      </w:pPr>
    </w:p>
    <w:p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b/>
          <w:bCs/>
          <w:kern w:val="0"/>
          <w:sz w:val="28"/>
          <w:szCs w:val="28"/>
          <w:lang w:eastAsia="uk-UA"/>
        </w:rPr>
        <w:t>Комісія вирішила:</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FC66AE">
        <w:rPr>
          <w:rFonts w:ascii="Times New Roman" w:eastAsia="Times New Roman" w:hAnsi="Times New Roman" w:cs="Times New Roman"/>
          <w:kern w:val="0"/>
          <w:sz w:val="28"/>
          <w:szCs w:val="28"/>
          <w:lang w:eastAsia="uk-UA"/>
        </w:rPr>
        <w:t xml:space="preserve">1. </w:t>
      </w:r>
      <w:r w:rsidRPr="00BB1056">
        <w:rPr>
          <w:rFonts w:ascii="Times New Roman" w:eastAsia="Times New Roman" w:hAnsi="Times New Roman" w:cs="Times New Roman"/>
          <w:kern w:val="0"/>
          <w:sz w:val="28"/>
          <w:szCs w:val="28"/>
          <w:lang w:eastAsia="uk-UA"/>
        </w:rPr>
        <w:t>Визначити та реалізувати такі заходи щодо забезпечення безпеки дитини, припинення можливого насильства, недопущення його повторення та мінімізації ризиків для життя, здоров’я і психологічного стану дитини:</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1.1.</w:t>
      </w:r>
      <w:r w:rsidR="00F309C9">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lastRenderedPageBreak/>
        <w:t>1.2.</w:t>
      </w:r>
      <w:r w:rsidR="00F309C9">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sidR="00F309C9">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sidR="00F309C9">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1.3.</w:t>
      </w:r>
      <w:r w:rsidR="00F309C9">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5464EF" w:rsidRDefault="005464EF" w:rsidP="00FC66AE">
      <w:pPr>
        <w:spacing w:after="0" w:line="240" w:lineRule="auto"/>
        <w:jc w:val="both"/>
        <w:rPr>
          <w:rFonts w:ascii="Times New Roman" w:eastAsia="Times New Roman" w:hAnsi="Times New Roman" w:cs="Times New Roman"/>
          <w:kern w:val="0"/>
          <w:sz w:val="28"/>
          <w:szCs w:val="28"/>
          <w:lang w:eastAsia="uk-UA"/>
        </w:rPr>
      </w:pPr>
    </w:p>
    <w:p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2. </w:t>
      </w:r>
      <w:r w:rsidR="00BB1056" w:rsidRPr="00BB1056">
        <w:rPr>
          <w:rFonts w:ascii="Times New Roman" w:eastAsia="Times New Roman" w:hAnsi="Times New Roman" w:cs="Times New Roman"/>
          <w:kern w:val="0"/>
          <w:sz w:val="28"/>
          <w:szCs w:val="28"/>
          <w:lang w:eastAsia="uk-UA"/>
        </w:rPr>
        <w:t>Визначити такі заходи психологічної допомоги та підтримки дитини:</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2</w:t>
      </w:r>
      <w:r w:rsidRPr="00BB1056">
        <w:rPr>
          <w:rFonts w:ascii="Times New Roman" w:eastAsia="Times New Roman" w:hAnsi="Times New Roman" w:cs="Times New Roman"/>
          <w:kern w:val="0"/>
          <w:sz w:val="28"/>
          <w:szCs w:val="28"/>
          <w:lang w:eastAsia="uk-UA"/>
        </w:rPr>
        <w:t>.1.</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2</w:t>
      </w:r>
      <w:r w:rsidRPr="00BB1056">
        <w:rPr>
          <w:rFonts w:ascii="Times New Roman" w:eastAsia="Times New Roman" w:hAnsi="Times New Roman" w:cs="Times New Roman"/>
          <w:kern w:val="0"/>
          <w:sz w:val="28"/>
          <w:szCs w:val="28"/>
          <w:lang w:eastAsia="uk-UA"/>
        </w:rPr>
        <w:t>.2.</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2</w:t>
      </w:r>
      <w:r w:rsidRPr="00BB1056">
        <w:rPr>
          <w:rFonts w:ascii="Times New Roman" w:eastAsia="Times New Roman" w:hAnsi="Times New Roman" w:cs="Times New Roman"/>
          <w:kern w:val="0"/>
          <w:sz w:val="28"/>
          <w:szCs w:val="28"/>
          <w:lang w:eastAsia="uk-UA"/>
        </w:rPr>
        <w:t>.3.</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F309C9" w:rsidRDefault="00F309C9" w:rsidP="00FC66AE">
      <w:pPr>
        <w:spacing w:after="0" w:line="240" w:lineRule="auto"/>
        <w:jc w:val="both"/>
        <w:rPr>
          <w:rFonts w:ascii="Times New Roman" w:eastAsia="Times New Roman" w:hAnsi="Times New Roman" w:cs="Times New Roman"/>
          <w:kern w:val="0"/>
          <w:sz w:val="28"/>
          <w:szCs w:val="28"/>
          <w:lang w:eastAsia="uk-UA"/>
        </w:rPr>
      </w:pPr>
    </w:p>
    <w:p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3. </w:t>
      </w:r>
      <w:r w:rsidR="00BB1056" w:rsidRPr="00BB1056">
        <w:rPr>
          <w:rFonts w:ascii="Times New Roman" w:eastAsia="Times New Roman" w:hAnsi="Times New Roman" w:cs="Times New Roman"/>
          <w:kern w:val="0"/>
          <w:sz w:val="28"/>
          <w:szCs w:val="28"/>
          <w:lang w:eastAsia="uk-UA"/>
        </w:rPr>
        <w:t>Визначити такі заходи соціально-педагогічної допомоги та супроводу дитини:</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3</w:t>
      </w:r>
      <w:r w:rsidRPr="00BB1056">
        <w:rPr>
          <w:rFonts w:ascii="Times New Roman" w:eastAsia="Times New Roman" w:hAnsi="Times New Roman" w:cs="Times New Roman"/>
          <w:kern w:val="0"/>
          <w:sz w:val="28"/>
          <w:szCs w:val="28"/>
          <w:lang w:eastAsia="uk-UA"/>
        </w:rPr>
        <w:t>.1.</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3</w:t>
      </w:r>
      <w:r w:rsidRPr="00BB1056">
        <w:rPr>
          <w:rFonts w:ascii="Times New Roman" w:eastAsia="Times New Roman" w:hAnsi="Times New Roman" w:cs="Times New Roman"/>
          <w:kern w:val="0"/>
          <w:sz w:val="28"/>
          <w:szCs w:val="28"/>
          <w:lang w:eastAsia="uk-UA"/>
        </w:rPr>
        <w:t>.2.</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3</w:t>
      </w:r>
      <w:r w:rsidRPr="00BB1056">
        <w:rPr>
          <w:rFonts w:ascii="Times New Roman" w:eastAsia="Times New Roman" w:hAnsi="Times New Roman" w:cs="Times New Roman"/>
          <w:kern w:val="0"/>
          <w:sz w:val="28"/>
          <w:szCs w:val="28"/>
          <w:lang w:eastAsia="uk-UA"/>
        </w:rPr>
        <w:t>.3.</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F309C9" w:rsidRDefault="00F309C9" w:rsidP="00FC66AE">
      <w:pPr>
        <w:spacing w:after="0" w:line="240" w:lineRule="auto"/>
        <w:jc w:val="both"/>
        <w:rPr>
          <w:rFonts w:ascii="Times New Roman" w:eastAsia="Times New Roman" w:hAnsi="Times New Roman" w:cs="Times New Roman"/>
          <w:kern w:val="0"/>
          <w:sz w:val="28"/>
          <w:szCs w:val="28"/>
          <w:lang w:eastAsia="uk-UA"/>
        </w:rPr>
      </w:pPr>
    </w:p>
    <w:p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4. </w:t>
      </w:r>
      <w:r w:rsidR="00BB1056" w:rsidRPr="00BB1056">
        <w:rPr>
          <w:rFonts w:ascii="Times New Roman" w:eastAsia="Times New Roman" w:hAnsi="Times New Roman" w:cs="Times New Roman"/>
          <w:kern w:val="0"/>
          <w:sz w:val="28"/>
          <w:szCs w:val="28"/>
          <w:lang w:eastAsia="uk-UA"/>
        </w:rPr>
        <w:t>Визначити такі заходи виховного впливу щодо особи, яка вчинила насильство, з урахуванням її віку, індивідуальних особливостей, обставин випадку та найкращих інтересів залучених дітей:</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4</w:t>
      </w:r>
      <w:r w:rsidRPr="00BB1056">
        <w:rPr>
          <w:rFonts w:ascii="Times New Roman" w:eastAsia="Times New Roman" w:hAnsi="Times New Roman" w:cs="Times New Roman"/>
          <w:kern w:val="0"/>
          <w:sz w:val="28"/>
          <w:szCs w:val="28"/>
          <w:lang w:eastAsia="uk-UA"/>
        </w:rPr>
        <w:t>.1.</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lastRenderedPageBreak/>
        <w:t>4</w:t>
      </w:r>
      <w:r w:rsidRPr="00BB1056">
        <w:rPr>
          <w:rFonts w:ascii="Times New Roman" w:eastAsia="Times New Roman" w:hAnsi="Times New Roman" w:cs="Times New Roman"/>
          <w:kern w:val="0"/>
          <w:sz w:val="28"/>
          <w:szCs w:val="28"/>
          <w:lang w:eastAsia="uk-UA"/>
        </w:rPr>
        <w:t>.2.</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4</w:t>
      </w:r>
      <w:r w:rsidRPr="00BB1056">
        <w:rPr>
          <w:rFonts w:ascii="Times New Roman" w:eastAsia="Times New Roman" w:hAnsi="Times New Roman" w:cs="Times New Roman"/>
          <w:kern w:val="0"/>
          <w:sz w:val="28"/>
          <w:szCs w:val="28"/>
          <w:lang w:eastAsia="uk-UA"/>
        </w:rPr>
        <w:t>.3.</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F309C9" w:rsidRDefault="00F309C9" w:rsidP="00FC66AE">
      <w:pPr>
        <w:spacing w:after="0" w:line="240" w:lineRule="auto"/>
        <w:jc w:val="both"/>
        <w:rPr>
          <w:rFonts w:ascii="Times New Roman" w:eastAsia="Times New Roman" w:hAnsi="Times New Roman" w:cs="Times New Roman"/>
          <w:kern w:val="0"/>
          <w:sz w:val="28"/>
          <w:szCs w:val="28"/>
          <w:lang w:eastAsia="uk-UA"/>
        </w:rPr>
      </w:pPr>
    </w:p>
    <w:p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5. </w:t>
      </w:r>
      <w:r w:rsidR="00BB1056" w:rsidRPr="00BB1056">
        <w:rPr>
          <w:rFonts w:ascii="Times New Roman" w:eastAsia="Times New Roman" w:hAnsi="Times New Roman" w:cs="Times New Roman"/>
          <w:kern w:val="0"/>
          <w:sz w:val="28"/>
          <w:szCs w:val="28"/>
          <w:lang w:eastAsia="uk-UA"/>
        </w:rPr>
        <w:t>Визначити такі заходи підтримки свідків насильства, якщо така потреба встановлена Комісією:</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5</w:t>
      </w:r>
      <w:r w:rsidRPr="00BB1056">
        <w:rPr>
          <w:rFonts w:ascii="Times New Roman" w:eastAsia="Times New Roman" w:hAnsi="Times New Roman" w:cs="Times New Roman"/>
          <w:kern w:val="0"/>
          <w:sz w:val="28"/>
          <w:szCs w:val="28"/>
          <w:lang w:eastAsia="uk-UA"/>
        </w:rPr>
        <w:t>.1.</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5</w:t>
      </w:r>
      <w:r w:rsidRPr="00BB1056">
        <w:rPr>
          <w:rFonts w:ascii="Times New Roman" w:eastAsia="Times New Roman" w:hAnsi="Times New Roman" w:cs="Times New Roman"/>
          <w:kern w:val="0"/>
          <w:sz w:val="28"/>
          <w:szCs w:val="28"/>
          <w:lang w:eastAsia="uk-UA"/>
        </w:rPr>
        <w:t>.2.</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5</w:t>
      </w:r>
      <w:r w:rsidRPr="00BB1056">
        <w:rPr>
          <w:rFonts w:ascii="Times New Roman" w:eastAsia="Times New Roman" w:hAnsi="Times New Roman" w:cs="Times New Roman"/>
          <w:kern w:val="0"/>
          <w:sz w:val="28"/>
          <w:szCs w:val="28"/>
          <w:lang w:eastAsia="uk-UA"/>
        </w:rPr>
        <w:t>.3.</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F309C9" w:rsidRDefault="00F309C9" w:rsidP="005464EF">
      <w:pPr>
        <w:spacing w:after="0" w:line="240" w:lineRule="auto"/>
        <w:jc w:val="both"/>
        <w:rPr>
          <w:rFonts w:ascii="Times New Roman" w:eastAsia="Times New Roman" w:hAnsi="Times New Roman" w:cs="Times New Roman"/>
          <w:kern w:val="0"/>
          <w:sz w:val="28"/>
          <w:szCs w:val="28"/>
          <w:lang w:eastAsia="uk-UA"/>
        </w:rPr>
      </w:pPr>
    </w:p>
    <w:p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6. </w:t>
      </w:r>
      <w:r w:rsidR="00BB1056" w:rsidRPr="00BB1056">
        <w:rPr>
          <w:rFonts w:ascii="Times New Roman" w:eastAsia="Times New Roman" w:hAnsi="Times New Roman" w:cs="Times New Roman"/>
          <w:kern w:val="0"/>
          <w:sz w:val="28"/>
          <w:szCs w:val="28"/>
          <w:lang w:eastAsia="uk-UA"/>
        </w:rPr>
        <w:t>Визначити такі заходи щодо недопущення повторного випадку насильства та усунення виявлених ризиків:</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6</w:t>
      </w:r>
      <w:r w:rsidRPr="00BB1056">
        <w:rPr>
          <w:rFonts w:ascii="Times New Roman" w:eastAsia="Times New Roman" w:hAnsi="Times New Roman" w:cs="Times New Roman"/>
          <w:kern w:val="0"/>
          <w:sz w:val="28"/>
          <w:szCs w:val="28"/>
          <w:lang w:eastAsia="uk-UA"/>
        </w:rPr>
        <w:t>.1.</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6</w:t>
      </w:r>
      <w:r w:rsidRPr="00BB1056">
        <w:rPr>
          <w:rFonts w:ascii="Times New Roman" w:eastAsia="Times New Roman" w:hAnsi="Times New Roman" w:cs="Times New Roman"/>
          <w:kern w:val="0"/>
          <w:sz w:val="28"/>
          <w:szCs w:val="28"/>
          <w:lang w:eastAsia="uk-UA"/>
        </w:rPr>
        <w:t>.2.</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w:t>
      </w:r>
      <w:r>
        <w:rPr>
          <w:rFonts w:ascii="Times New Roman" w:eastAsia="Times New Roman" w:hAnsi="Times New Roman" w:cs="Times New Roman"/>
          <w:kern w:val="0"/>
          <w:sz w:val="28"/>
          <w:szCs w:val="28"/>
          <w:lang w:eastAsia="uk-UA"/>
        </w:rPr>
        <w:t>__</w:t>
      </w:r>
      <w:r w:rsidRPr="00BB1056">
        <w:rPr>
          <w:rFonts w:ascii="Times New Roman" w:eastAsia="Times New Roman" w:hAnsi="Times New Roman" w:cs="Times New Roman"/>
          <w:kern w:val="0"/>
          <w:sz w:val="28"/>
          <w:szCs w:val="28"/>
          <w:lang w:eastAsia="uk-UA"/>
        </w:rPr>
        <w:t>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w:t>
      </w:r>
      <w:r>
        <w:rPr>
          <w:rFonts w:ascii="Times New Roman" w:eastAsia="Times New Roman" w:hAnsi="Times New Roman" w:cs="Times New Roman"/>
          <w:kern w:val="0"/>
          <w:sz w:val="28"/>
          <w:szCs w:val="28"/>
          <w:lang w:eastAsia="uk-UA"/>
        </w:rPr>
        <w:t>_</w:t>
      </w:r>
      <w:r w:rsidRPr="00BB1056">
        <w:rPr>
          <w:rFonts w:ascii="Times New Roman" w:eastAsia="Times New Roman" w:hAnsi="Times New Roman" w:cs="Times New Roman"/>
          <w:kern w:val="0"/>
          <w:sz w:val="28"/>
          <w:szCs w:val="28"/>
          <w:lang w:eastAsia="uk-UA"/>
        </w:rPr>
        <w:t>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6</w:t>
      </w:r>
      <w:r w:rsidRPr="00BB1056">
        <w:rPr>
          <w:rFonts w:ascii="Times New Roman" w:eastAsia="Times New Roman" w:hAnsi="Times New Roman" w:cs="Times New Roman"/>
          <w:kern w:val="0"/>
          <w:sz w:val="28"/>
          <w:szCs w:val="28"/>
          <w:lang w:eastAsia="uk-UA"/>
        </w:rPr>
        <w:t>.3.</w:t>
      </w: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F309C9" w:rsidRDefault="00F309C9" w:rsidP="005464EF">
      <w:pPr>
        <w:spacing w:after="0" w:line="240" w:lineRule="auto"/>
        <w:jc w:val="both"/>
        <w:rPr>
          <w:rFonts w:ascii="Times New Roman" w:eastAsia="Times New Roman" w:hAnsi="Times New Roman" w:cs="Times New Roman"/>
          <w:kern w:val="0"/>
          <w:sz w:val="28"/>
          <w:szCs w:val="28"/>
          <w:lang w:eastAsia="uk-UA"/>
        </w:rPr>
      </w:pPr>
    </w:p>
    <w:p w:rsidR="00F309C9" w:rsidRDefault="00F309C9" w:rsidP="005464EF">
      <w:pPr>
        <w:spacing w:after="0" w:line="240" w:lineRule="auto"/>
        <w:jc w:val="both"/>
        <w:rPr>
          <w:rFonts w:ascii="Times New Roman" w:eastAsia="Times New Roman" w:hAnsi="Times New Roman" w:cs="Times New Roman"/>
          <w:kern w:val="0"/>
          <w:sz w:val="28"/>
          <w:szCs w:val="28"/>
          <w:lang w:eastAsia="uk-UA"/>
        </w:rPr>
      </w:pPr>
    </w:p>
    <w:p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7. </w:t>
      </w:r>
      <w:r w:rsidR="00BB1056" w:rsidRPr="00BB1056">
        <w:rPr>
          <w:rFonts w:ascii="Times New Roman" w:eastAsia="Times New Roman" w:hAnsi="Times New Roman" w:cs="Times New Roman"/>
          <w:kern w:val="0"/>
          <w:sz w:val="28"/>
          <w:szCs w:val="28"/>
          <w:lang w:eastAsia="uk-UA"/>
        </w:rPr>
        <w:t>Забезпечити взаємодію з батьками або іншими законними представниками дитини в частині реалізації визначених Комісією заходів та надання необхідної підтримки.</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lastRenderedPageBreak/>
        <w:t xml:space="preserve">8. </w:t>
      </w:r>
      <w:r w:rsidR="00BB1056" w:rsidRPr="00BB1056">
        <w:rPr>
          <w:rFonts w:ascii="Times New Roman" w:eastAsia="Times New Roman" w:hAnsi="Times New Roman" w:cs="Times New Roman"/>
          <w:kern w:val="0"/>
          <w:sz w:val="28"/>
          <w:szCs w:val="28"/>
          <w:lang w:eastAsia="uk-UA"/>
        </w:rPr>
        <w:t>За потреби забезпечити взаємодію із службою у справах дітей, центром соціальних служб, органами Національної поліції України, закладами охорони здоров’я та іншими суб’єктами реагування в межах їх повноважень.</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 виконання: ___________________________________________________</w:t>
      </w:r>
    </w:p>
    <w:p w:rsidR="00F309C9" w:rsidRDefault="00F309C9" w:rsidP="00F309C9">
      <w:pPr>
        <w:spacing w:after="0" w:line="240" w:lineRule="auto"/>
        <w:jc w:val="both"/>
        <w:rPr>
          <w:rFonts w:ascii="Times New Roman" w:eastAsia="Times New Roman" w:hAnsi="Times New Roman" w:cs="Times New Roman"/>
          <w:kern w:val="0"/>
          <w:sz w:val="28"/>
          <w:szCs w:val="28"/>
          <w:lang w:eastAsia="uk-UA"/>
        </w:rPr>
      </w:pPr>
    </w:p>
    <w:p w:rsid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9. </w:t>
      </w:r>
      <w:r w:rsidR="00BB1056" w:rsidRPr="00BB1056">
        <w:rPr>
          <w:rFonts w:ascii="Times New Roman" w:eastAsia="Times New Roman" w:hAnsi="Times New Roman" w:cs="Times New Roman"/>
          <w:kern w:val="0"/>
          <w:sz w:val="28"/>
          <w:szCs w:val="28"/>
          <w:lang w:eastAsia="uk-UA"/>
        </w:rPr>
        <w:t>Визначити критерії, за якими оцінюватиметься результативність запланованих заходів:</w:t>
      </w:r>
    </w:p>
    <w:p w:rsidR="00F309C9"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p>
    <w:p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10. </w:t>
      </w:r>
      <w:r w:rsidR="00BB1056" w:rsidRPr="00BB1056">
        <w:rPr>
          <w:rFonts w:ascii="Times New Roman" w:eastAsia="Times New Roman" w:hAnsi="Times New Roman" w:cs="Times New Roman"/>
          <w:kern w:val="0"/>
          <w:sz w:val="28"/>
          <w:szCs w:val="28"/>
          <w:lang w:eastAsia="uk-UA"/>
        </w:rPr>
        <w:t>Здійснювати моніторинг виконання та ефективності визначених Комісією заходів.</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Відповідальний(і): _________________________________________________</w:t>
      </w:r>
    </w:p>
    <w:p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rPr>
      </w:pPr>
      <w:r w:rsidRPr="00BB1056">
        <w:rPr>
          <w:rFonts w:ascii="Times New Roman" w:eastAsia="Times New Roman" w:hAnsi="Times New Roman" w:cs="Times New Roman"/>
          <w:kern w:val="0"/>
          <w:sz w:val="28"/>
          <w:szCs w:val="28"/>
          <w:lang w:eastAsia="uk-UA"/>
        </w:rPr>
        <w:t>Строк/періодичність моніторингу: ___________________________________</w:t>
      </w:r>
    </w:p>
    <w:p w:rsidR="00F309C9" w:rsidRDefault="00F309C9" w:rsidP="00F309C9">
      <w:pPr>
        <w:spacing w:after="0" w:line="240" w:lineRule="auto"/>
        <w:jc w:val="both"/>
        <w:rPr>
          <w:rFonts w:ascii="Times New Roman" w:eastAsia="Times New Roman" w:hAnsi="Times New Roman" w:cs="Times New Roman"/>
          <w:kern w:val="0"/>
          <w:sz w:val="28"/>
          <w:szCs w:val="28"/>
          <w:lang w:eastAsia="uk-UA"/>
        </w:rPr>
      </w:pPr>
    </w:p>
    <w:p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11. </w:t>
      </w:r>
      <w:r w:rsidR="00BB1056" w:rsidRPr="00BB1056">
        <w:rPr>
          <w:rFonts w:ascii="Times New Roman" w:eastAsia="Times New Roman" w:hAnsi="Times New Roman" w:cs="Times New Roman"/>
          <w:kern w:val="0"/>
          <w:sz w:val="28"/>
          <w:szCs w:val="28"/>
          <w:lang w:eastAsia="uk-UA"/>
        </w:rPr>
        <w:t>За результатами моніторингу в разі необхідності розглянути питання щодо продовження, зміни, доповнення або завершення визначених заходів.</w:t>
      </w:r>
    </w:p>
    <w:p w:rsidR="00BB1056" w:rsidRDefault="00BB1056" w:rsidP="005C6ADB">
      <w:pPr>
        <w:spacing w:after="0" w:line="240" w:lineRule="auto"/>
        <w:jc w:val="both"/>
        <w:rPr>
          <w:rFonts w:ascii="Times New Roman" w:eastAsia="Times New Roman" w:hAnsi="Times New Roman" w:cs="Times New Roman"/>
          <w:kern w:val="0"/>
          <w:sz w:val="28"/>
          <w:szCs w:val="28"/>
          <w:lang w:eastAsia="uk-UA"/>
        </w:rPr>
      </w:pPr>
    </w:p>
    <w:p w:rsidR="0032287C" w:rsidRDefault="0032287C" w:rsidP="005C6ADB">
      <w:pPr>
        <w:spacing w:after="0" w:line="240" w:lineRule="auto"/>
        <w:jc w:val="both"/>
        <w:rPr>
          <w:rFonts w:ascii="Times New Roman" w:eastAsia="Times New Roman" w:hAnsi="Times New Roman" w:cs="Times New Roman"/>
          <w:kern w:val="0"/>
          <w:sz w:val="28"/>
          <w:szCs w:val="28"/>
          <w:lang w:eastAsia="uk-UA"/>
        </w:rPr>
      </w:pPr>
    </w:p>
    <w:p w:rsidR="00E02584" w:rsidRDefault="0032287C" w:rsidP="0032287C">
      <w:pPr>
        <w:spacing w:after="0" w:line="240" w:lineRule="auto"/>
        <w:ind w:firstLine="709"/>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b/>
          <w:bCs/>
          <w:kern w:val="0"/>
          <w:sz w:val="28"/>
          <w:szCs w:val="28"/>
          <w:lang w:eastAsia="uk-UA"/>
        </w:rPr>
        <w:t xml:space="preserve">Голова Комісії </w:t>
      </w:r>
      <w:r>
        <w:rPr>
          <w:rFonts w:ascii="Times New Roman" w:eastAsia="Times New Roman" w:hAnsi="Times New Roman" w:cs="Times New Roman"/>
          <w:b/>
          <w:bCs/>
          <w:kern w:val="0"/>
          <w:sz w:val="28"/>
          <w:szCs w:val="28"/>
          <w:lang w:eastAsia="uk-UA"/>
        </w:rPr>
        <w:tab/>
      </w:r>
      <w:r>
        <w:rPr>
          <w:rFonts w:ascii="Times New Roman" w:eastAsia="Times New Roman" w:hAnsi="Times New Roman" w:cs="Times New Roman"/>
          <w:b/>
          <w:bCs/>
          <w:kern w:val="0"/>
          <w:sz w:val="28"/>
          <w:szCs w:val="28"/>
          <w:lang w:eastAsia="uk-UA"/>
        </w:rPr>
        <w:tab/>
      </w:r>
      <w:r w:rsidRPr="0032287C">
        <w:rPr>
          <w:rFonts w:ascii="Times New Roman" w:eastAsia="Times New Roman" w:hAnsi="Times New Roman" w:cs="Times New Roman"/>
          <w:kern w:val="0"/>
          <w:sz w:val="28"/>
          <w:szCs w:val="28"/>
          <w:lang w:eastAsia="uk-UA"/>
        </w:rPr>
        <w:t>____</w:t>
      </w:r>
      <w:r>
        <w:rPr>
          <w:rFonts w:ascii="Times New Roman" w:eastAsia="Times New Roman" w:hAnsi="Times New Roman" w:cs="Times New Roman"/>
          <w:kern w:val="0"/>
          <w:sz w:val="28"/>
          <w:szCs w:val="28"/>
          <w:lang w:eastAsia="uk-UA"/>
        </w:rPr>
        <w:t>___</w:t>
      </w:r>
      <w:r w:rsidRPr="0032287C">
        <w:rPr>
          <w:rFonts w:ascii="Times New Roman" w:eastAsia="Times New Roman" w:hAnsi="Times New Roman" w:cs="Times New Roman"/>
          <w:kern w:val="0"/>
          <w:sz w:val="28"/>
          <w:szCs w:val="28"/>
          <w:lang w:eastAsia="uk-UA"/>
        </w:rPr>
        <w:t>_________</w:t>
      </w:r>
      <w:r w:rsidRPr="0032287C">
        <w:rPr>
          <w:rFonts w:ascii="Times New Roman" w:eastAsia="Times New Roman" w:hAnsi="Times New Roman" w:cs="Times New Roman"/>
          <w:kern w:val="0"/>
          <w:sz w:val="28"/>
          <w:szCs w:val="28"/>
          <w:lang w:eastAsia="uk-UA"/>
        </w:rPr>
        <w:tab/>
      </w:r>
      <w:r w:rsidRPr="0032287C">
        <w:rPr>
          <w:rFonts w:ascii="Times New Roman" w:eastAsia="Times New Roman" w:hAnsi="Times New Roman" w:cs="Times New Roman"/>
          <w:kern w:val="0"/>
          <w:sz w:val="28"/>
          <w:szCs w:val="28"/>
          <w:lang w:eastAsia="uk-UA"/>
        </w:rPr>
        <w:tab/>
        <w:t>Прізвище І. П.</w:t>
      </w:r>
    </w:p>
    <w:p w:rsid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rPr>
      </w:pPr>
      <w:r w:rsidRPr="0032287C">
        <w:rPr>
          <w:rFonts w:ascii="Times New Roman" w:eastAsia="Times New Roman" w:hAnsi="Times New Roman" w:cs="Times New Roman"/>
          <w:kern w:val="0"/>
          <w:sz w:val="20"/>
          <w:szCs w:val="20"/>
          <w:lang w:eastAsia="uk-UA"/>
        </w:rPr>
        <w:t>(підпис)</w:t>
      </w:r>
    </w:p>
    <w:p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rPr>
      </w:pPr>
    </w:p>
    <w:p w:rsidR="0032287C" w:rsidRDefault="0032287C" w:rsidP="0032287C">
      <w:pPr>
        <w:spacing w:after="0" w:line="240" w:lineRule="auto"/>
        <w:ind w:firstLine="709"/>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b/>
          <w:bCs/>
          <w:kern w:val="0"/>
          <w:sz w:val="28"/>
          <w:szCs w:val="28"/>
          <w:lang w:eastAsia="uk-UA"/>
        </w:rPr>
        <w:t>Секретар Комісії</w:t>
      </w:r>
      <w:r>
        <w:rPr>
          <w:rFonts w:ascii="Times New Roman" w:eastAsia="Times New Roman" w:hAnsi="Times New Roman" w:cs="Times New Roman"/>
          <w:b/>
          <w:bCs/>
          <w:kern w:val="0"/>
          <w:sz w:val="28"/>
          <w:szCs w:val="28"/>
          <w:lang w:eastAsia="uk-UA"/>
        </w:rPr>
        <w:tab/>
      </w:r>
      <w:r w:rsidRPr="0032287C">
        <w:rPr>
          <w:rFonts w:ascii="Times New Roman" w:eastAsia="Times New Roman" w:hAnsi="Times New Roman" w:cs="Times New Roman"/>
          <w:kern w:val="0"/>
          <w:sz w:val="28"/>
          <w:szCs w:val="28"/>
          <w:lang w:eastAsia="uk-UA"/>
        </w:rPr>
        <w:t>____</w:t>
      </w:r>
      <w:r>
        <w:rPr>
          <w:rFonts w:ascii="Times New Roman" w:eastAsia="Times New Roman" w:hAnsi="Times New Roman" w:cs="Times New Roman"/>
          <w:kern w:val="0"/>
          <w:sz w:val="28"/>
          <w:szCs w:val="28"/>
          <w:lang w:eastAsia="uk-UA"/>
        </w:rPr>
        <w:t>___</w:t>
      </w:r>
      <w:r w:rsidRPr="0032287C">
        <w:rPr>
          <w:rFonts w:ascii="Times New Roman" w:eastAsia="Times New Roman" w:hAnsi="Times New Roman" w:cs="Times New Roman"/>
          <w:kern w:val="0"/>
          <w:sz w:val="28"/>
          <w:szCs w:val="28"/>
          <w:lang w:eastAsia="uk-UA"/>
        </w:rPr>
        <w:t>_________</w:t>
      </w:r>
      <w:r w:rsidRPr="0032287C">
        <w:rPr>
          <w:rFonts w:ascii="Times New Roman" w:eastAsia="Times New Roman" w:hAnsi="Times New Roman" w:cs="Times New Roman"/>
          <w:kern w:val="0"/>
          <w:sz w:val="28"/>
          <w:szCs w:val="28"/>
          <w:lang w:eastAsia="uk-UA"/>
        </w:rPr>
        <w:tab/>
      </w:r>
      <w:r w:rsidRPr="0032287C">
        <w:rPr>
          <w:rFonts w:ascii="Times New Roman" w:eastAsia="Times New Roman" w:hAnsi="Times New Roman" w:cs="Times New Roman"/>
          <w:kern w:val="0"/>
          <w:sz w:val="28"/>
          <w:szCs w:val="28"/>
          <w:lang w:eastAsia="uk-UA"/>
        </w:rPr>
        <w:tab/>
        <w:t>Прізвище І. П.</w:t>
      </w:r>
    </w:p>
    <w:p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rPr>
      </w:pPr>
      <w:r w:rsidRPr="0032287C">
        <w:rPr>
          <w:rFonts w:ascii="Times New Roman" w:eastAsia="Times New Roman" w:hAnsi="Times New Roman" w:cs="Times New Roman"/>
          <w:kern w:val="0"/>
          <w:sz w:val="20"/>
          <w:szCs w:val="20"/>
          <w:lang w:eastAsia="uk-UA"/>
        </w:rPr>
        <w:t>(підпис)</w:t>
      </w:r>
    </w:p>
    <w:p w:rsidR="0032287C" w:rsidRDefault="0032287C" w:rsidP="0032287C">
      <w:pPr>
        <w:spacing w:after="0" w:line="240" w:lineRule="auto"/>
        <w:ind w:firstLine="709"/>
        <w:jc w:val="both"/>
        <w:rPr>
          <w:rFonts w:ascii="Times New Roman" w:hAnsi="Times New Roman" w:cs="Times New Roman"/>
          <w:sz w:val="28"/>
          <w:szCs w:val="28"/>
        </w:rPr>
        <w:sectPr w:rsidR="0032287C">
          <w:pgSz w:w="11906" w:h="16838"/>
          <w:pgMar w:top="850" w:right="850" w:bottom="850" w:left="1417" w:header="708" w:footer="708" w:gutter="0"/>
          <w:cols w:space="708"/>
          <w:docGrid w:linePitch="360"/>
        </w:sectPr>
      </w:pPr>
    </w:p>
    <w:p w:rsidR="0032287C" w:rsidRDefault="0032287C" w:rsidP="0032287C">
      <w:pPr>
        <w:spacing w:after="0" w:line="240" w:lineRule="auto"/>
        <w:ind w:left="4956"/>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kern w:val="0"/>
          <w:sz w:val="28"/>
          <w:szCs w:val="28"/>
          <w:lang w:eastAsia="uk-UA"/>
        </w:rPr>
        <w:lastRenderedPageBreak/>
        <w:t xml:space="preserve">Додаток </w:t>
      </w:r>
      <w:r>
        <w:rPr>
          <w:rFonts w:ascii="Times New Roman" w:eastAsia="Times New Roman" w:hAnsi="Times New Roman" w:cs="Times New Roman"/>
          <w:kern w:val="0"/>
          <w:sz w:val="28"/>
          <w:szCs w:val="28"/>
          <w:lang w:eastAsia="uk-UA"/>
        </w:rPr>
        <w:t>2</w:t>
      </w:r>
      <w:r w:rsidRPr="005C6ADB">
        <w:rPr>
          <w:rFonts w:ascii="Times New Roman" w:eastAsia="Times New Roman" w:hAnsi="Times New Roman" w:cs="Times New Roman"/>
          <w:kern w:val="0"/>
          <w:sz w:val="28"/>
          <w:szCs w:val="28"/>
          <w:lang w:eastAsia="uk-UA"/>
        </w:rPr>
        <w:br/>
        <w:t>до Положення про запобігання та протидію</w:t>
      </w:r>
      <w:r>
        <w:rPr>
          <w:rFonts w:ascii="Times New Roman" w:eastAsia="Times New Roman" w:hAnsi="Times New Roman" w:cs="Times New Roman"/>
          <w:kern w:val="0"/>
          <w:sz w:val="28"/>
          <w:szCs w:val="28"/>
          <w:lang w:eastAsia="uk-UA"/>
        </w:rPr>
        <w:t xml:space="preserve"> </w:t>
      </w:r>
      <w:r w:rsidRPr="005C6ADB">
        <w:rPr>
          <w:rFonts w:ascii="Times New Roman" w:eastAsia="Times New Roman" w:hAnsi="Times New Roman" w:cs="Times New Roman"/>
          <w:kern w:val="0"/>
          <w:sz w:val="28"/>
          <w:szCs w:val="28"/>
          <w:lang w:eastAsia="uk-UA"/>
        </w:rPr>
        <w:t>насильству та жорстокому поводженню з дітьми</w:t>
      </w:r>
    </w:p>
    <w:p w:rsidR="00BA6D7A" w:rsidRDefault="00BA6D7A" w:rsidP="0032287C">
      <w:pPr>
        <w:spacing w:after="0" w:line="240" w:lineRule="auto"/>
        <w:ind w:left="4956"/>
        <w:rPr>
          <w:rFonts w:ascii="Times New Roman" w:eastAsia="Times New Roman" w:hAnsi="Times New Roman" w:cs="Times New Roman"/>
          <w:kern w:val="0"/>
          <w:sz w:val="28"/>
          <w:szCs w:val="28"/>
          <w:lang w:eastAsia="uk-UA"/>
        </w:rPr>
      </w:pPr>
    </w:p>
    <w:p w:rsidR="005A05BC" w:rsidRPr="005A05BC" w:rsidRDefault="005A05BC" w:rsidP="00BA6D7A">
      <w:pPr>
        <w:spacing w:after="0"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ФОРМА</w:t>
      </w:r>
    </w:p>
    <w:p w:rsidR="005A05BC" w:rsidRPr="005A05BC" w:rsidRDefault="005A05BC" w:rsidP="00BA6D7A">
      <w:pPr>
        <w:spacing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фіксації вислуховування дитини під час розгляду випадку насильства та/або жорстокого поводження з дитиною</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 Відомості про проведення вислуховування</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проведення: «</w:t>
      </w:r>
      <w:r w:rsidR="00BA6D7A">
        <w:rPr>
          <w:rFonts w:ascii="Times New Roman" w:hAnsi="Times New Roman" w:cs="Times New Roman"/>
          <w:sz w:val="28"/>
          <w:szCs w:val="28"/>
        </w:rPr>
        <w:t>__</w:t>
      </w:r>
      <w:r w:rsidRPr="005A05BC">
        <w:rPr>
          <w:rFonts w:ascii="Times New Roman" w:hAnsi="Times New Roman" w:cs="Times New Roman"/>
          <w:sz w:val="28"/>
          <w:szCs w:val="28"/>
        </w:rPr>
        <w:t>» ____________ 20</w:t>
      </w:r>
      <w:r w:rsidR="00BA6D7A">
        <w:rPr>
          <w:rFonts w:ascii="Times New Roman" w:hAnsi="Times New Roman" w:cs="Times New Roman"/>
          <w:sz w:val="28"/>
          <w:szCs w:val="28"/>
        </w:rPr>
        <w:t>__</w:t>
      </w:r>
      <w:r w:rsidRPr="005A05BC">
        <w:rPr>
          <w:rFonts w:ascii="Times New Roman" w:hAnsi="Times New Roman" w:cs="Times New Roman"/>
          <w:sz w:val="28"/>
          <w:szCs w:val="28"/>
        </w:rPr>
        <w:t xml:space="preserve"> року.</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початку: 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завершення: ____________.</w:t>
      </w:r>
    </w:p>
    <w:p w:rsidR="00BA6D7A"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Місце проведення: _______________________</w:t>
      </w:r>
      <w:r w:rsidR="00BA6D7A">
        <w:rPr>
          <w:rFonts w:ascii="Times New Roman" w:hAnsi="Times New Roman" w:cs="Times New Roman"/>
          <w:sz w:val="28"/>
          <w:szCs w:val="28"/>
        </w:rPr>
        <w:t>___</w:t>
      </w:r>
      <w:r w:rsidRPr="005A05BC">
        <w:rPr>
          <w:rFonts w:ascii="Times New Roman" w:hAnsi="Times New Roman" w:cs="Times New Roman"/>
          <w:sz w:val="28"/>
          <w:szCs w:val="28"/>
        </w:rPr>
        <w:t>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Форма проведення вислуховування:</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індивідуальна бесіда;</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у межах засідання Комісії;</w:t>
      </w:r>
    </w:p>
    <w:p w:rsidR="00BA6D7A" w:rsidRPr="00BA10CF"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інша: __________________________________________</w:t>
      </w:r>
      <w:r w:rsidR="00BA6D7A">
        <w:rPr>
          <w:rFonts w:ascii="Times New Roman" w:hAnsi="Times New Roman" w:cs="Times New Roman"/>
          <w:sz w:val="28"/>
          <w:szCs w:val="28"/>
        </w:rPr>
        <w:t>_</w:t>
      </w:r>
      <w:r w:rsidRPr="005A05BC">
        <w:rPr>
          <w:rFonts w:ascii="Times New Roman" w:hAnsi="Times New Roman" w:cs="Times New Roman"/>
          <w:sz w:val="28"/>
          <w:szCs w:val="28"/>
        </w:rPr>
        <w:t>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2. Відомості про дитину</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Прізвище, ім’я, по батькові: ____________________</w:t>
      </w:r>
      <w:r w:rsidR="00BA6D7A">
        <w:rPr>
          <w:rFonts w:ascii="Times New Roman" w:hAnsi="Times New Roman" w:cs="Times New Roman"/>
          <w:sz w:val="28"/>
          <w:szCs w:val="28"/>
        </w:rPr>
        <w:t>___________________</w:t>
      </w:r>
      <w:r w:rsidRPr="005A05BC">
        <w:rPr>
          <w:rFonts w:ascii="Times New Roman" w:hAnsi="Times New Roman" w:cs="Times New Roman"/>
          <w:sz w:val="28"/>
          <w:szCs w:val="28"/>
        </w:rPr>
        <w:t>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народження: «___» ____________ ______ року.</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Клас: ____________.</w:t>
      </w:r>
    </w:p>
    <w:p w:rsidR="00BA6D7A" w:rsidRPr="00BA10CF"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Вік дитини на момент вислуховування: ____________ років.</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3. Особи, присутні під час вислуховування</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 _______________________________________________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Соціальний педагог: ________________________________________________</w:t>
      </w:r>
    </w:p>
    <w:p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Батько/мати або інший законний представник дитини:</w:t>
      </w:r>
      <w:r w:rsidR="00BA6D7A">
        <w:rPr>
          <w:rFonts w:ascii="Times New Roman" w:hAnsi="Times New Roman" w:cs="Times New Roman"/>
          <w:sz w:val="28"/>
          <w:szCs w:val="28"/>
        </w:rPr>
        <w:t>______________________</w:t>
      </w:r>
    </w:p>
    <w:p w:rsidR="005A05BC" w:rsidRPr="005A05BC" w:rsidRDefault="00BA6D7A" w:rsidP="005A05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Інші особи, присутні під час вислуховування:</w:t>
      </w:r>
      <w:r w:rsidR="00BA6D7A" w:rsidRPr="00BA6D7A">
        <w:rPr>
          <w:rFonts w:ascii="Times New Roman" w:hAnsi="Times New Roman" w:cs="Times New Roman"/>
          <w:sz w:val="28"/>
          <w:szCs w:val="28"/>
        </w:rPr>
        <w:t xml:space="preserve"> </w:t>
      </w:r>
      <w:r w:rsidR="00BA6D7A">
        <w:rPr>
          <w:rFonts w:ascii="Times New Roman" w:hAnsi="Times New Roman" w:cs="Times New Roman"/>
          <w:sz w:val="28"/>
          <w:szCs w:val="28"/>
        </w:rPr>
        <w:t>_____________________________</w:t>
      </w:r>
    </w:p>
    <w:p w:rsidR="00BA6D7A" w:rsidRPr="005A05BC" w:rsidRDefault="00BA6D7A" w:rsidP="00BA6D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4. Участь батьків (інших законних представників)</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за участю батька/матері або іншого законного представника дитини.</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без участі батька/матері або іншого законного представника дитини за наявності письмової згоди.</w:t>
      </w:r>
    </w:p>
    <w:p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 xml:space="preserve">Відомості про письмову згоду (за наявності): </w:t>
      </w:r>
      <w:r w:rsidR="00BA6D7A">
        <w:rPr>
          <w:rFonts w:ascii="Times New Roman" w:hAnsi="Times New Roman" w:cs="Times New Roman"/>
          <w:sz w:val="28"/>
          <w:szCs w:val="28"/>
        </w:rPr>
        <w:t>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5. Основний зміст позиції, висловленої дитиною</w:t>
      </w:r>
    </w:p>
    <w:p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6. Інформація про обставини, які дитина вважає важливими для розгляду випадку</w:t>
      </w:r>
    </w:p>
    <w:p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7. Потреби та побажання, висловлені дитиною щодо її безпеки, допомоги та підтримки</w:t>
      </w:r>
    </w:p>
    <w:p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8. Ставлення дитини до можливих заходів допомоги та підтримки, запропонованих під час вислуховування</w:t>
      </w:r>
    </w:p>
    <w:p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9. Особливості проведення вислуховування</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Відомості про особливості емоційного стану дитини, які мають значення для врахування її позиції та організації подальшої підтримки:</w:t>
      </w:r>
    </w:p>
    <w:p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10. Додаткові відомості, які мають значення для розгляду випадку</w:t>
      </w:r>
    </w:p>
    <w:p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Факт вислуховування дитини, форма його проведення та основний зміст висловленої дитиною позиції зафіксовано з урахуванням її віку, рівня зрілості, найкращих інтересів та необхідності недопущення повторної травматизації.</w:t>
      </w:r>
    </w:p>
    <w:p w:rsidR="00166D08" w:rsidRDefault="00166D08" w:rsidP="005A05BC">
      <w:pPr>
        <w:spacing w:after="0" w:line="240" w:lineRule="auto"/>
        <w:jc w:val="both"/>
        <w:rPr>
          <w:rFonts w:ascii="Times New Roman" w:hAnsi="Times New Roman" w:cs="Times New Roman"/>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06"/>
        <w:gridCol w:w="2982"/>
        <w:gridCol w:w="2541"/>
      </w:tblGrid>
      <w:tr w:rsidR="00166D08" w:rsidTr="00166D08">
        <w:tc>
          <w:tcPr>
            <w:tcW w:w="4106" w:type="dxa"/>
          </w:tcPr>
          <w:p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166D08" w:rsidRPr="00166D08" w:rsidRDefault="00166D08" w:rsidP="00166D08">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rsidTr="00166D08">
        <w:tc>
          <w:tcPr>
            <w:tcW w:w="4106" w:type="dxa"/>
          </w:tcPr>
          <w:p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rsidTr="00166D08">
        <w:tc>
          <w:tcPr>
            <w:tcW w:w="4106" w:type="dxa"/>
          </w:tcPr>
          <w:p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Батько/мати або інший законний представник дитини </w:t>
            </w:r>
          </w:p>
        </w:tc>
        <w:tc>
          <w:tcPr>
            <w:tcW w:w="2982" w:type="dxa"/>
          </w:tcPr>
          <w:p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rsidTr="00166D08">
        <w:tc>
          <w:tcPr>
            <w:tcW w:w="4106" w:type="dxa"/>
          </w:tcPr>
          <w:p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Інша особа, яка брала участь у вислуховуванні *</w:t>
            </w:r>
          </w:p>
        </w:tc>
        <w:tc>
          <w:tcPr>
            <w:tcW w:w="2982" w:type="dxa"/>
          </w:tcPr>
          <w:p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rsidR="00BA10CF" w:rsidRDefault="005A05BC" w:rsidP="005A05BC">
      <w:pPr>
        <w:spacing w:after="0" w:line="240" w:lineRule="auto"/>
        <w:jc w:val="both"/>
        <w:rPr>
          <w:rFonts w:ascii="Times New Roman" w:hAnsi="Times New Roman" w:cs="Times New Roman"/>
          <w:sz w:val="28"/>
          <w:szCs w:val="28"/>
        </w:rPr>
        <w:sectPr w:rsidR="00BA10CF">
          <w:pgSz w:w="11906" w:h="16838"/>
          <w:pgMar w:top="850" w:right="850" w:bottom="850" w:left="1417" w:header="708" w:footer="708" w:gutter="0"/>
          <w:cols w:space="708"/>
          <w:docGrid w:linePitch="360"/>
        </w:sectPr>
      </w:pPr>
      <w:r w:rsidRPr="005A05BC">
        <w:rPr>
          <w:rFonts w:ascii="Times New Roman" w:hAnsi="Times New Roman" w:cs="Times New Roman"/>
          <w:sz w:val="28"/>
          <w:szCs w:val="28"/>
        </w:rPr>
        <w:t>* За наявності/участі відповідної особи.</w:t>
      </w:r>
    </w:p>
    <w:p w:rsidR="00BA10CF" w:rsidRDefault="00BA10CF" w:rsidP="00BA10CF">
      <w:pPr>
        <w:spacing w:after="0" w:line="240" w:lineRule="auto"/>
        <w:ind w:left="4956"/>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kern w:val="0"/>
          <w:sz w:val="28"/>
          <w:szCs w:val="28"/>
          <w:lang w:eastAsia="uk-UA"/>
        </w:rPr>
        <w:lastRenderedPageBreak/>
        <w:t xml:space="preserve">Додаток </w:t>
      </w:r>
      <w:r>
        <w:rPr>
          <w:rFonts w:ascii="Times New Roman" w:eastAsia="Times New Roman" w:hAnsi="Times New Roman" w:cs="Times New Roman"/>
          <w:kern w:val="0"/>
          <w:sz w:val="28"/>
          <w:szCs w:val="28"/>
          <w:lang w:eastAsia="uk-UA"/>
        </w:rPr>
        <w:t>3</w:t>
      </w:r>
      <w:r w:rsidRPr="005C6ADB">
        <w:rPr>
          <w:rFonts w:ascii="Times New Roman" w:eastAsia="Times New Roman" w:hAnsi="Times New Roman" w:cs="Times New Roman"/>
          <w:kern w:val="0"/>
          <w:sz w:val="28"/>
          <w:szCs w:val="28"/>
          <w:lang w:eastAsia="uk-UA"/>
        </w:rPr>
        <w:br/>
        <w:t>до Положення про запобігання та протидію</w:t>
      </w:r>
      <w:r>
        <w:rPr>
          <w:rFonts w:ascii="Times New Roman" w:eastAsia="Times New Roman" w:hAnsi="Times New Roman" w:cs="Times New Roman"/>
          <w:kern w:val="0"/>
          <w:sz w:val="28"/>
          <w:szCs w:val="28"/>
          <w:lang w:eastAsia="uk-UA"/>
        </w:rPr>
        <w:t xml:space="preserve"> </w:t>
      </w:r>
      <w:r w:rsidRPr="005C6ADB">
        <w:rPr>
          <w:rFonts w:ascii="Times New Roman" w:eastAsia="Times New Roman" w:hAnsi="Times New Roman" w:cs="Times New Roman"/>
          <w:kern w:val="0"/>
          <w:sz w:val="28"/>
          <w:szCs w:val="28"/>
          <w:lang w:eastAsia="uk-UA"/>
        </w:rPr>
        <w:t>насильству та жорстокому поводженню з дітьми</w:t>
      </w:r>
    </w:p>
    <w:p w:rsidR="00BA10CF" w:rsidRDefault="00BA10CF" w:rsidP="00BA10CF">
      <w:pPr>
        <w:spacing w:after="0" w:line="240" w:lineRule="auto"/>
        <w:ind w:left="4956"/>
        <w:rPr>
          <w:rFonts w:ascii="Times New Roman" w:eastAsia="Times New Roman" w:hAnsi="Times New Roman" w:cs="Times New Roman"/>
          <w:kern w:val="0"/>
          <w:sz w:val="28"/>
          <w:szCs w:val="28"/>
          <w:lang w:eastAsia="uk-UA"/>
        </w:rPr>
      </w:pPr>
    </w:p>
    <w:p w:rsidR="00BA10CF" w:rsidRPr="00BA10CF" w:rsidRDefault="00BA10CF" w:rsidP="00BA10CF">
      <w:pPr>
        <w:spacing w:after="0"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ПЛАН ЗАХОДІВ</w:t>
      </w:r>
    </w:p>
    <w:p w:rsidR="00BA10CF" w:rsidRPr="00BA10CF" w:rsidRDefault="00BA10CF" w:rsidP="00BA10CF">
      <w:pPr>
        <w:spacing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за результатами розгляду випадку насильства та/або жорстокого поводження з дитиною</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Складено на підставі рішення комісії з розгляду випадків насильства та/або жорстокого поводження з дітьми від «</w:t>
      </w:r>
      <w:r>
        <w:rPr>
          <w:rFonts w:ascii="Times New Roman" w:hAnsi="Times New Roman" w:cs="Times New Roman"/>
          <w:sz w:val="28"/>
          <w:szCs w:val="28"/>
        </w:rPr>
        <w:t>__</w:t>
      </w:r>
      <w:r w:rsidRPr="00BA10CF">
        <w:rPr>
          <w:rFonts w:ascii="Times New Roman" w:hAnsi="Times New Roman" w:cs="Times New Roman"/>
          <w:sz w:val="28"/>
          <w:szCs w:val="28"/>
        </w:rPr>
        <w:t>» ____________ 20</w:t>
      </w:r>
      <w:r>
        <w:rPr>
          <w:rFonts w:ascii="Times New Roman" w:hAnsi="Times New Roman" w:cs="Times New Roman"/>
          <w:sz w:val="28"/>
          <w:szCs w:val="28"/>
        </w:rPr>
        <w:t>__</w:t>
      </w:r>
      <w:r w:rsidRPr="00BA10CF">
        <w:rPr>
          <w:rFonts w:ascii="Times New Roman" w:hAnsi="Times New Roman" w:cs="Times New Roman"/>
          <w:sz w:val="28"/>
          <w:szCs w:val="28"/>
        </w:rPr>
        <w:t xml:space="preserve"> року № ___.</w:t>
      </w:r>
    </w:p>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 Загальні відомості</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надходження повідомлення про можливий випадок насильства та/або жорстокого поводження з дитиною: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Реєстраційний номер повідомлення:</w:t>
      </w:r>
      <w:r>
        <w:rPr>
          <w:rFonts w:ascii="Times New Roman" w:hAnsi="Times New Roman" w:cs="Times New Roman"/>
          <w:sz w:val="28"/>
          <w:szCs w:val="28"/>
        </w:rPr>
        <w:t xml:space="preserve"> №____________. </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розгляду випадку Комісією: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Відомості про дитину, щодо якої визначаються заходи допомоги та підтримки:</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 xml:space="preserve">Прізвище, ім’я, по батькові: </w:t>
      </w:r>
      <w:r>
        <w:rPr>
          <w:rFonts w:ascii="Times New Roman" w:hAnsi="Times New Roman" w:cs="Times New Roman"/>
          <w:sz w:val="28"/>
          <w:szCs w:val="28"/>
        </w:rPr>
        <w:t>_____________________________________________</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народження: «___» ____________ ______ року.</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Клас: ____________.</w:t>
      </w:r>
    </w:p>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2. Мета Плану</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Забезпечення безпеки та найкращих інтересів дитини, надання необхідної психологічної та соціально-педагогічної допомоги і підтримки, реалізація визначених Комісією заходів виховного впливу, усунення або мінімізація виявлених ризиків та недопущення повторного випадку насильства та/або жорстокого поводження з дитиною.</w:t>
      </w:r>
    </w:p>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3. Заходи щодо забезпечення безпеки дитини</w:t>
      </w:r>
    </w:p>
    <w:tbl>
      <w:tblPr>
        <w:tblStyle w:val="af1"/>
        <w:tblW w:w="0" w:type="auto"/>
        <w:tblLook w:val="04A0"/>
      </w:tblPr>
      <w:tblGrid>
        <w:gridCol w:w="498"/>
        <w:gridCol w:w="2758"/>
        <w:gridCol w:w="2037"/>
        <w:gridCol w:w="2090"/>
        <w:gridCol w:w="2472"/>
      </w:tblGrid>
      <w:tr w:rsidR="00BA10CF" w:rsidRPr="00BA10CF" w:rsidTr="00BA10CF">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4. Заходи психологічної допомоги та підтримки</w:t>
      </w:r>
    </w:p>
    <w:tbl>
      <w:tblPr>
        <w:tblStyle w:val="af1"/>
        <w:tblW w:w="0" w:type="auto"/>
        <w:tblLook w:val="04A0"/>
      </w:tblPr>
      <w:tblGrid>
        <w:gridCol w:w="498"/>
        <w:gridCol w:w="2758"/>
        <w:gridCol w:w="2037"/>
        <w:gridCol w:w="2090"/>
        <w:gridCol w:w="2472"/>
      </w:tblGrid>
      <w:tr w:rsidR="00BA10CF" w:rsidRPr="00BA10CF" w:rsidTr="00BA10CF">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5. Заходи соціально-педагогічної допомоги та підтримки</w:t>
      </w:r>
    </w:p>
    <w:tbl>
      <w:tblPr>
        <w:tblStyle w:val="af1"/>
        <w:tblW w:w="0" w:type="auto"/>
        <w:tblLook w:val="04A0"/>
      </w:tblPr>
      <w:tblGrid>
        <w:gridCol w:w="498"/>
        <w:gridCol w:w="2758"/>
        <w:gridCol w:w="2037"/>
        <w:gridCol w:w="2090"/>
        <w:gridCol w:w="2472"/>
      </w:tblGrid>
      <w:tr w:rsidR="00BA10CF" w:rsidRPr="00BA10CF" w:rsidTr="00BA10CF">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BA10CF">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lastRenderedPageBreak/>
              <w:t>3</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6. Заходи виховного впливу</w:t>
      </w:r>
    </w:p>
    <w:tbl>
      <w:tblPr>
        <w:tblStyle w:val="af1"/>
        <w:tblW w:w="0" w:type="auto"/>
        <w:tblLook w:val="04A0"/>
      </w:tblPr>
      <w:tblGrid>
        <w:gridCol w:w="498"/>
        <w:gridCol w:w="1340"/>
        <w:gridCol w:w="2120"/>
        <w:gridCol w:w="2170"/>
        <w:gridCol w:w="1755"/>
        <w:gridCol w:w="1972"/>
      </w:tblGrid>
      <w:tr w:rsidR="00BA10CF" w:rsidRPr="00BA10CF" w:rsidTr="00CF04C8">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1340"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2120"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Особа, щодо якої застосовується захід</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1340" w:type="dxa"/>
            <w:hideMark/>
          </w:tcPr>
          <w:p w:rsidR="00BA10CF" w:rsidRPr="00BA10CF" w:rsidRDefault="00BA10CF" w:rsidP="00BA10CF">
            <w:pPr>
              <w:jc w:val="both"/>
              <w:rPr>
                <w:rFonts w:ascii="Times New Roman" w:hAnsi="Times New Roman" w:cs="Times New Roman"/>
                <w:sz w:val="28"/>
                <w:szCs w:val="28"/>
              </w:rPr>
            </w:pPr>
          </w:p>
        </w:tc>
        <w:tc>
          <w:tcPr>
            <w:tcW w:w="2120"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1340" w:type="dxa"/>
            <w:hideMark/>
          </w:tcPr>
          <w:p w:rsidR="00BA10CF" w:rsidRPr="00BA10CF" w:rsidRDefault="00BA10CF" w:rsidP="00BA10CF">
            <w:pPr>
              <w:jc w:val="both"/>
              <w:rPr>
                <w:rFonts w:ascii="Times New Roman" w:hAnsi="Times New Roman" w:cs="Times New Roman"/>
                <w:sz w:val="28"/>
                <w:szCs w:val="28"/>
              </w:rPr>
            </w:pPr>
          </w:p>
        </w:tc>
        <w:tc>
          <w:tcPr>
            <w:tcW w:w="2120"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1340" w:type="dxa"/>
            <w:hideMark/>
          </w:tcPr>
          <w:p w:rsidR="00BA10CF" w:rsidRPr="00BA10CF" w:rsidRDefault="00BA10CF" w:rsidP="00BA10CF">
            <w:pPr>
              <w:jc w:val="both"/>
              <w:rPr>
                <w:rFonts w:ascii="Times New Roman" w:hAnsi="Times New Roman" w:cs="Times New Roman"/>
                <w:sz w:val="28"/>
                <w:szCs w:val="28"/>
              </w:rPr>
            </w:pPr>
          </w:p>
        </w:tc>
        <w:tc>
          <w:tcPr>
            <w:tcW w:w="2120"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7. Заходи підтримки свідків випадку</w:t>
      </w:r>
    </w:p>
    <w:p w:rsidR="00BA10CF" w:rsidRPr="00BA10CF" w:rsidRDefault="00CF04C8" w:rsidP="00BA10CF">
      <w:pPr>
        <w:spacing w:after="0" w:line="240" w:lineRule="auto"/>
        <w:jc w:val="both"/>
        <w:rPr>
          <w:rFonts w:ascii="Times New Roman" w:hAnsi="Times New Roman" w:cs="Times New Roman"/>
        </w:rPr>
      </w:pPr>
      <w:r>
        <w:rPr>
          <w:rFonts w:ascii="Times New Roman" w:hAnsi="Times New Roman" w:cs="Times New Roman"/>
          <w:i/>
          <w:iCs/>
        </w:rPr>
        <w:t>(</w:t>
      </w:r>
      <w:r w:rsidR="00BA10CF" w:rsidRPr="00BA10CF">
        <w:rPr>
          <w:rFonts w:ascii="Times New Roman" w:hAnsi="Times New Roman" w:cs="Times New Roman"/>
          <w:i/>
          <w:iCs/>
        </w:rPr>
        <w:t>Заповнюється у разі встановлення потреби в такій підтримці.</w:t>
      </w:r>
      <w:r>
        <w:rPr>
          <w:rFonts w:ascii="Times New Roman" w:hAnsi="Times New Roman" w:cs="Times New Roman"/>
          <w:i/>
          <w:iCs/>
        </w:rPr>
        <w:t>)</w:t>
      </w:r>
    </w:p>
    <w:tbl>
      <w:tblPr>
        <w:tblStyle w:val="af1"/>
        <w:tblW w:w="0" w:type="auto"/>
        <w:tblLook w:val="04A0"/>
      </w:tblPr>
      <w:tblGrid>
        <w:gridCol w:w="498"/>
        <w:gridCol w:w="2758"/>
        <w:gridCol w:w="2037"/>
        <w:gridCol w:w="2090"/>
        <w:gridCol w:w="2472"/>
      </w:tblGrid>
      <w:tr w:rsidR="00BA10CF" w:rsidRPr="00BA10CF" w:rsidTr="00CF04C8">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8. Заходи щодо взаємодії з батьками (іншими законними представниками)</w:t>
      </w:r>
    </w:p>
    <w:tbl>
      <w:tblPr>
        <w:tblStyle w:val="af1"/>
        <w:tblW w:w="0" w:type="auto"/>
        <w:tblLook w:val="04A0"/>
      </w:tblPr>
      <w:tblGrid>
        <w:gridCol w:w="498"/>
        <w:gridCol w:w="2758"/>
        <w:gridCol w:w="2037"/>
        <w:gridCol w:w="2090"/>
        <w:gridCol w:w="2472"/>
      </w:tblGrid>
      <w:tr w:rsidR="00BA10CF" w:rsidRPr="00BA10CF" w:rsidTr="00CF04C8">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9. Заходи щодо недопущення повторного випадку насильства та усунення виявлених ризиків</w:t>
      </w:r>
    </w:p>
    <w:tbl>
      <w:tblPr>
        <w:tblStyle w:val="af1"/>
        <w:tblW w:w="0" w:type="auto"/>
        <w:tblLook w:val="04A0"/>
      </w:tblPr>
      <w:tblGrid>
        <w:gridCol w:w="498"/>
        <w:gridCol w:w="2758"/>
        <w:gridCol w:w="2037"/>
        <w:gridCol w:w="2090"/>
        <w:gridCol w:w="2472"/>
      </w:tblGrid>
      <w:tr w:rsidR="00BA10CF" w:rsidRPr="00BA10CF" w:rsidTr="00CF04C8">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rsidR="00BA10CF" w:rsidRPr="00BA10CF" w:rsidRDefault="00BA10CF" w:rsidP="00BA10CF">
            <w:pPr>
              <w:jc w:val="both"/>
              <w:rPr>
                <w:rFonts w:ascii="Times New Roman" w:hAnsi="Times New Roman" w:cs="Times New Roman"/>
                <w:sz w:val="28"/>
                <w:szCs w:val="28"/>
              </w:rPr>
            </w:pPr>
          </w:p>
        </w:tc>
        <w:tc>
          <w:tcPr>
            <w:tcW w:w="1413" w:type="dxa"/>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10. Взаємодія з іншими суб’єктами</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i/>
          <w:iCs/>
          <w:sz w:val="28"/>
          <w:szCs w:val="28"/>
        </w:rPr>
        <w:t>Заповнюється у разі необхідності.</w:t>
      </w:r>
    </w:p>
    <w:tbl>
      <w:tblPr>
        <w:tblStyle w:val="af1"/>
        <w:tblW w:w="0" w:type="auto"/>
        <w:tblLook w:val="04A0"/>
      </w:tblPr>
      <w:tblGrid>
        <w:gridCol w:w="498"/>
        <w:gridCol w:w="2168"/>
        <w:gridCol w:w="3559"/>
        <w:gridCol w:w="2617"/>
        <w:gridCol w:w="1013"/>
      </w:tblGrid>
      <w:tr w:rsidR="00BA10CF" w:rsidRPr="00BA10CF" w:rsidTr="00CF04C8">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Суб’єкт взаємодії</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необхідних дій / взаємодії</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w:t>
            </w: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r w:rsidR="00BA10CF" w:rsidRPr="00BA10CF" w:rsidTr="00CF04C8">
        <w:tc>
          <w:tcPr>
            <w:tcW w:w="0" w:type="auto"/>
            <w:hideMark/>
          </w:tcPr>
          <w:p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c>
          <w:tcPr>
            <w:tcW w:w="0" w:type="auto"/>
            <w:hideMark/>
          </w:tcPr>
          <w:p w:rsidR="00BA10CF" w:rsidRPr="00BA10CF" w:rsidRDefault="00BA10CF" w:rsidP="00BA10CF">
            <w:pPr>
              <w:jc w:val="both"/>
              <w:rPr>
                <w:rFonts w:ascii="Times New Roman" w:hAnsi="Times New Roman" w:cs="Times New Roman"/>
                <w:sz w:val="28"/>
                <w:szCs w:val="28"/>
              </w:rPr>
            </w:pPr>
          </w:p>
        </w:tc>
      </w:tr>
    </w:tbl>
    <w:p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11. Моніторинг виконання Плану</w:t>
      </w:r>
    </w:p>
    <w:p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Строк (періодичність) здійснення моніторингу: ________________________</w:t>
      </w:r>
    </w:p>
    <w:p w:rsid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Відповідальна(і) особа(и):</w:t>
      </w:r>
      <w:r w:rsidR="00CF04C8">
        <w:rPr>
          <w:rFonts w:ascii="Times New Roman" w:hAnsi="Times New Roman" w:cs="Times New Roman"/>
          <w:sz w:val="28"/>
          <w:szCs w:val="28"/>
        </w:rPr>
        <w:t>_____</w:t>
      </w:r>
      <w:r w:rsidRPr="00BA10CF">
        <w:rPr>
          <w:rFonts w:ascii="Times New Roman" w:hAnsi="Times New Roman" w:cs="Times New Roman"/>
          <w:sz w:val="28"/>
          <w:szCs w:val="28"/>
        </w:rPr>
        <w:t>_________________________________________</w:t>
      </w:r>
    </w:p>
    <w:p w:rsidR="00CF04C8" w:rsidRPr="00BA10CF" w:rsidRDefault="00CF04C8" w:rsidP="00BA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2287C" w:rsidRDefault="0032287C" w:rsidP="005A05BC">
      <w:pPr>
        <w:spacing w:after="0" w:line="240" w:lineRule="auto"/>
        <w:jc w:val="both"/>
        <w:rPr>
          <w:rFonts w:ascii="Times New Roman" w:hAnsi="Times New Roman" w:cs="Times New Roman"/>
          <w:sz w:val="28"/>
          <w:szCs w:val="28"/>
        </w:rPr>
      </w:pPr>
    </w:p>
    <w:p w:rsidR="00CF04C8" w:rsidRDefault="00CF04C8" w:rsidP="00CF04C8">
      <w:pPr>
        <w:spacing w:after="0" w:line="240" w:lineRule="auto"/>
        <w:ind w:firstLine="709"/>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b/>
          <w:bCs/>
          <w:kern w:val="0"/>
          <w:sz w:val="28"/>
          <w:szCs w:val="28"/>
          <w:lang w:eastAsia="uk-UA"/>
        </w:rPr>
        <w:t xml:space="preserve">Голова Комісії </w:t>
      </w:r>
      <w:r>
        <w:rPr>
          <w:rFonts w:ascii="Times New Roman" w:eastAsia="Times New Roman" w:hAnsi="Times New Roman" w:cs="Times New Roman"/>
          <w:b/>
          <w:bCs/>
          <w:kern w:val="0"/>
          <w:sz w:val="28"/>
          <w:szCs w:val="28"/>
          <w:lang w:eastAsia="uk-UA"/>
        </w:rPr>
        <w:tab/>
      </w:r>
      <w:r>
        <w:rPr>
          <w:rFonts w:ascii="Times New Roman" w:eastAsia="Times New Roman" w:hAnsi="Times New Roman" w:cs="Times New Roman"/>
          <w:b/>
          <w:bCs/>
          <w:kern w:val="0"/>
          <w:sz w:val="28"/>
          <w:szCs w:val="28"/>
          <w:lang w:eastAsia="uk-UA"/>
        </w:rPr>
        <w:tab/>
      </w:r>
      <w:r w:rsidRPr="0032287C">
        <w:rPr>
          <w:rFonts w:ascii="Times New Roman" w:eastAsia="Times New Roman" w:hAnsi="Times New Roman" w:cs="Times New Roman"/>
          <w:kern w:val="0"/>
          <w:sz w:val="28"/>
          <w:szCs w:val="28"/>
          <w:lang w:eastAsia="uk-UA"/>
        </w:rPr>
        <w:t>____</w:t>
      </w:r>
      <w:r>
        <w:rPr>
          <w:rFonts w:ascii="Times New Roman" w:eastAsia="Times New Roman" w:hAnsi="Times New Roman" w:cs="Times New Roman"/>
          <w:kern w:val="0"/>
          <w:sz w:val="28"/>
          <w:szCs w:val="28"/>
          <w:lang w:eastAsia="uk-UA"/>
        </w:rPr>
        <w:t>___</w:t>
      </w:r>
      <w:r w:rsidRPr="0032287C">
        <w:rPr>
          <w:rFonts w:ascii="Times New Roman" w:eastAsia="Times New Roman" w:hAnsi="Times New Roman" w:cs="Times New Roman"/>
          <w:kern w:val="0"/>
          <w:sz w:val="28"/>
          <w:szCs w:val="28"/>
          <w:lang w:eastAsia="uk-UA"/>
        </w:rPr>
        <w:t>_________</w:t>
      </w:r>
      <w:r w:rsidRPr="0032287C">
        <w:rPr>
          <w:rFonts w:ascii="Times New Roman" w:eastAsia="Times New Roman" w:hAnsi="Times New Roman" w:cs="Times New Roman"/>
          <w:kern w:val="0"/>
          <w:sz w:val="28"/>
          <w:szCs w:val="28"/>
          <w:lang w:eastAsia="uk-UA"/>
        </w:rPr>
        <w:tab/>
      </w:r>
      <w:r w:rsidRPr="0032287C">
        <w:rPr>
          <w:rFonts w:ascii="Times New Roman" w:eastAsia="Times New Roman" w:hAnsi="Times New Roman" w:cs="Times New Roman"/>
          <w:kern w:val="0"/>
          <w:sz w:val="28"/>
          <w:szCs w:val="28"/>
          <w:lang w:eastAsia="uk-UA"/>
        </w:rPr>
        <w:tab/>
        <w:t>Прізвище І. П.</w:t>
      </w:r>
    </w:p>
    <w:p w:rsidR="00CF04C8"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rPr>
      </w:pPr>
      <w:r w:rsidRPr="0032287C">
        <w:rPr>
          <w:rFonts w:ascii="Times New Roman" w:eastAsia="Times New Roman" w:hAnsi="Times New Roman" w:cs="Times New Roman"/>
          <w:kern w:val="0"/>
          <w:sz w:val="20"/>
          <w:szCs w:val="20"/>
          <w:lang w:eastAsia="uk-UA"/>
        </w:rPr>
        <w:t>(підпис)</w:t>
      </w:r>
    </w:p>
    <w:p w:rsidR="00CF04C8" w:rsidRPr="0032287C"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rPr>
      </w:pPr>
    </w:p>
    <w:p w:rsidR="00CF04C8" w:rsidRPr="009E1D08" w:rsidRDefault="00CF04C8" w:rsidP="009E1D08">
      <w:pPr>
        <w:spacing w:after="0" w:line="240" w:lineRule="auto"/>
        <w:ind w:firstLine="709"/>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b/>
          <w:bCs/>
          <w:kern w:val="0"/>
          <w:sz w:val="28"/>
          <w:szCs w:val="28"/>
          <w:lang w:eastAsia="uk-UA"/>
        </w:rPr>
        <w:t>Секретар Комісії</w:t>
      </w:r>
      <w:r>
        <w:rPr>
          <w:rFonts w:ascii="Times New Roman" w:eastAsia="Times New Roman" w:hAnsi="Times New Roman" w:cs="Times New Roman"/>
          <w:b/>
          <w:bCs/>
          <w:kern w:val="0"/>
          <w:sz w:val="28"/>
          <w:szCs w:val="28"/>
          <w:lang w:eastAsia="uk-UA"/>
        </w:rPr>
        <w:tab/>
      </w:r>
      <w:r w:rsidRPr="0032287C">
        <w:rPr>
          <w:rFonts w:ascii="Times New Roman" w:eastAsia="Times New Roman" w:hAnsi="Times New Roman" w:cs="Times New Roman"/>
          <w:kern w:val="0"/>
          <w:sz w:val="28"/>
          <w:szCs w:val="28"/>
          <w:lang w:eastAsia="uk-UA"/>
        </w:rPr>
        <w:t>____</w:t>
      </w:r>
      <w:r>
        <w:rPr>
          <w:rFonts w:ascii="Times New Roman" w:eastAsia="Times New Roman" w:hAnsi="Times New Roman" w:cs="Times New Roman"/>
          <w:kern w:val="0"/>
          <w:sz w:val="28"/>
          <w:szCs w:val="28"/>
          <w:lang w:eastAsia="uk-UA"/>
        </w:rPr>
        <w:t>___</w:t>
      </w:r>
      <w:r w:rsidRPr="0032287C">
        <w:rPr>
          <w:rFonts w:ascii="Times New Roman" w:eastAsia="Times New Roman" w:hAnsi="Times New Roman" w:cs="Times New Roman"/>
          <w:kern w:val="0"/>
          <w:sz w:val="28"/>
          <w:szCs w:val="28"/>
          <w:lang w:eastAsia="uk-UA"/>
        </w:rPr>
        <w:t>_________</w:t>
      </w:r>
      <w:r w:rsidRPr="0032287C">
        <w:rPr>
          <w:rFonts w:ascii="Times New Roman" w:eastAsia="Times New Roman" w:hAnsi="Times New Roman" w:cs="Times New Roman"/>
          <w:kern w:val="0"/>
          <w:sz w:val="28"/>
          <w:szCs w:val="28"/>
          <w:lang w:eastAsia="uk-UA"/>
        </w:rPr>
        <w:tab/>
      </w:r>
      <w:r w:rsidRPr="0032287C">
        <w:rPr>
          <w:rFonts w:ascii="Times New Roman" w:eastAsia="Times New Roman" w:hAnsi="Times New Roman" w:cs="Times New Roman"/>
          <w:kern w:val="0"/>
          <w:sz w:val="28"/>
          <w:szCs w:val="28"/>
          <w:lang w:eastAsia="uk-UA"/>
        </w:rPr>
        <w:tab/>
        <w:t>Прізвище І. П.</w:t>
      </w:r>
    </w:p>
    <w:p w:rsidR="009E1D08" w:rsidRDefault="009E1D08" w:rsidP="009E1D08">
      <w:pPr>
        <w:spacing w:after="0" w:line="240" w:lineRule="auto"/>
        <w:ind w:left="3539" w:firstLine="709"/>
        <w:jc w:val="both"/>
        <w:rPr>
          <w:rFonts w:ascii="Times New Roman" w:eastAsia="Times New Roman" w:hAnsi="Times New Roman" w:cs="Times New Roman"/>
          <w:kern w:val="0"/>
          <w:sz w:val="20"/>
          <w:szCs w:val="20"/>
          <w:lang w:eastAsia="uk-UA"/>
        </w:rPr>
      </w:pPr>
      <w:r w:rsidRPr="0032287C">
        <w:rPr>
          <w:rFonts w:ascii="Times New Roman" w:eastAsia="Times New Roman" w:hAnsi="Times New Roman" w:cs="Times New Roman"/>
          <w:kern w:val="0"/>
          <w:sz w:val="20"/>
          <w:szCs w:val="20"/>
          <w:lang w:eastAsia="uk-UA"/>
        </w:rPr>
        <w:t>(підпис)</w:t>
      </w:r>
    </w:p>
    <w:p w:rsidR="009E1D08" w:rsidRDefault="009E1D08" w:rsidP="0032287C">
      <w:pPr>
        <w:spacing w:after="0" w:line="240" w:lineRule="auto"/>
        <w:ind w:firstLine="709"/>
        <w:jc w:val="both"/>
        <w:rPr>
          <w:rFonts w:ascii="Times New Roman" w:hAnsi="Times New Roman" w:cs="Times New Roman"/>
          <w:sz w:val="28"/>
          <w:szCs w:val="28"/>
        </w:rPr>
        <w:sectPr w:rsidR="009E1D08">
          <w:pgSz w:w="11906" w:h="16838"/>
          <w:pgMar w:top="850" w:right="850" w:bottom="850" w:left="1417" w:header="708" w:footer="708" w:gutter="0"/>
          <w:cols w:space="708"/>
          <w:docGrid w:linePitch="360"/>
        </w:sectPr>
      </w:pPr>
    </w:p>
    <w:p w:rsidR="00CF04C8" w:rsidRDefault="00CF04C8" w:rsidP="00CF04C8">
      <w:pPr>
        <w:spacing w:after="0" w:line="240" w:lineRule="auto"/>
        <w:ind w:left="4956"/>
        <w:rPr>
          <w:rFonts w:ascii="Times New Roman" w:eastAsia="Times New Roman" w:hAnsi="Times New Roman" w:cs="Times New Roman"/>
          <w:kern w:val="0"/>
          <w:sz w:val="28"/>
          <w:szCs w:val="28"/>
          <w:lang w:eastAsia="uk-UA"/>
        </w:rPr>
      </w:pPr>
      <w:r w:rsidRPr="005C6ADB">
        <w:rPr>
          <w:rFonts w:ascii="Times New Roman" w:eastAsia="Times New Roman" w:hAnsi="Times New Roman" w:cs="Times New Roman"/>
          <w:kern w:val="0"/>
          <w:sz w:val="28"/>
          <w:szCs w:val="28"/>
          <w:lang w:eastAsia="uk-UA"/>
        </w:rPr>
        <w:lastRenderedPageBreak/>
        <w:t xml:space="preserve">Додаток </w:t>
      </w:r>
      <w:r>
        <w:rPr>
          <w:rFonts w:ascii="Times New Roman" w:eastAsia="Times New Roman" w:hAnsi="Times New Roman" w:cs="Times New Roman"/>
          <w:kern w:val="0"/>
          <w:sz w:val="28"/>
          <w:szCs w:val="28"/>
          <w:lang w:eastAsia="uk-UA"/>
        </w:rPr>
        <w:t>4</w:t>
      </w:r>
      <w:r w:rsidRPr="005C6ADB">
        <w:rPr>
          <w:rFonts w:ascii="Times New Roman" w:eastAsia="Times New Roman" w:hAnsi="Times New Roman" w:cs="Times New Roman"/>
          <w:kern w:val="0"/>
          <w:sz w:val="28"/>
          <w:szCs w:val="28"/>
          <w:lang w:eastAsia="uk-UA"/>
        </w:rPr>
        <w:br/>
        <w:t>до Положення про запобігання та протидію</w:t>
      </w:r>
      <w:r>
        <w:rPr>
          <w:rFonts w:ascii="Times New Roman" w:eastAsia="Times New Roman" w:hAnsi="Times New Roman" w:cs="Times New Roman"/>
          <w:kern w:val="0"/>
          <w:sz w:val="28"/>
          <w:szCs w:val="28"/>
          <w:lang w:eastAsia="uk-UA"/>
        </w:rPr>
        <w:t xml:space="preserve"> </w:t>
      </w:r>
      <w:r w:rsidRPr="005C6ADB">
        <w:rPr>
          <w:rFonts w:ascii="Times New Roman" w:eastAsia="Times New Roman" w:hAnsi="Times New Roman" w:cs="Times New Roman"/>
          <w:kern w:val="0"/>
          <w:sz w:val="28"/>
          <w:szCs w:val="28"/>
          <w:lang w:eastAsia="uk-UA"/>
        </w:rPr>
        <w:t>насильству та жорстокому поводженню з дітьми</w:t>
      </w:r>
    </w:p>
    <w:p w:rsidR="0032287C" w:rsidRDefault="0032287C" w:rsidP="00CF04C8">
      <w:pPr>
        <w:spacing w:after="0" w:line="240" w:lineRule="auto"/>
        <w:jc w:val="both"/>
        <w:rPr>
          <w:rFonts w:ascii="Times New Roman" w:hAnsi="Times New Roman" w:cs="Times New Roman"/>
          <w:sz w:val="28"/>
          <w:szCs w:val="28"/>
        </w:rPr>
      </w:pPr>
    </w:p>
    <w:p w:rsidR="00CF04C8" w:rsidRPr="00CF04C8" w:rsidRDefault="00CF04C8" w:rsidP="00CF04C8">
      <w:pPr>
        <w:spacing w:after="0"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ФОРМА МОНІТОРИНГУ</w:t>
      </w:r>
    </w:p>
    <w:p w:rsidR="00CF04C8" w:rsidRPr="00CF04C8" w:rsidRDefault="00CF04C8" w:rsidP="00CF04C8">
      <w:pPr>
        <w:spacing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виконання та ефективності заходів, визначених рішенням комісії з розгляду випадків насильства та/або жорстокого поводження з дітьми</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1. Загальні відомості</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Рішення Комісії від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 № 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План заходів за результатами розгляду випадку від «__» ____________ 20__ року (за наявності).</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Дата проведення моніторингу: </w:t>
      </w:r>
      <w:r w:rsidR="002A2654" w:rsidRPr="00CF04C8">
        <w:rPr>
          <w:rFonts w:ascii="Times New Roman" w:hAnsi="Times New Roman" w:cs="Times New Roman"/>
          <w:sz w:val="28"/>
          <w:szCs w:val="28"/>
        </w:rPr>
        <w:t>«</w:t>
      </w:r>
      <w:r w:rsidR="002A2654">
        <w:rPr>
          <w:rFonts w:ascii="Times New Roman" w:hAnsi="Times New Roman" w:cs="Times New Roman"/>
          <w:sz w:val="28"/>
          <w:szCs w:val="28"/>
        </w:rPr>
        <w:t>__</w:t>
      </w:r>
      <w:r w:rsidR="002A2654"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Період, за який здійснюється моніторинг: 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Відомості про дитину:</w:t>
      </w:r>
    </w:p>
    <w:p w:rsidR="00CF04C8" w:rsidRDefault="00CF04C8" w:rsidP="002A2654">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Прізвище, ім’я, по батькові</w:t>
      </w:r>
      <w:r w:rsidR="002A2654">
        <w:rPr>
          <w:rFonts w:ascii="Times New Roman" w:hAnsi="Times New Roman" w:cs="Times New Roman"/>
          <w:sz w:val="28"/>
          <w:szCs w:val="28"/>
        </w:rPr>
        <w:t>:_____________________________________________</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Клас: 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2. Стан виконання визначених заходів</w:t>
      </w:r>
    </w:p>
    <w:tbl>
      <w:tblPr>
        <w:tblStyle w:val="af1"/>
        <w:tblW w:w="0" w:type="auto"/>
        <w:tblLook w:val="04A0"/>
      </w:tblPr>
      <w:tblGrid>
        <w:gridCol w:w="498"/>
        <w:gridCol w:w="1696"/>
        <w:gridCol w:w="2039"/>
        <w:gridCol w:w="1602"/>
        <w:gridCol w:w="1957"/>
        <w:gridCol w:w="1837"/>
      </w:tblGrid>
      <w:tr w:rsidR="002A2654" w:rsidRPr="00CF04C8" w:rsidTr="002A2654">
        <w:tc>
          <w:tcPr>
            <w:tcW w:w="0" w:type="auto"/>
            <w:hideMark/>
          </w:tcPr>
          <w:p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w:t>
            </w:r>
          </w:p>
        </w:tc>
        <w:tc>
          <w:tcPr>
            <w:tcW w:w="1696" w:type="dxa"/>
            <w:hideMark/>
          </w:tcPr>
          <w:p w:rsidR="00CF04C8" w:rsidRPr="00CF04C8" w:rsidRDefault="002A2654" w:rsidP="00CF04C8">
            <w:pPr>
              <w:jc w:val="both"/>
              <w:rPr>
                <w:rFonts w:ascii="Times New Roman" w:hAnsi="Times New Roman" w:cs="Times New Roman"/>
                <w:b/>
                <w:bCs/>
                <w:sz w:val="28"/>
                <w:szCs w:val="28"/>
              </w:rPr>
            </w:pPr>
            <w:r>
              <w:rPr>
                <w:rFonts w:ascii="Times New Roman" w:hAnsi="Times New Roman" w:cs="Times New Roman"/>
                <w:b/>
                <w:bCs/>
                <w:sz w:val="28"/>
                <w:szCs w:val="28"/>
              </w:rPr>
              <w:t xml:space="preserve">Назва заходу </w:t>
            </w:r>
          </w:p>
        </w:tc>
        <w:tc>
          <w:tcPr>
            <w:tcW w:w="2039" w:type="dxa"/>
            <w:hideMark/>
          </w:tcPr>
          <w:p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Відповідальна особа</w:t>
            </w:r>
          </w:p>
        </w:tc>
        <w:tc>
          <w:tcPr>
            <w:tcW w:w="1602" w:type="dxa"/>
            <w:hideMark/>
          </w:tcPr>
          <w:p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Строк виконання</w:t>
            </w:r>
          </w:p>
        </w:tc>
        <w:tc>
          <w:tcPr>
            <w:tcW w:w="1957" w:type="dxa"/>
            <w:hideMark/>
          </w:tcPr>
          <w:p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Стан виконання</w:t>
            </w:r>
          </w:p>
        </w:tc>
        <w:tc>
          <w:tcPr>
            <w:tcW w:w="1837" w:type="dxa"/>
            <w:hideMark/>
          </w:tcPr>
          <w:p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Результат</w:t>
            </w:r>
          </w:p>
        </w:tc>
      </w:tr>
      <w:tr w:rsidR="002A2654" w:rsidRPr="00CF04C8" w:rsidTr="002A2654">
        <w:tc>
          <w:tcPr>
            <w:tcW w:w="0" w:type="auto"/>
            <w:hideMark/>
          </w:tcPr>
          <w:p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1</w:t>
            </w:r>
          </w:p>
        </w:tc>
        <w:tc>
          <w:tcPr>
            <w:tcW w:w="1696" w:type="dxa"/>
            <w:hideMark/>
          </w:tcPr>
          <w:p w:rsidR="00CF04C8" w:rsidRPr="00CF04C8" w:rsidRDefault="00CF04C8" w:rsidP="00CF04C8">
            <w:pPr>
              <w:jc w:val="both"/>
              <w:rPr>
                <w:rFonts w:ascii="Times New Roman" w:hAnsi="Times New Roman" w:cs="Times New Roman"/>
                <w:sz w:val="28"/>
                <w:szCs w:val="28"/>
              </w:rPr>
            </w:pPr>
          </w:p>
        </w:tc>
        <w:tc>
          <w:tcPr>
            <w:tcW w:w="2039" w:type="dxa"/>
            <w:hideMark/>
          </w:tcPr>
          <w:p w:rsidR="00CF04C8" w:rsidRPr="00CF04C8" w:rsidRDefault="00CF04C8" w:rsidP="00CF04C8">
            <w:pPr>
              <w:jc w:val="both"/>
              <w:rPr>
                <w:rFonts w:ascii="Times New Roman" w:hAnsi="Times New Roman" w:cs="Times New Roman"/>
                <w:sz w:val="28"/>
                <w:szCs w:val="28"/>
              </w:rPr>
            </w:pPr>
          </w:p>
        </w:tc>
        <w:tc>
          <w:tcPr>
            <w:tcW w:w="1602" w:type="dxa"/>
            <w:hideMark/>
          </w:tcPr>
          <w:p w:rsidR="00CF04C8" w:rsidRPr="00CF04C8" w:rsidRDefault="00CF04C8" w:rsidP="00CF04C8">
            <w:pPr>
              <w:jc w:val="both"/>
              <w:rPr>
                <w:rFonts w:ascii="Times New Roman" w:hAnsi="Times New Roman" w:cs="Times New Roman"/>
                <w:sz w:val="28"/>
                <w:szCs w:val="28"/>
              </w:rPr>
            </w:pPr>
          </w:p>
        </w:tc>
        <w:tc>
          <w:tcPr>
            <w:tcW w:w="1957" w:type="dxa"/>
            <w:hideMark/>
          </w:tcPr>
          <w:p w:rsidR="00CF04C8" w:rsidRPr="00CF04C8" w:rsidRDefault="00CF04C8" w:rsidP="00CF04C8">
            <w:pPr>
              <w:jc w:val="both"/>
              <w:rPr>
                <w:rFonts w:ascii="Times New Roman" w:hAnsi="Times New Roman" w:cs="Times New Roman"/>
                <w:sz w:val="28"/>
                <w:szCs w:val="28"/>
              </w:rPr>
            </w:pPr>
          </w:p>
        </w:tc>
        <w:tc>
          <w:tcPr>
            <w:tcW w:w="1837" w:type="dxa"/>
            <w:hideMark/>
          </w:tcPr>
          <w:p w:rsidR="00CF04C8" w:rsidRPr="00CF04C8" w:rsidRDefault="00CF04C8" w:rsidP="00CF04C8">
            <w:pPr>
              <w:jc w:val="both"/>
              <w:rPr>
                <w:rFonts w:ascii="Times New Roman" w:hAnsi="Times New Roman" w:cs="Times New Roman"/>
                <w:sz w:val="28"/>
                <w:szCs w:val="28"/>
              </w:rPr>
            </w:pPr>
          </w:p>
        </w:tc>
      </w:tr>
      <w:tr w:rsidR="002A2654" w:rsidRPr="00CF04C8" w:rsidTr="002A2654">
        <w:tc>
          <w:tcPr>
            <w:tcW w:w="0" w:type="auto"/>
            <w:hideMark/>
          </w:tcPr>
          <w:p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2</w:t>
            </w:r>
          </w:p>
        </w:tc>
        <w:tc>
          <w:tcPr>
            <w:tcW w:w="1696" w:type="dxa"/>
            <w:hideMark/>
          </w:tcPr>
          <w:p w:rsidR="00CF04C8" w:rsidRPr="00CF04C8" w:rsidRDefault="00CF04C8" w:rsidP="00CF04C8">
            <w:pPr>
              <w:jc w:val="both"/>
              <w:rPr>
                <w:rFonts w:ascii="Times New Roman" w:hAnsi="Times New Roman" w:cs="Times New Roman"/>
                <w:sz w:val="28"/>
                <w:szCs w:val="28"/>
              </w:rPr>
            </w:pPr>
          </w:p>
        </w:tc>
        <w:tc>
          <w:tcPr>
            <w:tcW w:w="2039" w:type="dxa"/>
            <w:hideMark/>
          </w:tcPr>
          <w:p w:rsidR="00CF04C8" w:rsidRPr="00CF04C8" w:rsidRDefault="00CF04C8" w:rsidP="00CF04C8">
            <w:pPr>
              <w:jc w:val="both"/>
              <w:rPr>
                <w:rFonts w:ascii="Times New Roman" w:hAnsi="Times New Roman" w:cs="Times New Roman"/>
                <w:sz w:val="28"/>
                <w:szCs w:val="28"/>
              </w:rPr>
            </w:pPr>
          </w:p>
        </w:tc>
        <w:tc>
          <w:tcPr>
            <w:tcW w:w="1602" w:type="dxa"/>
            <w:hideMark/>
          </w:tcPr>
          <w:p w:rsidR="00CF04C8" w:rsidRPr="00CF04C8" w:rsidRDefault="00CF04C8" w:rsidP="00CF04C8">
            <w:pPr>
              <w:jc w:val="both"/>
              <w:rPr>
                <w:rFonts w:ascii="Times New Roman" w:hAnsi="Times New Roman" w:cs="Times New Roman"/>
                <w:sz w:val="28"/>
                <w:szCs w:val="28"/>
              </w:rPr>
            </w:pPr>
          </w:p>
        </w:tc>
        <w:tc>
          <w:tcPr>
            <w:tcW w:w="1957" w:type="dxa"/>
            <w:hideMark/>
          </w:tcPr>
          <w:p w:rsidR="00CF04C8" w:rsidRPr="00CF04C8" w:rsidRDefault="00CF04C8" w:rsidP="00CF04C8">
            <w:pPr>
              <w:jc w:val="both"/>
              <w:rPr>
                <w:rFonts w:ascii="Times New Roman" w:hAnsi="Times New Roman" w:cs="Times New Roman"/>
                <w:sz w:val="28"/>
                <w:szCs w:val="28"/>
              </w:rPr>
            </w:pPr>
          </w:p>
        </w:tc>
        <w:tc>
          <w:tcPr>
            <w:tcW w:w="1837" w:type="dxa"/>
            <w:hideMark/>
          </w:tcPr>
          <w:p w:rsidR="00CF04C8" w:rsidRPr="00CF04C8" w:rsidRDefault="00CF04C8" w:rsidP="00CF04C8">
            <w:pPr>
              <w:jc w:val="both"/>
              <w:rPr>
                <w:rFonts w:ascii="Times New Roman" w:hAnsi="Times New Roman" w:cs="Times New Roman"/>
                <w:sz w:val="28"/>
                <w:szCs w:val="28"/>
              </w:rPr>
            </w:pPr>
          </w:p>
        </w:tc>
      </w:tr>
      <w:tr w:rsidR="002A2654" w:rsidRPr="00CF04C8" w:rsidTr="002A2654">
        <w:tc>
          <w:tcPr>
            <w:tcW w:w="0" w:type="auto"/>
            <w:hideMark/>
          </w:tcPr>
          <w:p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3</w:t>
            </w:r>
          </w:p>
        </w:tc>
        <w:tc>
          <w:tcPr>
            <w:tcW w:w="1696" w:type="dxa"/>
            <w:hideMark/>
          </w:tcPr>
          <w:p w:rsidR="00CF04C8" w:rsidRPr="00CF04C8" w:rsidRDefault="00CF04C8" w:rsidP="00CF04C8">
            <w:pPr>
              <w:jc w:val="both"/>
              <w:rPr>
                <w:rFonts w:ascii="Times New Roman" w:hAnsi="Times New Roman" w:cs="Times New Roman"/>
                <w:sz w:val="28"/>
                <w:szCs w:val="28"/>
              </w:rPr>
            </w:pPr>
          </w:p>
        </w:tc>
        <w:tc>
          <w:tcPr>
            <w:tcW w:w="2039" w:type="dxa"/>
            <w:hideMark/>
          </w:tcPr>
          <w:p w:rsidR="00CF04C8" w:rsidRPr="00CF04C8" w:rsidRDefault="00CF04C8" w:rsidP="00CF04C8">
            <w:pPr>
              <w:jc w:val="both"/>
              <w:rPr>
                <w:rFonts w:ascii="Times New Roman" w:hAnsi="Times New Roman" w:cs="Times New Roman"/>
                <w:sz w:val="28"/>
                <w:szCs w:val="28"/>
              </w:rPr>
            </w:pPr>
          </w:p>
        </w:tc>
        <w:tc>
          <w:tcPr>
            <w:tcW w:w="1602" w:type="dxa"/>
            <w:hideMark/>
          </w:tcPr>
          <w:p w:rsidR="00CF04C8" w:rsidRPr="00CF04C8" w:rsidRDefault="00CF04C8" w:rsidP="00CF04C8">
            <w:pPr>
              <w:jc w:val="both"/>
              <w:rPr>
                <w:rFonts w:ascii="Times New Roman" w:hAnsi="Times New Roman" w:cs="Times New Roman"/>
                <w:sz w:val="28"/>
                <w:szCs w:val="28"/>
              </w:rPr>
            </w:pPr>
          </w:p>
        </w:tc>
        <w:tc>
          <w:tcPr>
            <w:tcW w:w="1957" w:type="dxa"/>
            <w:hideMark/>
          </w:tcPr>
          <w:p w:rsidR="00CF04C8" w:rsidRPr="00CF04C8" w:rsidRDefault="00CF04C8" w:rsidP="00CF04C8">
            <w:pPr>
              <w:jc w:val="both"/>
              <w:rPr>
                <w:rFonts w:ascii="Times New Roman" w:hAnsi="Times New Roman" w:cs="Times New Roman"/>
                <w:sz w:val="28"/>
                <w:szCs w:val="28"/>
              </w:rPr>
            </w:pPr>
          </w:p>
        </w:tc>
        <w:tc>
          <w:tcPr>
            <w:tcW w:w="1837" w:type="dxa"/>
            <w:hideMark/>
          </w:tcPr>
          <w:p w:rsidR="00CF04C8" w:rsidRPr="00CF04C8" w:rsidRDefault="00CF04C8" w:rsidP="00CF04C8">
            <w:pPr>
              <w:jc w:val="both"/>
              <w:rPr>
                <w:rFonts w:ascii="Times New Roman" w:hAnsi="Times New Roman" w:cs="Times New Roman"/>
                <w:sz w:val="28"/>
                <w:szCs w:val="28"/>
              </w:rPr>
            </w:pPr>
          </w:p>
        </w:tc>
      </w:tr>
      <w:tr w:rsidR="002A2654" w:rsidRPr="00CF04C8" w:rsidTr="002A2654">
        <w:tc>
          <w:tcPr>
            <w:tcW w:w="0" w:type="auto"/>
            <w:hideMark/>
          </w:tcPr>
          <w:p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4</w:t>
            </w:r>
          </w:p>
        </w:tc>
        <w:tc>
          <w:tcPr>
            <w:tcW w:w="1696" w:type="dxa"/>
            <w:hideMark/>
          </w:tcPr>
          <w:p w:rsidR="00CF04C8" w:rsidRPr="00CF04C8" w:rsidRDefault="00CF04C8" w:rsidP="00CF04C8">
            <w:pPr>
              <w:jc w:val="both"/>
              <w:rPr>
                <w:rFonts w:ascii="Times New Roman" w:hAnsi="Times New Roman" w:cs="Times New Roman"/>
                <w:sz w:val="28"/>
                <w:szCs w:val="28"/>
              </w:rPr>
            </w:pPr>
          </w:p>
        </w:tc>
        <w:tc>
          <w:tcPr>
            <w:tcW w:w="2039" w:type="dxa"/>
            <w:hideMark/>
          </w:tcPr>
          <w:p w:rsidR="00CF04C8" w:rsidRPr="00CF04C8" w:rsidRDefault="00CF04C8" w:rsidP="00CF04C8">
            <w:pPr>
              <w:jc w:val="both"/>
              <w:rPr>
                <w:rFonts w:ascii="Times New Roman" w:hAnsi="Times New Roman" w:cs="Times New Roman"/>
                <w:sz w:val="28"/>
                <w:szCs w:val="28"/>
              </w:rPr>
            </w:pPr>
          </w:p>
        </w:tc>
        <w:tc>
          <w:tcPr>
            <w:tcW w:w="1602" w:type="dxa"/>
            <w:hideMark/>
          </w:tcPr>
          <w:p w:rsidR="00CF04C8" w:rsidRPr="00CF04C8" w:rsidRDefault="00CF04C8" w:rsidP="00CF04C8">
            <w:pPr>
              <w:jc w:val="both"/>
              <w:rPr>
                <w:rFonts w:ascii="Times New Roman" w:hAnsi="Times New Roman" w:cs="Times New Roman"/>
                <w:sz w:val="28"/>
                <w:szCs w:val="28"/>
              </w:rPr>
            </w:pPr>
          </w:p>
        </w:tc>
        <w:tc>
          <w:tcPr>
            <w:tcW w:w="1957" w:type="dxa"/>
            <w:hideMark/>
          </w:tcPr>
          <w:p w:rsidR="00CF04C8" w:rsidRPr="00CF04C8" w:rsidRDefault="00CF04C8" w:rsidP="00CF04C8">
            <w:pPr>
              <w:jc w:val="both"/>
              <w:rPr>
                <w:rFonts w:ascii="Times New Roman" w:hAnsi="Times New Roman" w:cs="Times New Roman"/>
                <w:sz w:val="28"/>
                <w:szCs w:val="28"/>
              </w:rPr>
            </w:pPr>
          </w:p>
        </w:tc>
        <w:tc>
          <w:tcPr>
            <w:tcW w:w="1837" w:type="dxa"/>
            <w:hideMark/>
          </w:tcPr>
          <w:p w:rsidR="00CF04C8" w:rsidRPr="00CF04C8" w:rsidRDefault="00CF04C8" w:rsidP="00CF04C8">
            <w:pPr>
              <w:jc w:val="both"/>
              <w:rPr>
                <w:rFonts w:ascii="Times New Roman" w:hAnsi="Times New Roman" w:cs="Times New Roman"/>
                <w:sz w:val="28"/>
                <w:szCs w:val="28"/>
              </w:rPr>
            </w:pPr>
          </w:p>
        </w:tc>
      </w:tr>
      <w:tr w:rsidR="002A2654" w:rsidRPr="00CF04C8" w:rsidTr="002A2654">
        <w:tc>
          <w:tcPr>
            <w:tcW w:w="0" w:type="auto"/>
            <w:hideMark/>
          </w:tcPr>
          <w:p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5</w:t>
            </w:r>
          </w:p>
        </w:tc>
        <w:tc>
          <w:tcPr>
            <w:tcW w:w="1696" w:type="dxa"/>
            <w:hideMark/>
          </w:tcPr>
          <w:p w:rsidR="00CF04C8" w:rsidRPr="00CF04C8" w:rsidRDefault="00CF04C8" w:rsidP="00CF04C8">
            <w:pPr>
              <w:jc w:val="both"/>
              <w:rPr>
                <w:rFonts w:ascii="Times New Roman" w:hAnsi="Times New Roman" w:cs="Times New Roman"/>
                <w:sz w:val="28"/>
                <w:szCs w:val="28"/>
              </w:rPr>
            </w:pPr>
          </w:p>
        </w:tc>
        <w:tc>
          <w:tcPr>
            <w:tcW w:w="2039" w:type="dxa"/>
            <w:hideMark/>
          </w:tcPr>
          <w:p w:rsidR="00CF04C8" w:rsidRPr="00CF04C8" w:rsidRDefault="00CF04C8" w:rsidP="00CF04C8">
            <w:pPr>
              <w:jc w:val="both"/>
              <w:rPr>
                <w:rFonts w:ascii="Times New Roman" w:hAnsi="Times New Roman" w:cs="Times New Roman"/>
                <w:sz w:val="28"/>
                <w:szCs w:val="28"/>
              </w:rPr>
            </w:pPr>
          </w:p>
        </w:tc>
        <w:tc>
          <w:tcPr>
            <w:tcW w:w="1602" w:type="dxa"/>
            <w:hideMark/>
          </w:tcPr>
          <w:p w:rsidR="00CF04C8" w:rsidRPr="00CF04C8" w:rsidRDefault="00CF04C8" w:rsidP="00CF04C8">
            <w:pPr>
              <w:jc w:val="both"/>
              <w:rPr>
                <w:rFonts w:ascii="Times New Roman" w:hAnsi="Times New Roman" w:cs="Times New Roman"/>
                <w:sz w:val="28"/>
                <w:szCs w:val="28"/>
              </w:rPr>
            </w:pPr>
          </w:p>
        </w:tc>
        <w:tc>
          <w:tcPr>
            <w:tcW w:w="1957" w:type="dxa"/>
            <w:hideMark/>
          </w:tcPr>
          <w:p w:rsidR="00CF04C8" w:rsidRPr="00CF04C8" w:rsidRDefault="00CF04C8" w:rsidP="00CF04C8">
            <w:pPr>
              <w:jc w:val="both"/>
              <w:rPr>
                <w:rFonts w:ascii="Times New Roman" w:hAnsi="Times New Roman" w:cs="Times New Roman"/>
                <w:sz w:val="28"/>
                <w:szCs w:val="28"/>
              </w:rPr>
            </w:pPr>
          </w:p>
        </w:tc>
        <w:tc>
          <w:tcPr>
            <w:tcW w:w="1837" w:type="dxa"/>
            <w:hideMark/>
          </w:tcPr>
          <w:p w:rsidR="00CF04C8" w:rsidRPr="00CF04C8" w:rsidRDefault="00CF04C8" w:rsidP="00CF04C8">
            <w:pPr>
              <w:jc w:val="both"/>
              <w:rPr>
                <w:rFonts w:ascii="Times New Roman" w:hAnsi="Times New Roman" w:cs="Times New Roman"/>
                <w:sz w:val="28"/>
                <w:szCs w:val="28"/>
              </w:rPr>
            </w:pPr>
          </w:p>
        </w:tc>
      </w:tr>
    </w:tbl>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Стан виконання: </w:t>
      </w:r>
      <w:r w:rsidRPr="00CF04C8">
        <w:rPr>
          <w:rFonts w:ascii="Times New Roman" w:hAnsi="Times New Roman" w:cs="Times New Roman"/>
          <w:i/>
          <w:iCs/>
          <w:sz w:val="28"/>
          <w:szCs w:val="28"/>
        </w:rPr>
        <w:t>виконано / виконується / не виконано / виконано частково</w:t>
      </w:r>
      <w:r w:rsidRPr="00CF04C8">
        <w:rPr>
          <w:rFonts w:ascii="Times New Roman" w:hAnsi="Times New Roman" w:cs="Times New Roman"/>
          <w:sz w:val="28"/>
          <w:szCs w:val="28"/>
        </w:rPr>
        <w:t>.</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3. Оцінка ефективності вжитих заходів</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3.1. Зміни у стані безпеки дитини:</w:t>
      </w:r>
    </w:p>
    <w:p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3.2. Зміни у психологічному та емоційному стані дитини:</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3.3. Зміни у поведінці та взаємодії учасників випадку:</w:t>
      </w:r>
    </w:p>
    <w:p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3.4. Результативність психологічної допомоги та підтримки:</w:t>
      </w:r>
    </w:p>
    <w:p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3.5. Результативність соціально-педагогічної допомоги та підтримки:</w:t>
      </w:r>
    </w:p>
    <w:p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3.6. Результативність застосованих заходів виховного впливу:</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3.7. Результативність заходів щодо недопущення повторного випадку насильства та/або жорстокого поводження з дитиною:</w:t>
      </w:r>
    </w:p>
    <w:p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4. Оцінка актуальних ризиків</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На момент проведення моніторингу:</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повторного насильства не виявлено;</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зменшилися;</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окремі ризики залишаються;</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виявлено нові ризики;</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рівень ризику потребує додаткового розгляду Комісією.</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Виявлені ризики та обставини, що потребують уваги:</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5. Дотримання найкращих інтересів дитини</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Чи забезпечують визначені заходи належний захист прав, безпеку та найкращі інтереси дитини:</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так;</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частково;</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ні.</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6. Потреба у подальших заходах</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За результатами моніторингу встановлено:</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виконуються та залишаються актуальними;</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виконано та досягнуто очікуваних результатів;</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продовжити строк виконання окремих заходів;</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скоригувати окремі заходи;</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визначити додаткові заходи допомоги та підтримки;</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припинити окремі заходи у зв’язку з досягненням очікуваного результату;</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необхідний повторний розгляд випадку Комісією;</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потреби в подальших заходах немає.</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lastRenderedPageBreak/>
        <w:t>7. Пропозиції за результатами моніторингу</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8. Подальший моніторинг</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Подальший моніторинг не потребується.</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Провести наступний моніторинг до «</w:t>
      </w:r>
      <w:r w:rsidR="002A2654">
        <w:rPr>
          <w:rFonts w:ascii="Times New Roman" w:hAnsi="Times New Roman" w:cs="Times New Roman"/>
          <w:sz w:val="28"/>
          <w:szCs w:val="28"/>
        </w:rPr>
        <w:t>__</w:t>
      </w:r>
      <w:r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Винести результати моніторингу на повторний розгляд Комісії.</w:t>
      </w: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Інше: ______________________________________________________________</w:t>
      </w:r>
    </w:p>
    <w:p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9. Особи, які здійснювали моніторинг</w:t>
      </w:r>
      <w:r w:rsidR="008F4A90">
        <w:rPr>
          <w:rFonts w:ascii="Times New Roman" w:hAnsi="Times New Roman" w:cs="Times New Roman"/>
          <w:b/>
          <w:bCs/>
          <w:sz w:val="28"/>
          <w:szCs w:val="28"/>
        </w:rPr>
        <w:t>:</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06"/>
        <w:gridCol w:w="2982"/>
        <w:gridCol w:w="2541"/>
      </w:tblGrid>
      <w:tr w:rsidR="008F4A90" w:rsidTr="005107D4">
        <w:tc>
          <w:tcPr>
            <w:tcW w:w="4106" w:type="dxa"/>
          </w:tcPr>
          <w:p w:rsidR="008F4A90" w:rsidRPr="00166D08" w:rsidRDefault="008F4A90" w:rsidP="005107D4">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rsidR="008F4A90" w:rsidRPr="00166D08" w:rsidRDefault="008F4A90" w:rsidP="005107D4">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8F4A90" w:rsidRPr="00166D08" w:rsidRDefault="008F4A90" w:rsidP="005107D4">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rsidR="008F4A90" w:rsidRDefault="008F4A90" w:rsidP="005107D4">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8F4A90" w:rsidTr="005107D4">
        <w:tc>
          <w:tcPr>
            <w:tcW w:w="4106" w:type="dxa"/>
          </w:tcPr>
          <w:p w:rsidR="008F4A90" w:rsidRPr="00166D08" w:rsidRDefault="008F4A90" w:rsidP="005107D4">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rsidR="008F4A90" w:rsidRPr="00166D08" w:rsidRDefault="008F4A90" w:rsidP="005107D4">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8F4A90" w:rsidRDefault="008F4A90" w:rsidP="005107D4">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rsidR="008F4A90" w:rsidRDefault="008F4A90" w:rsidP="005107D4">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8F4A90" w:rsidTr="005107D4">
        <w:tc>
          <w:tcPr>
            <w:tcW w:w="4106" w:type="dxa"/>
          </w:tcPr>
          <w:p w:rsidR="008F4A90" w:rsidRPr="00166D08" w:rsidRDefault="008F4A90" w:rsidP="005107D4">
            <w:pPr>
              <w:jc w:val="both"/>
              <w:rPr>
                <w:rFonts w:ascii="Times New Roman" w:hAnsi="Times New Roman" w:cs="Times New Roman"/>
                <w:sz w:val="28"/>
                <w:szCs w:val="28"/>
              </w:rPr>
            </w:pPr>
            <w:r>
              <w:rPr>
                <w:rFonts w:ascii="Times New Roman" w:hAnsi="Times New Roman" w:cs="Times New Roman"/>
                <w:sz w:val="28"/>
                <w:szCs w:val="28"/>
              </w:rPr>
              <w:t xml:space="preserve">Посада </w:t>
            </w:r>
            <w:r w:rsidRPr="005A05BC">
              <w:rPr>
                <w:rFonts w:ascii="Times New Roman" w:hAnsi="Times New Roman" w:cs="Times New Roman"/>
                <w:sz w:val="28"/>
                <w:szCs w:val="28"/>
              </w:rPr>
              <w:t xml:space="preserve"> </w:t>
            </w:r>
          </w:p>
        </w:tc>
        <w:tc>
          <w:tcPr>
            <w:tcW w:w="2982" w:type="dxa"/>
          </w:tcPr>
          <w:p w:rsidR="008F4A90" w:rsidRPr="00166D08" w:rsidRDefault="008F4A90" w:rsidP="005107D4">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rsidR="008F4A90" w:rsidRDefault="008F4A90" w:rsidP="005107D4">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rsidR="008F4A90" w:rsidRDefault="008F4A90" w:rsidP="005107D4">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rsidR="008F4A90" w:rsidRDefault="008F4A90" w:rsidP="00CF04C8">
      <w:pPr>
        <w:spacing w:after="0" w:line="240" w:lineRule="auto"/>
        <w:jc w:val="both"/>
        <w:rPr>
          <w:rFonts w:ascii="Times New Roman" w:hAnsi="Times New Roman" w:cs="Times New Roman"/>
          <w:sz w:val="28"/>
          <w:szCs w:val="28"/>
        </w:rPr>
      </w:pPr>
    </w:p>
    <w:p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Дата оформлення форми: «</w:t>
      </w:r>
      <w:r w:rsidR="008F4A90">
        <w:rPr>
          <w:rFonts w:ascii="Times New Roman" w:hAnsi="Times New Roman" w:cs="Times New Roman"/>
          <w:sz w:val="28"/>
          <w:szCs w:val="28"/>
        </w:rPr>
        <w:t>__</w:t>
      </w:r>
      <w:r w:rsidRPr="00CF04C8">
        <w:rPr>
          <w:rFonts w:ascii="Times New Roman" w:hAnsi="Times New Roman" w:cs="Times New Roman"/>
          <w:sz w:val="28"/>
          <w:szCs w:val="28"/>
        </w:rPr>
        <w:t>» ____________ 20</w:t>
      </w:r>
      <w:r w:rsidR="008F4A90">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rsidR="00CF04C8" w:rsidRDefault="00CF04C8" w:rsidP="00CF04C8">
      <w:pPr>
        <w:spacing w:after="0" w:line="240" w:lineRule="auto"/>
        <w:jc w:val="both"/>
        <w:rPr>
          <w:rFonts w:ascii="Times New Roman" w:hAnsi="Times New Roman" w:cs="Times New Roman"/>
          <w:sz w:val="28"/>
          <w:szCs w:val="28"/>
        </w:rPr>
      </w:pPr>
    </w:p>
    <w:p w:rsidR="00CF04C8" w:rsidRDefault="00CF04C8" w:rsidP="0032287C">
      <w:pPr>
        <w:spacing w:after="0" w:line="240" w:lineRule="auto"/>
        <w:ind w:firstLine="709"/>
        <w:jc w:val="both"/>
        <w:rPr>
          <w:rFonts w:ascii="Times New Roman" w:hAnsi="Times New Roman" w:cs="Times New Roman"/>
          <w:sz w:val="28"/>
          <w:szCs w:val="28"/>
        </w:rPr>
      </w:pPr>
    </w:p>
    <w:p w:rsidR="00CF04C8" w:rsidRDefault="00CF04C8" w:rsidP="0032287C">
      <w:pPr>
        <w:spacing w:after="0" w:line="240" w:lineRule="auto"/>
        <w:ind w:firstLine="709"/>
        <w:jc w:val="both"/>
        <w:rPr>
          <w:rFonts w:ascii="Times New Roman" w:hAnsi="Times New Roman" w:cs="Times New Roman"/>
          <w:sz w:val="28"/>
          <w:szCs w:val="28"/>
        </w:rPr>
      </w:pPr>
    </w:p>
    <w:p w:rsidR="00CF04C8" w:rsidRDefault="00CF04C8" w:rsidP="0032287C">
      <w:pPr>
        <w:spacing w:after="0" w:line="240" w:lineRule="auto"/>
        <w:ind w:firstLine="709"/>
        <w:jc w:val="both"/>
        <w:rPr>
          <w:rFonts w:ascii="Times New Roman" w:hAnsi="Times New Roman" w:cs="Times New Roman"/>
          <w:sz w:val="28"/>
          <w:szCs w:val="28"/>
        </w:rPr>
      </w:pPr>
    </w:p>
    <w:p w:rsidR="00CF04C8" w:rsidRDefault="00CF04C8" w:rsidP="0032287C">
      <w:pPr>
        <w:spacing w:after="0" w:line="240" w:lineRule="auto"/>
        <w:ind w:firstLine="709"/>
        <w:jc w:val="both"/>
        <w:rPr>
          <w:rFonts w:ascii="Times New Roman" w:hAnsi="Times New Roman" w:cs="Times New Roman"/>
          <w:sz w:val="28"/>
          <w:szCs w:val="28"/>
        </w:rPr>
      </w:pPr>
    </w:p>
    <w:p w:rsidR="00CF04C8" w:rsidRDefault="00CF04C8" w:rsidP="0032287C">
      <w:pPr>
        <w:spacing w:after="0" w:line="240" w:lineRule="auto"/>
        <w:ind w:firstLine="709"/>
        <w:jc w:val="both"/>
        <w:rPr>
          <w:rFonts w:ascii="Times New Roman" w:hAnsi="Times New Roman" w:cs="Times New Roman"/>
          <w:sz w:val="28"/>
          <w:szCs w:val="28"/>
        </w:rPr>
      </w:pPr>
    </w:p>
    <w:p w:rsidR="0032287C" w:rsidRPr="0032287C" w:rsidRDefault="0032287C" w:rsidP="00CF04C8">
      <w:pPr>
        <w:spacing w:after="0" w:line="240" w:lineRule="auto"/>
        <w:jc w:val="both"/>
        <w:rPr>
          <w:rFonts w:ascii="Times New Roman" w:hAnsi="Times New Roman" w:cs="Times New Roman"/>
          <w:sz w:val="28"/>
          <w:szCs w:val="28"/>
        </w:rPr>
      </w:pPr>
    </w:p>
    <w:sectPr w:rsidR="0032287C" w:rsidRPr="0032287C" w:rsidSect="00BC6F9E">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D23" w:rsidRDefault="00366D23" w:rsidP="009E43D6">
      <w:pPr>
        <w:spacing w:after="0" w:line="240" w:lineRule="auto"/>
      </w:pPr>
      <w:r>
        <w:separator/>
      </w:r>
    </w:p>
  </w:endnote>
  <w:endnote w:type="continuationSeparator" w:id="0">
    <w:p w:rsidR="00366D23" w:rsidRDefault="00366D23" w:rsidP="009E43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400890801"/>
      <w:docPartObj>
        <w:docPartGallery w:val="Page Numbers (Bottom of Page)"/>
        <w:docPartUnique/>
      </w:docPartObj>
    </w:sdtPr>
    <w:sdtContent>
      <w:p w:rsidR="005107D4" w:rsidRPr="001439FF" w:rsidRDefault="003D3730">
        <w:pPr>
          <w:pStyle w:val="af"/>
          <w:jc w:val="right"/>
          <w:rPr>
            <w:rFonts w:ascii="Times New Roman" w:hAnsi="Times New Roman" w:cs="Times New Roman"/>
          </w:rPr>
        </w:pPr>
        <w:r w:rsidRPr="001439FF">
          <w:rPr>
            <w:rFonts w:ascii="Times New Roman" w:hAnsi="Times New Roman" w:cs="Times New Roman"/>
          </w:rPr>
          <w:fldChar w:fldCharType="begin"/>
        </w:r>
        <w:r w:rsidR="005107D4" w:rsidRPr="001439FF">
          <w:rPr>
            <w:rFonts w:ascii="Times New Roman" w:hAnsi="Times New Roman" w:cs="Times New Roman"/>
          </w:rPr>
          <w:instrText>PAGE   \* MERGEFORMAT</w:instrText>
        </w:r>
        <w:r w:rsidRPr="001439FF">
          <w:rPr>
            <w:rFonts w:ascii="Times New Roman" w:hAnsi="Times New Roman" w:cs="Times New Roman"/>
          </w:rPr>
          <w:fldChar w:fldCharType="separate"/>
        </w:r>
        <w:r w:rsidR="007F0600">
          <w:rPr>
            <w:rFonts w:ascii="Times New Roman" w:hAnsi="Times New Roman" w:cs="Times New Roman"/>
            <w:noProof/>
          </w:rPr>
          <w:t>43</w:t>
        </w:r>
        <w:r w:rsidRPr="001439FF">
          <w:rPr>
            <w:rFonts w:ascii="Times New Roman" w:hAnsi="Times New Roman" w:cs="Times New Roman"/>
          </w:rPr>
          <w:fldChar w:fldCharType="end"/>
        </w:r>
      </w:p>
    </w:sdtContent>
  </w:sdt>
  <w:p w:rsidR="005107D4" w:rsidRDefault="005107D4">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D23" w:rsidRDefault="00366D23" w:rsidP="009E43D6">
      <w:pPr>
        <w:spacing w:after="0" w:line="240" w:lineRule="auto"/>
      </w:pPr>
      <w:r>
        <w:separator/>
      </w:r>
    </w:p>
  </w:footnote>
  <w:footnote w:type="continuationSeparator" w:id="0">
    <w:p w:rsidR="00366D23" w:rsidRDefault="00366D23" w:rsidP="009E43D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514CF5"/>
    <w:rsid w:val="000175C9"/>
    <w:rsid w:val="00025E3B"/>
    <w:rsid w:val="00055222"/>
    <w:rsid w:val="000C4572"/>
    <w:rsid w:val="00134F47"/>
    <w:rsid w:val="001439FF"/>
    <w:rsid w:val="00153067"/>
    <w:rsid w:val="001646D6"/>
    <w:rsid w:val="00166D08"/>
    <w:rsid w:val="00171918"/>
    <w:rsid w:val="00207157"/>
    <w:rsid w:val="00233F7C"/>
    <w:rsid w:val="0024461B"/>
    <w:rsid w:val="0026580B"/>
    <w:rsid w:val="00272C90"/>
    <w:rsid w:val="00276874"/>
    <w:rsid w:val="002805CA"/>
    <w:rsid w:val="00284E06"/>
    <w:rsid w:val="002A2654"/>
    <w:rsid w:val="003151D7"/>
    <w:rsid w:val="0032287C"/>
    <w:rsid w:val="00366D23"/>
    <w:rsid w:val="003B0C30"/>
    <w:rsid w:val="003B3F71"/>
    <w:rsid w:val="003C1211"/>
    <w:rsid w:val="003D3730"/>
    <w:rsid w:val="003D5C50"/>
    <w:rsid w:val="003E5DFB"/>
    <w:rsid w:val="003F4E77"/>
    <w:rsid w:val="003F54A8"/>
    <w:rsid w:val="00407753"/>
    <w:rsid w:val="004511F2"/>
    <w:rsid w:val="00475FF5"/>
    <w:rsid w:val="004E1BB4"/>
    <w:rsid w:val="004E5854"/>
    <w:rsid w:val="005107D4"/>
    <w:rsid w:val="00514CF5"/>
    <w:rsid w:val="0052607E"/>
    <w:rsid w:val="005464EF"/>
    <w:rsid w:val="005773A1"/>
    <w:rsid w:val="005A05BC"/>
    <w:rsid w:val="005C6ADB"/>
    <w:rsid w:val="005E7CFA"/>
    <w:rsid w:val="005F5839"/>
    <w:rsid w:val="00672C7C"/>
    <w:rsid w:val="006925A3"/>
    <w:rsid w:val="00714668"/>
    <w:rsid w:val="0074245C"/>
    <w:rsid w:val="007615CB"/>
    <w:rsid w:val="007904A2"/>
    <w:rsid w:val="00795E45"/>
    <w:rsid w:val="007D0F56"/>
    <w:rsid w:val="007E3213"/>
    <w:rsid w:val="007F0600"/>
    <w:rsid w:val="00830C20"/>
    <w:rsid w:val="008A5E89"/>
    <w:rsid w:val="008F4A90"/>
    <w:rsid w:val="00900D00"/>
    <w:rsid w:val="00914573"/>
    <w:rsid w:val="0095119D"/>
    <w:rsid w:val="009A19E5"/>
    <w:rsid w:val="009A33E9"/>
    <w:rsid w:val="009B7A85"/>
    <w:rsid w:val="009C3CFC"/>
    <w:rsid w:val="009E1D08"/>
    <w:rsid w:val="009E43D6"/>
    <w:rsid w:val="009F6AF7"/>
    <w:rsid w:val="00A22717"/>
    <w:rsid w:val="00A52C3F"/>
    <w:rsid w:val="00A60207"/>
    <w:rsid w:val="00B16C96"/>
    <w:rsid w:val="00B41FAF"/>
    <w:rsid w:val="00B450FA"/>
    <w:rsid w:val="00B7269C"/>
    <w:rsid w:val="00BA10CF"/>
    <w:rsid w:val="00BA6D7A"/>
    <w:rsid w:val="00BB1056"/>
    <w:rsid w:val="00BC4D23"/>
    <w:rsid w:val="00BC6F9E"/>
    <w:rsid w:val="00C700E4"/>
    <w:rsid w:val="00CF04C8"/>
    <w:rsid w:val="00CF1EED"/>
    <w:rsid w:val="00D82296"/>
    <w:rsid w:val="00DC1FEE"/>
    <w:rsid w:val="00E02584"/>
    <w:rsid w:val="00E073A3"/>
    <w:rsid w:val="00E6313B"/>
    <w:rsid w:val="00E66622"/>
    <w:rsid w:val="00E84B1A"/>
    <w:rsid w:val="00EA236A"/>
    <w:rsid w:val="00EE2B67"/>
    <w:rsid w:val="00F309C9"/>
    <w:rsid w:val="00F72A5D"/>
    <w:rsid w:val="00FC66AE"/>
    <w:rsid w:val="00FF17F2"/>
    <w:rsid w:val="00FF3FDC"/>
  </w:rsids>
  <m:mathPr>
    <m:mathFont m:val="Cambria Math"/>
    <m:brkBin m:val="before"/>
    <m:brkBinSub m:val="--"/>
    <m:smallFrac m:val="off"/>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D08"/>
  </w:style>
  <w:style w:type="paragraph" w:styleId="1">
    <w:name w:val="heading 1"/>
    <w:basedOn w:val="a"/>
    <w:next w:val="a"/>
    <w:link w:val="10"/>
    <w:uiPriority w:val="9"/>
    <w:qFormat/>
    <w:rsid w:val="0051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1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C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C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C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C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C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C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C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14C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C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C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C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C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CF5"/>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C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CF5"/>
    <w:rPr>
      <w:rFonts w:eastAsiaTheme="majorEastAsia" w:cstheme="majorBidi"/>
      <w:color w:val="272727" w:themeColor="text1" w:themeTint="D8"/>
    </w:rPr>
  </w:style>
  <w:style w:type="paragraph" w:styleId="a3">
    <w:name w:val="Title"/>
    <w:basedOn w:val="a"/>
    <w:next w:val="a"/>
    <w:link w:val="a4"/>
    <w:uiPriority w:val="10"/>
    <w:qFormat/>
    <w:rsid w:val="0051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14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CF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4CF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14CF5"/>
    <w:pPr>
      <w:spacing w:before="160"/>
      <w:jc w:val="center"/>
    </w:pPr>
    <w:rPr>
      <w:i/>
      <w:iCs/>
      <w:color w:val="404040" w:themeColor="text1" w:themeTint="BF"/>
    </w:rPr>
  </w:style>
  <w:style w:type="character" w:customStyle="1" w:styleId="22">
    <w:name w:val="Цитата 2 Знак"/>
    <w:basedOn w:val="a0"/>
    <w:link w:val="21"/>
    <w:uiPriority w:val="29"/>
    <w:rsid w:val="00514CF5"/>
    <w:rPr>
      <w:i/>
      <w:iCs/>
      <w:color w:val="404040" w:themeColor="text1" w:themeTint="BF"/>
    </w:rPr>
  </w:style>
  <w:style w:type="paragraph" w:styleId="a7">
    <w:name w:val="List Paragraph"/>
    <w:basedOn w:val="a"/>
    <w:uiPriority w:val="34"/>
    <w:qFormat/>
    <w:rsid w:val="00514CF5"/>
    <w:pPr>
      <w:ind w:left="720"/>
      <w:contextualSpacing/>
    </w:pPr>
  </w:style>
  <w:style w:type="character" w:styleId="a8">
    <w:name w:val="Intense Emphasis"/>
    <w:basedOn w:val="a0"/>
    <w:uiPriority w:val="21"/>
    <w:qFormat/>
    <w:rsid w:val="00514CF5"/>
    <w:rPr>
      <w:i/>
      <w:iCs/>
      <w:color w:val="2F5496" w:themeColor="accent1" w:themeShade="BF"/>
    </w:rPr>
  </w:style>
  <w:style w:type="paragraph" w:styleId="a9">
    <w:name w:val="Intense Quote"/>
    <w:basedOn w:val="a"/>
    <w:next w:val="a"/>
    <w:link w:val="aa"/>
    <w:uiPriority w:val="30"/>
    <w:qFormat/>
    <w:rsid w:val="0051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14CF5"/>
    <w:rPr>
      <w:i/>
      <w:iCs/>
      <w:color w:val="2F5496" w:themeColor="accent1" w:themeShade="BF"/>
    </w:rPr>
  </w:style>
  <w:style w:type="character" w:styleId="ab">
    <w:name w:val="Intense Reference"/>
    <w:basedOn w:val="a0"/>
    <w:uiPriority w:val="32"/>
    <w:qFormat/>
    <w:rsid w:val="00514CF5"/>
    <w:rPr>
      <w:b/>
      <w:bCs/>
      <w:smallCaps/>
      <w:color w:val="2F5496" w:themeColor="accent1" w:themeShade="BF"/>
      <w:spacing w:val="5"/>
    </w:rPr>
  </w:style>
  <w:style w:type="character" w:styleId="ac">
    <w:name w:val="Hyperlink"/>
    <w:basedOn w:val="a0"/>
    <w:uiPriority w:val="99"/>
    <w:unhideWhenUsed/>
    <w:rsid w:val="00276874"/>
    <w:rPr>
      <w:color w:val="0563C1" w:themeColor="hyperlink"/>
      <w:u w:val="single"/>
    </w:rPr>
  </w:style>
  <w:style w:type="character" w:customStyle="1" w:styleId="UnresolvedMention">
    <w:name w:val="Unresolved Mention"/>
    <w:basedOn w:val="a0"/>
    <w:uiPriority w:val="99"/>
    <w:semiHidden/>
    <w:unhideWhenUsed/>
    <w:rsid w:val="00276874"/>
    <w:rPr>
      <w:color w:val="605E5C"/>
      <w:shd w:val="clear" w:color="auto" w:fill="E1DFDD"/>
    </w:rPr>
  </w:style>
  <w:style w:type="paragraph" w:styleId="ad">
    <w:name w:val="header"/>
    <w:basedOn w:val="a"/>
    <w:link w:val="ae"/>
    <w:uiPriority w:val="99"/>
    <w:unhideWhenUsed/>
    <w:rsid w:val="009E43D6"/>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9E43D6"/>
  </w:style>
  <w:style w:type="paragraph" w:styleId="af">
    <w:name w:val="footer"/>
    <w:basedOn w:val="a"/>
    <w:link w:val="af0"/>
    <w:uiPriority w:val="99"/>
    <w:unhideWhenUsed/>
    <w:rsid w:val="009E43D6"/>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9E43D6"/>
  </w:style>
  <w:style w:type="table" w:styleId="af1">
    <w:name w:val="Table Grid"/>
    <w:basedOn w:val="a1"/>
    <w:uiPriority w:val="39"/>
    <w:rsid w:val="00166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file/text/131/f549811n164.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43</Pages>
  <Words>64887</Words>
  <Characters>36987</Characters>
  <Application>Microsoft Office Word</Application>
  <DocSecurity>0</DocSecurity>
  <Lines>308</Lines>
  <Paragraphs>203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PC</cp:lastModifiedBy>
  <cp:revision>23</cp:revision>
  <cp:lastPrinted>2026-08-04T20:18:00Z</cp:lastPrinted>
  <dcterms:created xsi:type="dcterms:W3CDTF">2026-08-04T16:37:00Z</dcterms:created>
  <dcterms:modified xsi:type="dcterms:W3CDTF">2026-09-23T08:27:00Z</dcterms:modified>
</cp:coreProperties>
</file>