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3481B" w14:textId="77777777" w:rsidR="001335DD" w:rsidRDefault="00F54B56">
      <w:pPr>
        <w:spacing w:after="24"/>
        <w:ind w:right="1184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ЗАТВЕРДЖЕНО </w:t>
      </w:r>
    </w:p>
    <w:p w14:paraId="4B11E257" w14:textId="77777777" w:rsidR="001335DD" w:rsidRDefault="00F54B56">
      <w:pPr>
        <w:spacing w:after="1" w:line="277" w:lineRule="auto"/>
        <w:ind w:left="6368" w:right="-15" w:hanging="10"/>
      </w:pPr>
      <w:r>
        <w:rPr>
          <w:rFonts w:ascii="Times New Roman" w:eastAsia="Times New Roman" w:hAnsi="Times New Roman" w:cs="Times New Roman"/>
          <w:sz w:val="28"/>
        </w:rPr>
        <w:t xml:space="preserve">Протокол засідання атестаційної комісії І рівня </w:t>
      </w:r>
    </w:p>
    <w:p w14:paraId="0824F5BB" w14:textId="046F2919" w:rsidR="00F54B56" w:rsidRDefault="00F54B56">
      <w:pPr>
        <w:spacing w:after="1" w:line="277" w:lineRule="auto"/>
        <w:ind w:left="6368" w:right="32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ЗДО №19 </w:t>
      </w:r>
    </w:p>
    <w:p w14:paraId="0CF3BD69" w14:textId="0548F27A" w:rsidR="001335DD" w:rsidRDefault="00E96E40">
      <w:pPr>
        <w:spacing w:after="1" w:line="277" w:lineRule="auto"/>
        <w:ind w:left="6368" w:right="325" w:hanging="10"/>
      </w:pPr>
      <w:r>
        <w:rPr>
          <w:rFonts w:ascii="Times New Roman" w:eastAsia="Times New Roman" w:hAnsi="Times New Roman" w:cs="Times New Roman"/>
          <w:sz w:val="28"/>
        </w:rPr>
        <w:t>09</w:t>
      </w:r>
      <w:r w:rsidR="00F54B56">
        <w:rPr>
          <w:rFonts w:ascii="Times New Roman" w:eastAsia="Times New Roman" w:hAnsi="Times New Roman" w:cs="Times New Roman"/>
          <w:sz w:val="28"/>
        </w:rPr>
        <w:t>.10.202</w:t>
      </w:r>
      <w:r w:rsidR="00FC0AD5">
        <w:rPr>
          <w:rFonts w:ascii="Times New Roman" w:eastAsia="Times New Roman" w:hAnsi="Times New Roman" w:cs="Times New Roman"/>
          <w:sz w:val="28"/>
        </w:rPr>
        <w:t>5</w:t>
      </w:r>
      <w:r w:rsidR="00F54B56">
        <w:rPr>
          <w:rFonts w:ascii="Times New Roman" w:eastAsia="Times New Roman" w:hAnsi="Times New Roman" w:cs="Times New Roman"/>
          <w:sz w:val="28"/>
        </w:rPr>
        <w:t xml:space="preserve">  №01 </w:t>
      </w:r>
    </w:p>
    <w:p w14:paraId="7DB61AA4" w14:textId="77777777" w:rsidR="001335DD" w:rsidRDefault="00F54B56">
      <w:pPr>
        <w:spacing w:after="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28F9F1" w14:textId="77777777" w:rsidR="001335DD" w:rsidRDefault="00F54B56">
      <w:pPr>
        <w:spacing w:after="0"/>
        <w:ind w:left="47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Графік  </w:t>
      </w:r>
    </w:p>
    <w:p w14:paraId="15096FD7" w14:textId="77777777" w:rsidR="00F54B56" w:rsidRDefault="00F54B56">
      <w:pPr>
        <w:spacing w:after="0"/>
        <w:ind w:left="47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проведення засідань атестаційної комісії І рівня </w:t>
      </w:r>
    </w:p>
    <w:p w14:paraId="2614440E" w14:textId="7DB78153" w:rsidR="001335DD" w:rsidRDefault="00F54B56">
      <w:pPr>
        <w:spacing w:after="0"/>
        <w:ind w:left="4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ЗДО № 19 </w:t>
      </w:r>
    </w:p>
    <w:p w14:paraId="7283825B" w14:textId="77777777" w:rsidR="001335DD" w:rsidRDefault="00F54B5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674"/>
        <w:gridCol w:w="2129"/>
        <w:gridCol w:w="6770"/>
      </w:tblGrid>
      <w:tr w:rsidR="001335DD" w14:paraId="3592A07A" w14:textId="77777777">
        <w:trPr>
          <w:trHeight w:val="90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E2E2" w14:textId="77777777" w:rsidR="001335DD" w:rsidRDefault="00F54B5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№з/ п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BB76" w14:textId="77777777" w:rsidR="001335DD" w:rsidRDefault="00F54B56">
            <w:pPr>
              <w:spacing w:line="280" w:lineRule="auto"/>
              <w:ind w:left="114"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Дата  засідання </w:t>
            </w:r>
          </w:p>
          <w:p w14:paraId="550C8305" w14:textId="77777777" w:rsidR="001335DD" w:rsidRDefault="00F54B5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38E5" w14:textId="77777777" w:rsidR="001335DD" w:rsidRDefault="00F54B56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Перелік питань </w:t>
            </w:r>
          </w:p>
        </w:tc>
      </w:tr>
      <w:tr w:rsidR="001335DD" w14:paraId="2A22B301" w14:textId="77777777">
        <w:trPr>
          <w:trHeight w:val="53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48C1" w14:textId="77777777" w:rsidR="001335DD" w:rsidRDefault="00F54B56"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E530" w14:textId="253E0AA0" w:rsidR="001335DD" w:rsidRDefault="00F54B5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09.10.202</w:t>
            </w:r>
            <w:r w:rsidR="003E1AAD">
              <w:rPr>
                <w:rFonts w:ascii="Times New Roman" w:eastAsia="Times New Roman" w:hAnsi="Times New Roman" w:cs="Times New Roman"/>
                <w:sz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2A72" w14:textId="77777777" w:rsidR="001335DD" w:rsidRDefault="00F54B56">
            <w:pPr>
              <w:spacing w:after="4" w:line="260" w:lineRule="auto"/>
              <w:ind w:right="65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1.Про порядок голосування (відкритий чи таємний) на засіданні атестаційної комісії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2194203F" w14:textId="582A4F73" w:rsidR="001335DD" w:rsidRDefault="00F54B56">
            <w:pPr>
              <w:spacing w:line="262" w:lineRule="auto"/>
              <w:ind w:firstLine="7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2.Про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затвердження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списку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педагогічних працівників, які підлягають черговій атестації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4AA5D9A4" w14:textId="6A36D8E0" w:rsidR="001335DD" w:rsidRDefault="00F54B56">
            <w:pPr>
              <w:ind w:right="66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3.Про затвердження графіка проведення засідань атестаційної комісії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579B50BA" w14:textId="77777777" w:rsidR="001335DD" w:rsidRDefault="00F54B56">
            <w:pPr>
              <w:spacing w:line="248" w:lineRule="auto"/>
              <w:ind w:right="65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4.Про визначення строків проведення атестації та адреси електронної пошти для подання педагогічними працівниками документів (у разі подання в електронній формі)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7C74DBD7" w14:textId="77777777" w:rsidR="001335DD" w:rsidRDefault="00F54B56" w:rsidP="00F54B56">
            <w:pPr>
              <w:ind w:right="68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5.Про подання педагогічними працівниками, які підлягають черговій атестації, опису професійної діяльності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</w:tc>
      </w:tr>
      <w:tr w:rsidR="001335DD" w14:paraId="457AEBC9" w14:textId="77777777">
        <w:trPr>
          <w:trHeight w:val="56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F66C" w14:textId="77777777" w:rsidR="001335DD" w:rsidRDefault="00F54B56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2.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4489" w14:textId="6A867933" w:rsidR="001335DD" w:rsidRDefault="00E96E4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До 20</w:t>
            </w:r>
            <w:r w:rsidR="00F54B56">
              <w:rPr>
                <w:rFonts w:ascii="Times New Roman" w:eastAsia="Times New Roman" w:hAnsi="Times New Roman" w:cs="Times New Roman"/>
                <w:sz w:val="26"/>
              </w:rPr>
              <w:t>.10.202</w:t>
            </w:r>
            <w:r w:rsidR="003E1AAD">
              <w:rPr>
                <w:rFonts w:ascii="Times New Roman" w:eastAsia="Times New Roman" w:hAnsi="Times New Roman" w:cs="Times New Roman"/>
                <w:sz w:val="26"/>
              </w:rPr>
              <w:t>5</w:t>
            </w:r>
            <w:r w:rsidR="00F54B56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F131" w14:textId="77777777" w:rsidR="001335DD" w:rsidRDefault="00F54B56">
            <w:pPr>
              <w:ind w:right="70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1.Про порядок голосування (відкритий чи таємний) на засіданні атестаційної комісії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7A05D231" w14:textId="77777777" w:rsidR="001335DD" w:rsidRDefault="00F54B56">
            <w:pPr>
              <w:spacing w:line="274" w:lineRule="auto"/>
              <w:ind w:firstLine="7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2.Про розгляд документів, поданих педагогічними працівниками,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які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підлягають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черговій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атестації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4C5DA97F" w14:textId="77777777" w:rsidR="001335DD" w:rsidRDefault="00F54B56">
            <w:pPr>
              <w:spacing w:line="249" w:lineRule="auto"/>
              <w:ind w:right="68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3.Про вивчення практичного досвіду роботи педагогічних працівників, які атестуються, для належного оцінювання їх професійних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 голова атестаційної комісії). </w:t>
            </w:r>
          </w:p>
          <w:p w14:paraId="403C452E" w14:textId="77777777" w:rsidR="001335DD" w:rsidRDefault="00F54B56">
            <w:pPr>
              <w:spacing w:line="253" w:lineRule="auto"/>
              <w:ind w:right="69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4.Про розподіл обов’язків між членами атестаційної комісії щодо вивчення практичного досвіду роботи педагогічних працівників, які атестуються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6336B998" w14:textId="77777777" w:rsidR="001335DD" w:rsidRDefault="00F54B56" w:rsidP="00F54B56">
            <w:pPr>
              <w:ind w:right="68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5.Про затвердження графіка заходів з вивчення практичного досвіду роботи педагогічних працівників, які атестуються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</w:tc>
      </w:tr>
      <w:tr w:rsidR="001335DD" w14:paraId="71F2A17B" w14:textId="77777777">
        <w:trPr>
          <w:trHeight w:val="47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699F" w14:textId="77777777" w:rsidR="001335DD" w:rsidRDefault="00F54B56">
            <w:r>
              <w:rPr>
                <w:rFonts w:ascii="Times New Roman" w:eastAsia="Times New Roman" w:hAnsi="Times New Roman" w:cs="Times New Roman"/>
                <w:sz w:val="26"/>
              </w:rPr>
              <w:t xml:space="preserve">3.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A5F1" w14:textId="457A6DFA" w:rsidR="001335DD" w:rsidRDefault="00F54B56">
            <w:pPr>
              <w:spacing w:after="25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До 29.12.202</w:t>
            </w:r>
            <w:r w:rsidR="003E1AAD"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  <w:p w14:paraId="079EFCB3" w14:textId="77777777" w:rsidR="001335DD" w:rsidRDefault="00F54B5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(за потреби)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1319" w14:textId="77777777" w:rsidR="001335DD" w:rsidRDefault="00F54B56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  1.Про порядок голосування (відкритий чи таємний) на засіданні атестаційної комісії(доповідач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3656AF80" w14:textId="77777777" w:rsidR="001335DD" w:rsidRDefault="00F54B56">
            <w:pPr>
              <w:spacing w:line="250" w:lineRule="auto"/>
              <w:ind w:right="68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2.Про внесення змін (за потреби) до списків педагогічних працівників, які підлягають черговій атестації, строків проведення їх атестації,  (у випадку відсутності педагогічного працівника в основному списку педагогічних працівників, які підлягають черговій атестації, за заявою педагогічного працівника, поданою до 20.12)(доповідач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 голова атестаційної комісії). </w:t>
            </w:r>
          </w:p>
          <w:p w14:paraId="3697A06F" w14:textId="77777777" w:rsidR="001335DD" w:rsidRDefault="00F54B56" w:rsidP="00F54B56">
            <w:pPr>
              <w:ind w:right="68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3.Про затвердження списку педагогічних працівників, які підлягають позачерговій атестації, строків проведення їх атестації, подання ними документів ( за потреби)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</w:tc>
      </w:tr>
      <w:tr w:rsidR="001335DD" w14:paraId="79C72B5F" w14:textId="77777777">
        <w:trPr>
          <w:trHeight w:val="38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DFC0" w14:textId="77777777" w:rsidR="001335DD" w:rsidRDefault="00F54B56">
            <w:r>
              <w:rPr>
                <w:rFonts w:ascii="Times New Roman" w:eastAsia="Times New Roman" w:hAnsi="Times New Roman" w:cs="Times New Roman"/>
                <w:sz w:val="26"/>
              </w:rPr>
              <w:t xml:space="preserve">4.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8A29" w14:textId="35A0F8AE" w:rsidR="001335DD" w:rsidRDefault="00F54B56">
            <w:pPr>
              <w:ind w:left="2" w:right="62"/>
            </w:pPr>
            <w:r>
              <w:rPr>
                <w:rFonts w:ascii="Times New Roman" w:eastAsia="Times New Roman" w:hAnsi="Times New Roman" w:cs="Times New Roman"/>
                <w:sz w:val="26"/>
              </w:rPr>
              <w:t>До 10.01.202</w:t>
            </w:r>
            <w:r w:rsidR="003E1AAD">
              <w:rPr>
                <w:rFonts w:ascii="Times New Roman" w:eastAsia="Times New Roman" w:hAnsi="Times New Roman" w:cs="Times New Roman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(за потреби)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36B0" w14:textId="77777777" w:rsidR="001335DD" w:rsidRDefault="00F54B56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  1.Про порядок голосування (відкритий чи таємний) на засіданні атестаційної комісії(доповідач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 голова атестаційної комісії). </w:t>
            </w:r>
          </w:p>
          <w:p w14:paraId="135CD814" w14:textId="77777777" w:rsidR="001335DD" w:rsidRDefault="00F54B56">
            <w:pPr>
              <w:spacing w:line="252" w:lineRule="auto"/>
              <w:ind w:right="70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2.Про розгляд документів, поданих педагогічними працівниками, які підлягають позачерговій атестації(доповідач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 голова атестаційної комісії). </w:t>
            </w:r>
          </w:p>
          <w:p w14:paraId="6BDA3E72" w14:textId="77777777" w:rsidR="001335DD" w:rsidRDefault="00F54B56">
            <w:pPr>
              <w:spacing w:after="51" w:line="239" w:lineRule="auto"/>
              <w:ind w:right="65" w:firstLine="7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3.Про розгляд документів педагогічних працівників, які підлягають черговій атестації (у випадку відсутності педагогічного працівника в основному списку педагогічних працівників, які підлягають черговій </w:t>
            </w:r>
          </w:p>
          <w:p w14:paraId="2E9A8AAF" w14:textId="77777777" w:rsidR="001335DD" w:rsidRDefault="00F54B56" w:rsidP="00F54B56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атестації) 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 голова атестаційної комісії). </w:t>
            </w:r>
          </w:p>
        </w:tc>
      </w:tr>
      <w:tr w:rsidR="001335DD" w14:paraId="38873AAD" w14:textId="77777777">
        <w:trPr>
          <w:trHeight w:val="21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C682" w14:textId="77777777" w:rsidR="001335DD" w:rsidRDefault="00F54B56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51C1" w14:textId="3A966CFD" w:rsidR="001335DD" w:rsidRDefault="00F54B5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До 01.03.202</w:t>
            </w:r>
            <w:r w:rsidR="003E1AAD">
              <w:rPr>
                <w:rFonts w:ascii="Times New Roman" w:eastAsia="Times New Roman" w:hAnsi="Times New Roman" w:cs="Times New Roman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1B81" w14:textId="77777777" w:rsidR="001335DD" w:rsidRDefault="00F54B56">
            <w:pPr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1.Про порядок голосування (відкритий чи таємний) на засіданні атестаційної комісії(доповідач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Н.В., голова атестаційної комісії). </w:t>
            </w:r>
          </w:p>
          <w:p w14:paraId="0C83D4CC" w14:textId="77777777" w:rsidR="001335DD" w:rsidRDefault="00F54B56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2.Про атестаційні документи, подані педагогічними працівниками, результати вивчення практичного досвіду педагогічних працівників, які атестуються (інформують члени атестаційної комісії). </w:t>
            </w:r>
          </w:p>
        </w:tc>
      </w:tr>
      <w:tr w:rsidR="001335DD" w14:paraId="348F1504" w14:textId="77777777">
        <w:trPr>
          <w:trHeight w:val="21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AE7" w14:textId="77777777" w:rsidR="001335DD" w:rsidRDefault="00F54B56">
            <w:r>
              <w:rPr>
                <w:rFonts w:ascii="Times New Roman" w:eastAsia="Times New Roman" w:hAnsi="Times New Roman" w:cs="Times New Roman"/>
                <w:sz w:val="26"/>
              </w:rPr>
              <w:t xml:space="preserve">6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C168" w14:textId="276EB9E8" w:rsidR="001335DD" w:rsidRDefault="00F54B5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>27.03.202</w:t>
            </w:r>
            <w:r w:rsidR="003E1AAD">
              <w:rPr>
                <w:rFonts w:ascii="Times New Roman" w:eastAsia="Times New Roman" w:hAnsi="Times New Roman" w:cs="Times New Roman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832E" w14:textId="77777777" w:rsidR="001335DD" w:rsidRDefault="00F54B56">
            <w:pPr>
              <w:spacing w:after="5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1.Про порядок голосування (відкритий чи таємний) на засіданні атестаційної комісії (доповідач </w:t>
            </w:r>
          </w:p>
          <w:p w14:paraId="1C1B51BB" w14:textId="77777777" w:rsidR="001335DD" w:rsidRDefault="00F54B56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Н.В.., голова атестаційної комісії) </w:t>
            </w:r>
          </w:p>
          <w:p w14:paraId="5F1B3A7D" w14:textId="77777777" w:rsidR="001335DD" w:rsidRPr="00F54B56" w:rsidRDefault="00F54B56" w:rsidP="00F54B56">
            <w:pPr>
              <w:spacing w:after="26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2.Про вибори лічильної комісії 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Лутчин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І.Б., секретар лічильної комісії). </w:t>
            </w:r>
          </w:p>
          <w:p w14:paraId="329FB928" w14:textId="77777777" w:rsidR="001335DD" w:rsidRDefault="00F54B56" w:rsidP="00F54B5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3.Про атестацію педагогічних працівників(доповідач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Кожуховська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Н.В. голова атестаційної комісії) </w:t>
            </w:r>
          </w:p>
        </w:tc>
      </w:tr>
    </w:tbl>
    <w:p w14:paraId="7025F9FD" w14:textId="77777777" w:rsidR="001335DD" w:rsidRDefault="00F54B5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BF4604F" w14:textId="77777777" w:rsidR="001335DD" w:rsidRDefault="00F54B56">
      <w:pPr>
        <w:spacing w:after="0"/>
      </w:pPr>
      <w:r>
        <w:t xml:space="preserve"> </w:t>
      </w:r>
    </w:p>
    <w:sectPr w:rsidR="001335DD">
      <w:pgSz w:w="11906" w:h="16838"/>
      <w:pgMar w:top="854" w:right="888" w:bottom="1140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5DD"/>
    <w:rsid w:val="001335DD"/>
    <w:rsid w:val="003E1AAD"/>
    <w:rsid w:val="007502B1"/>
    <w:rsid w:val="00A56B91"/>
    <w:rsid w:val="00E96E40"/>
    <w:rsid w:val="00F54B56"/>
    <w:rsid w:val="00FC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0C2D"/>
  <w15:docId w15:val="{BABB85F6-BFAC-462B-89C1-36AFFF60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54B5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2575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cp:lastModifiedBy>user</cp:lastModifiedBy>
  <cp:revision>7</cp:revision>
  <cp:lastPrinted>2024-05-01T06:56:00Z</cp:lastPrinted>
  <dcterms:created xsi:type="dcterms:W3CDTF">2023-10-13T11:30:00Z</dcterms:created>
  <dcterms:modified xsi:type="dcterms:W3CDTF">2025-10-21T09:27:00Z</dcterms:modified>
</cp:coreProperties>
</file>