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D24" w:rsidRPr="00926B67" w:rsidRDefault="00926B67" w:rsidP="00926B67">
      <w:pPr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>Затверджено</w:t>
      </w:r>
    </w:p>
    <w:p w:rsidR="00926B67" w:rsidRPr="00926B67" w:rsidRDefault="00926B67" w:rsidP="00926B67">
      <w:pPr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>Рішення педагогічної ради</w:t>
      </w:r>
    </w:p>
    <w:p w:rsidR="00926B67" w:rsidRPr="00926B67" w:rsidRDefault="007F503D" w:rsidP="00926B67">
      <w:pPr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від 30.12</w:t>
      </w:r>
      <w:r w:rsidR="00926B67" w:rsidRP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>.2024</w:t>
      </w:r>
    </w:p>
    <w:p w:rsidR="00926B67" w:rsidRDefault="007F503D" w:rsidP="00926B67">
      <w:pPr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(протокол №4</w:t>
      </w:r>
      <w:r w:rsidR="00926B67" w:rsidRP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>)</w:t>
      </w:r>
    </w:p>
    <w:p w:rsidR="00926B67" w:rsidRDefault="00926B67" w:rsidP="00926B67">
      <w:pPr>
        <w:ind w:left="0"/>
        <w:jc w:val="right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926B67" w:rsidRDefault="00B76E08" w:rsidP="00926B67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Річний </w:t>
      </w:r>
      <w:r w:rsid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>план</w:t>
      </w:r>
    </w:p>
    <w:p w:rsidR="00926B67" w:rsidRDefault="00926B67" w:rsidP="00926B67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підвищення кваліфікації на 2025 рік педагогічних працівників</w:t>
      </w:r>
    </w:p>
    <w:p w:rsidR="00926B67" w:rsidRDefault="00F359A0" w:rsidP="00926B67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Острівської гімназії Червоноградс</w:t>
      </w:r>
      <w:r w:rsidR="00926B67">
        <w:rPr>
          <w:rFonts w:ascii="Times New Roman" w:hAnsi="Times New Roman" w:cs="Times New Roman"/>
          <w:color w:val="auto"/>
          <w:sz w:val="28"/>
          <w:szCs w:val="28"/>
          <w:lang w:val="uk-UA"/>
        </w:rPr>
        <w:t>ької міської ради Львівської області</w:t>
      </w:r>
    </w:p>
    <w:tbl>
      <w:tblPr>
        <w:tblStyle w:val="af6"/>
        <w:tblW w:w="15735" w:type="dxa"/>
        <w:tblInd w:w="-176" w:type="dxa"/>
        <w:tblLayout w:type="fixed"/>
        <w:tblLook w:val="04A0"/>
      </w:tblPr>
      <w:tblGrid>
        <w:gridCol w:w="2127"/>
        <w:gridCol w:w="3260"/>
        <w:gridCol w:w="3261"/>
        <w:gridCol w:w="1134"/>
        <w:gridCol w:w="1559"/>
        <w:gridCol w:w="1701"/>
        <w:gridCol w:w="992"/>
        <w:gridCol w:w="1701"/>
      </w:tblGrid>
      <w:tr w:rsidR="00042769" w:rsidRPr="00042769" w:rsidTr="00B76E08">
        <w:tc>
          <w:tcPr>
            <w:tcW w:w="2127" w:type="dxa"/>
          </w:tcPr>
          <w:p w:rsidR="00926B67" w:rsidRPr="00042769" w:rsidRDefault="00926B67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№з/п</w:t>
            </w:r>
          </w:p>
        </w:tc>
        <w:tc>
          <w:tcPr>
            <w:tcW w:w="3260" w:type="dxa"/>
          </w:tcPr>
          <w:p w:rsidR="00926B67" w:rsidRPr="00042769" w:rsidRDefault="00926B67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Тема</w:t>
            </w:r>
          </w:p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(н</w:t>
            </w:r>
            <w:r w:rsidR="00926B67"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апрям, найменування)</w:t>
            </w:r>
          </w:p>
        </w:tc>
        <w:tc>
          <w:tcPr>
            <w:tcW w:w="3261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proofErr w:type="spellStart"/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Суб’</w:t>
            </w: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єкт</w:t>
            </w:r>
            <w:proofErr w:type="spellEnd"/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підвищення</w:t>
            </w:r>
            <w:proofErr w:type="spellEnd"/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кваліфікації</w:t>
            </w:r>
            <w:proofErr w:type="spellEnd"/>
          </w:p>
        </w:tc>
        <w:tc>
          <w:tcPr>
            <w:tcW w:w="1134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Обсяг</w:t>
            </w:r>
          </w:p>
          <w:p w:rsidR="00D70CC4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(тривалість)</w:t>
            </w:r>
          </w:p>
        </w:tc>
        <w:tc>
          <w:tcPr>
            <w:tcW w:w="1559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Вид</w:t>
            </w:r>
          </w:p>
        </w:tc>
        <w:tc>
          <w:tcPr>
            <w:tcW w:w="1701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Форма/форми</w:t>
            </w:r>
          </w:p>
        </w:tc>
        <w:tc>
          <w:tcPr>
            <w:tcW w:w="992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Строки</w:t>
            </w:r>
          </w:p>
        </w:tc>
        <w:tc>
          <w:tcPr>
            <w:tcW w:w="1701" w:type="dxa"/>
          </w:tcPr>
          <w:p w:rsidR="00926B67" w:rsidRPr="00042769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</w:pPr>
            <w:r w:rsidRPr="00042769">
              <w:rPr>
                <w:rFonts w:ascii="Times New Roman" w:hAnsi="Times New Roman" w:cs="Times New Roman"/>
                <w:color w:val="auto"/>
                <w:sz w:val="26"/>
                <w:szCs w:val="26"/>
                <w:lang w:val="uk-UA"/>
              </w:rPr>
              <w:t>Вартість та джерела фінансування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D70CC4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1.</w:t>
            </w:r>
            <w:proofErr w:type="spellStart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Возняк</w:t>
            </w:r>
            <w:proofErr w:type="spellEnd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Ольга</w:t>
            </w:r>
            <w:proofErr w:type="spellEnd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Степанівна</w:t>
            </w:r>
            <w:proofErr w:type="spellEnd"/>
          </w:p>
        </w:tc>
        <w:tc>
          <w:tcPr>
            <w:tcW w:w="3260" w:type="dxa"/>
          </w:tcPr>
          <w:p w:rsidR="00926B67" w:rsidRPr="00A81EB8" w:rsidRDefault="00D31F50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Практичні можливості цифрових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застосунків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та штучного інтелекту на інтерактивних заняттях (661</w:t>
            </w:r>
          </w:p>
        </w:tc>
        <w:tc>
          <w:tcPr>
            <w:tcW w:w="3261" w:type="dxa"/>
          </w:tcPr>
          <w:p w:rsidR="00926B67" w:rsidRPr="00A81EB8" w:rsidRDefault="009E274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Комунальний заклад Львівської обласної ради «Львівський обласний інститут </w:t>
            </w:r>
            <w:r w:rsidR="00762DFD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251F60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926B67" w:rsidRPr="00A81EB8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D31F50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992" w:type="dxa"/>
          </w:tcPr>
          <w:p w:rsidR="00926B67" w:rsidRPr="00A81EB8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D70CC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Дзьоба Андрій Михайлович</w:t>
            </w:r>
          </w:p>
        </w:tc>
        <w:tc>
          <w:tcPr>
            <w:tcW w:w="3260" w:type="dxa"/>
          </w:tcPr>
          <w:p w:rsidR="00926B67" w:rsidRPr="00E332B9" w:rsidRDefault="00E332B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Психологічна</w:t>
            </w:r>
            <w:proofErr w:type="spell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</w:t>
            </w:r>
            <w:proofErr w:type="gram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ідтримка</w:t>
            </w:r>
            <w:proofErr w:type="spell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учасників</w:t>
            </w:r>
            <w:proofErr w:type="spell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освітнього</w:t>
            </w:r>
            <w:proofErr w:type="spell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процесу</w:t>
            </w:r>
            <w:proofErr w:type="spellEnd"/>
            <w:r w:rsidRPr="00E332B9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(460)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B76E0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Драган Любов Євгенівна</w:t>
            </w:r>
          </w:p>
        </w:tc>
        <w:tc>
          <w:tcPr>
            <w:tcW w:w="3260" w:type="dxa"/>
          </w:tcPr>
          <w:p w:rsidR="00926B67" w:rsidRPr="00A81EB8" w:rsidRDefault="005641B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</w:t>
            </w:r>
            <w:r w:rsidRPr="001F2B0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4.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Дуда Леся Василівна</w:t>
            </w:r>
          </w:p>
        </w:tc>
        <w:tc>
          <w:tcPr>
            <w:tcW w:w="3260" w:type="dxa"/>
          </w:tcPr>
          <w:p w:rsidR="00926B67" w:rsidRPr="00A81EB8" w:rsidRDefault="002E55C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</w:t>
            </w: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освіти»</w:t>
            </w:r>
          </w:p>
        </w:tc>
        <w:tc>
          <w:tcPr>
            <w:tcW w:w="1134" w:type="dxa"/>
          </w:tcPr>
          <w:p w:rsidR="00926B67" w:rsidRPr="00A81EB8" w:rsidRDefault="00FC501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5.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Живко Галина Богданівна</w:t>
            </w:r>
          </w:p>
        </w:tc>
        <w:tc>
          <w:tcPr>
            <w:tcW w:w="3260" w:type="dxa"/>
          </w:tcPr>
          <w:p w:rsidR="00926B67" w:rsidRPr="00A81EB8" w:rsidRDefault="005C2562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Академічна свобода в НУШ: виклики та  переваги (теорія і практика)  (313.1)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6.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Жолобович Ірина Михайлівна</w:t>
            </w:r>
          </w:p>
        </w:tc>
        <w:tc>
          <w:tcPr>
            <w:tcW w:w="3260" w:type="dxa"/>
          </w:tcPr>
          <w:p w:rsidR="00926B67" w:rsidRPr="00A81EB8" w:rsidRDefault="002E55C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FC501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7.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Іващук Оксана Володимирівна</w:t>
            </w:r>
          </w:p>
        </w:tc>
        <w:tc>
          <w:tcPr>
            <w:tcW w:w="3260" w:type="dxa"/>
          </w:tcPr>
          <w:p w:rsidR="00926B67" w:rsidRPr="00A81EB8" w:rsidRDefault="00A70BF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Робота з текстом на уроках мовно-літературної освітньої галузі (124)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Кастран </w:t>
            </w:r>
            <w:proofErr w:type="spellStart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Мар’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яна</w:t>
            </w:r>
            <w:proofErr w:type="spellEnd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Романівна</w:t>
            </w:r>
            <w:proofErr w:type="spellEnd"/>
          </w:p>
        </w:tc>
        <w:tc>
          <w:tcPr>
            <w:tcW w:w="3260" w:type="dxa"/>
          </w:tcPr>
          <w:p w:rsidR="00926B67" w:rsidRPr="00A81EB8" w:rsidRDefault="002E55C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2E55C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9.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Константинович Богдана Ярославівна</w:t>
            </w:r>
          </w:p>
        </w:tc>
        <w:tc>
          <w:tcPr>
            <w:tcW w:w="3260" w:type="dxa"/>
          </w:tcPr>
          <w:p w:rsidR="00926B67" w:rsidRPr="00A81EB8" w:rsidRDefault="000C6852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Сучасні підходи до викладання англійської мови: інновації, комунікація, інструменти (130)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0D5FD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10.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Коцур Тарас Тарасович</w:t>
            </w:r>
          </w:p>
        </w:tc>
        <w:tc>
          <w:tcPr>
            <w:tcW w:w="3260" w:type="dxa"/>
          </w:tcPr>
          <w:p w:rsidR="00926B67" w:rsidRPr="00A81EB8" w:rsidRDefault="00BE6120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Ігрові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технологіїв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організаціївиховного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процесу (639.1)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FC501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11.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Коштура Михайло Семенович</w:t>
            </w:r>
          </w:p>
        </w:tc>
        <w:tc>
          <w:tcPr>
            <w:tcW w:w="3260" w:type="dxa"/>
          </w:tcPr>
          <w:p w:rsidR="00926B67" w:rsidRPr="00A81EB8" w:rsidRDefault="006F1C4A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Біологія у 8 класі Нової української школи: реалізація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діяльнсного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навчання на уроці (574)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FC501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12.</w:t>
            </w:r>
            <w:r w:rsidR="00042769"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Коштура Надія Йосипівна</w:t>
            </w:r>
          </w:p>
        </w:tc>
        <w:tc>
          <w:tcPr>
            <w:tcW w:w="3260" w:type="dxa"/>
          </w:tcPr>
          <w:p w:rsidR="00926B67" w:rsidRPr="00A81EB8" w:rsidRDefault="00E332B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Сучасні виклики викладання географії    України у 8 класі (580.1)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FC501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год</w:t>
            </w:r>
            <w:proofErr w:type="spellEnd"/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13.</w:t>
            </w:r>
            <w:r w:rsidR="009D07CB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Кузняк Ольга Володимирівна</w:t>
            </w:r>
          </w:p>
        </w:tc>
        <w:tc>
          <w:tcPr>
            <w:tcW w:w="3260" w:type="dxa"/>
          </w:tcPr>
          <w:p w:rsidR="00926B67" w:rsidRPr="00A81EB8" w:rsidRDefault="001F2B0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</w:t>
            </w: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освіти»</w:t>
            </w:r>
          </w:p>
        </w:tc>
        <w:tc>
          <w:tcPr>
            <w:tcW w:w="1134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15</w:t>
            </w:r>
            <w:r w:rsidR="00FC5014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5338A7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14.</w:t>
            </w:r>
            <w:r w:rsidR="004F162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Лещишак Ігор Степанович</w:t>
            </w:r>
          </w:p>
        </w:tc>
        <w:tc>
          <w:tcPr>
            <w:tcW w:w="3260" w:type="dxa"/>
          </w:tcPr>
          <w:p w:rsidR="00926B67" w:rsidRPr="00A81EB8" w:rsidRDefault="005338A7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Фізика. 7 клас. Зміни чи нові підходи</w:t>
            </w:r>
            <w:r w:rsidR="00A1065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(529)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5338A7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15.</w:t>
            </w:r>
            <w:r w:rsidR="0033526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Лимаренко Ірина Ярославівна</w:t>
            </w:r>
          </w:p>
        </w:tc>
        <w:tc>
          <w:tcPr>
            <w:tcW w:w="3260" w:type="dxa"/>
          </w:tcPr>
          <w:p w:rsidR="00926B67" w:rsidRPr="00A81EB8" w:rsidRDefault="00251F60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Педагогіка партнерства – шлях до якісної освіти (314.1)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16.</w:t>
            </w:r>
            <w:r w:rsidR="0033526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Магалас Оксана Петрівна</w:t>
            </w:r>
          </w:p>
        </w:tc>
        <w:tc>
          <w:tcPr>
            <w:tcW w:w="3260" w:type="dxa"/>
          </w:tcPr>
          <w:p w:rsidR="00926B67" w:rsidRPr="00A81EB8" w:rsidRDefault="000C6852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Сучасні підходи до викладання англійської мови: інновації, комунікація, інструменти (130)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0D5FD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17.</w:t>
            </w:r>
            <w:r w:rsidR="0033526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Малиш Світлана Петрівна</w:t>
            </w:r>
          </w:p>
        </w:tc>
        <w:tc>
          <w:tcPr>
            <w:tcW w:w="3260" w:type="dxa"/>
          </w:tcPr>
          <w:p w:rsidR="00926B67" w:rsidRPr="00AE3AC9" w:rsidRDefault="00AE3AC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Ненасильницьке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спілкування-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фаліситація-медіація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у професійній культурі фахівців «людина-людина»</w:t>
            </w:r>
            <w:r w:rsidR="000B7F0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(408)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7608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18.</w:t>
            </w:r>
            <w:r w:rsidR="00335261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Павлівська Марія Володимирівна</w:t>
            </w:r>
          </w:p>
        </w:tc>
        <w:tc>
          <w:tcPr>
            <w:tcW w:w="3260" w:type="dxa"/>
          </w:tcPr>
          <w:p w:rsidR="00926B67" w:rsidRDefault="00092B8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Гіперактивна дитина в класі</w:t>
            </w:r>
          </w:p>
          <w:p w:rsidR="00092B83" w:rsidRPr="00A81EB8" w:rsidRDefault="00092B8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(467)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092B83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8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19.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Пазюк Руслан Володимирович</w:t>
            </w:r>
          </w:p>
        </w:tc>
        <w:tc>
          <w:tcPr>
            <w:tcW w:w="3260" w:type="dxa"/>
          </w:tcPr>
          <w:p w:rsidR="00926B67" w:rsidRPr="00A81EB8" w:rsidRDefault="00E332B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Особливості викладання предмета «Фізична культура» в Новій українській школі у 5-6 класах»  (214)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36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Смеречанська Оксана Юліанівна</w:t>
            </w:r>
          </w:p>
        </w:tc>
        <w:tc>
          <w:tcPr>
            <w:tcW w:w="3260" w:type="dxa"/>
          </w:tcPr>
          <w:p w:rsidR="00926B67" w:rsidRPr="00A81EB8" w:rsidRDefault="003D4E8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Фахове впровадження та організація інклюзивної освіти (461)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952A3A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15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21.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Смілко Ольга Михайлівна</w:t>
            </w:r>
          </w:p>
        </w:tc>
        <w:tc>
          <w:tcPr>
            <w:tcW w:w="3260" w:type="dxa"/>
          </w:tcPr>
          <w:p w:rsidR="00926B67" w:rsidRPr="00A81EB8" w:rsidRDefault="005C2562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Академічна свобода в НУШ: виклики та  переваги (теорія і практика)  (313.1)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22.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Богун Марія 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Євстахіївна</w:t>
            </w:r>
          </w:p>
        </w:tc>
        <w:tc>
          <w:tcPr>
            <w:tcW w:w="3260" w:type="dxa"/>
          </w:tcPr>
          <w:p w:rsidR="00926B67" w:rsidRPr="00A81EB8" w:rsidRDefault="00DB39C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 xml:space="preserve">Практика інклюзії в закладі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дошкільної освіти          (321.1)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Навчання за </w:t>
            </w: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Очно-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Обласний </w:t>
            </w: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lastRenderedPageBreak/>
              <w:t>23.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Гаврилюк Марія Ярославівна</w:t>
            </w:r>
          </w:p>
        </w:tc>
        <w:tc>
          <w:tcPr>
            <w:tcW w:w="3260" w:type="dxa"/>
          </w:tcPr>
          <w:p w:rsidR="00926B67" w:rsidRPr="00A81EB8" w:rsidRDefault="00DB39C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Практика інклюзії в закладі дошкільної освіти          (321.1)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24.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Конопельська Оксана Романівна</w:t>
            </w:r>
          </w:p>
        </w:tc>
        <w:tc>
          <w:tcPr>
            <w:tcW w:w="3260" w:type="dxa"/>
          </w:tcPr>
          <w:p w:rsidR="00926B67" w:rsidRPr="00A81EB8" w:rsidRDefault="00B7686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Забезпечення якості дошкільної освіти (302.1)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  <w:tr w:rsidR="00042769" w:rsidRPr="00A81EB8" w:rsidTr="00B76E08">
        <w:tc>
          <w:tcPr>
            <w:tcW w:w="2127" w:type="dxa"/>
          </w:tcPr>
          <w:p w:rsidR="00926B67" w:rsidRPr="00A81EB8" w:rsidRDefault="00101559" w:rsidP="00764219">
            <w:pPr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25.</w:t>
            </w:r>
            <w:r w:rsidR="00BC4BB3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Зінько Христина Андріївна</w:t>
            </w:r>
          </w:p>
        </w:tc>
        <w:tc>
          <w:tcPr>
            <w:tcW w:w="3260" w:type="dxa"/>
          </w:tcPr>
          <w:p w:rsidR="00926B67" w:rsidRPr="00A81EB8" w:rsidRDefault="00DB39C9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Практика інклюзії в закладі дошкільної освіти          (321.1)</w:t>
            </w:r>
          </w:p>
        </w:tc>
        <w:tc>
          <w:tcPr>
            <w:tcW w:w="3261" w:type="dxa"/>
          </w:tcPr>
          <w:p w:rsidR="00926B67" w:rsidRPr="00A81EB8" w:rsidRDefault="00175BC1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КЗ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ЛОР«Львівський</w:t>
            </w:r>
            <w:proofErr w:type="spellEnd"/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обласний інститут післядипломної педагогічної освіти»</w:t>
            </w:r>
          </w:p>
        </w:tc>
        <w:tc>
          <w:tcPr>
            <w:tcW w:w="1134" w:type="dxa"/>
          </w:tcPr>
          <w:p w:rsidR="00926B67" w:rsidRPr="00A81EB8" w:rsidRDefault="00ED4FA5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30 год.</w:t>
            </w:r>
          </w:p>
        </w:tc>
        <w:tc>
          <w:tcPr>
            <w:tcW w:w="1559" w:type="dxa"/>
          </w:tcPr>
          <w:p w:rsidR="00926B67" w:rsidRPr="00A81EB8" w:rsidRDefault="00CE4C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Навчання за програмою</w:t>
            </w:r>
          </w:p>
        </w:tc>
        <w:tc>
          <w:tcPr>
            <w:tcW w:w="1701" w:type="dxa"/>
          </w:tcPr>
          <w:p w:rsidR="00926B67" w:rsidRPr="00A81EB8" w:rsidRDefault="00B76E08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Очно-дистанційна</w:t>
            </w:r>
          </w:p>
        </w:tc>
        <w:tc>
          <w:tcPr>
            <w:tcW w:w="992" w:type="dxa"/>
          </w:tcPr>
          <w:p w:rsidR="00926B67" w:rsidRPr="00A81EB8" w:rsidRDefault="002240EC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2025</w:t>
            </w:r>
          </w:p>
        </w:tc>
        <w:tc>
          <w:tcPr>
            <w:tcW w:w="1701" w:type="dxa"/>
          </w:tcPr>
          <w:p w:rsidR="00926B67" w:rsidRPr="00A81EB8" w:rsidRDefault="00004504" w:rsidP="00926B67">
            <w:pPr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A81EB8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Обласний бюджет</w:t>
            </w:r>
          </w:p>
        </w:tc>
      </w:tr>
    </w:tbl>
    <w:p w:rsidR="00926B67" w:rsidRDefault="006D61DA" w:rsidP="00926B67">
      <w:pPr>
        <w:ind w:left="0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</w:t>
      </w:r>
    </w:p>
    <w:p w:rsidR="00926B67" w:rsidRDefault="006D61DA" w:rsidP="00926B67">
      <w:pPr>
        <w:ind w:left="0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    Голова педагогічної ради                                     Андрій   ДЗЬОБА</w:t>
      </w:r>
    </w:p>
    <w:p w:rsidR="006D61DA" w:rsidRPr="00926B67" w:rsidRDefault="006D61DA" w:rsidP="00926B67">
      <w:pPr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         Секретар                                                                Богдана   КОНСТАНТИНОВИЧ                                         </w:t>
      </w:r>
    </w:p>
    <w:sectPr w:rsidR="006D61DA" w:rsidRPr="00926B67" w:rsidSect="00926B67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126BE9"/>
    <w:rsid w:val="00004504"/>
    <w:rsid w:val="000240AC"/>
    <w:rsid w:val="00042769"/>
    <w:rsid w:val="00082F77"/>
    <w:rsid w:val="00092B83"/>
    <w:rsid w:val="000B7F08"/>
    <w:rsid w:val="000C6852"/>
    <w:rsid w:val="000D5FD3"/>
    <w:rsid w:val="00101559"/>
    <w:rsid w:val="00126BE9"/>
    <w:rsid w:val="00175BC1"/>
    <w:rsid w:val="001966AE"/>
    <w:rsid w:val="001F2B01"/>
    <w:rsid w:val="002240EC"/>
    <w:rsid w:val="00251F60"/>
    <w:rsid w:val="002E55CC"/>
    <w:rsid w:val="002F142B"/>
    <w:rsid w:val="002F75FD"/>
    <w:rsid w:val="00335261"/>
    <w:rsid w:val="003D4E85"/>
    <w:rsid w:val="00404F07"/>
    <w:rsid w:val="004F1628"/>
    <w:rsid w:val="005338A7"/>
    <w:rsid w:val="005641B9"/>
    <w:rsid w:val="005C2562"/>
    <w:rsid w:val="00615DBB"/>
    <w:rsid w:val="006768EA"/>
    <w:rsid w:val="0068044D"/>
    <w:rsid w:val="006D61DA"/>
    <w:rsid w:val="006F1C4A"/>
    <w:rsid w:val="00762DFD"/>
    <w:rsid w:val="00764219"/>
    <w:rsid w:val="007F503D"/>
    <w:rsid w:val="00926B67"/>
    <w:rsid w:val="00952A3A"/>
    <w:rsid w:val="009605DC"/>
    <w:rsid w:val="009B6EF9"/>
    <w:rsid w:val="009D07CB"/>
    <w:rsid w:val="009E2744"/>
    <w:rsid w:val="00A10658"/>
    <w:rsid w:val="00A272BA"/>
    <w:rsid w:val="00A35D79"/>
    <w:rsid w:val="00A70BF3"/>
    <w:rsid w:val="00A81EB8"/>
    <w:rsid w:val="00AE3AC9"/>
    <w:rsid w:val="00AF1C8D"/>
    <w:rsid w:val="00B0184D"/>
    <w:rsid w:val="00B76861"/>
    <w:rsid w:val="00B76E08"/>
    <w:rsid w:val="00BC4BB3"/>
    <w:rsid w:val="00BE6120"/>
    <w:rsid w:val="00C37A3D"/>
    <w:rsid w:val="00CD7987"/>
    <w:rsid w:val="00CE4C04"/>
    <w:rsid w:val="00D31F50"/>
    <w:rsid w:val="00D70CC4"/>
    <w:rsid w:val="00D719BE"/>
    <w:rsid w:val="00DB39C9"/>
    <w:rsid w:val="00E1332F"/>
    <w:rsid w:val="00E332B9"/>
    <w:rsid w:val="00E76081"/>
    <w:rsid w:val="00ED4FA5"/>
    <w:rsid w:val="00F359A0"/>
    <w:rsid w:val="00F84D24"/>
    <w:rsid w:val="00FC5014"/>
    <w:rsid w:val="00FC5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32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E1332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32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32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32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32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32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32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32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32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32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332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1332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1332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1332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1332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1332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 Знак"/>
    <w:basedOn w:val="a0"/>
    <w:link w:val="a4"/>
    <w:uiPriority w:val="10"/>
    <w:rsid w:val="00E1332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1332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ідзаголовок Знак"/>
    <w:basedOn w:val="a0"/>
    <w:link w:val="a6"/>
    <w:uiPriority w:val="11"/>
    <w:rsid w:val="00E1332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1332F"/>
    <w:rPr>
      <w:b/>
      <w:bCs/>
      <w:spacing w:val="0"/>
    </w:rPr>
  </w:style>
  <w:style w:type="character" w:styleId="a9">
    <w:name w:val="Emphasis"/>
    <w:uiPriority w:val="20"/>
    <w:qFormat/>
    <w:rsid w:val="00E1332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1332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1332F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E1332F"/>
    <w:rPr>
      <w:i/>
      <w:iCs/>
    </w:rPr>
  </w:style>
  <w:style w:type="character" w:customStyle="1" w:styleId="ad">
    <w:name w:val="Цитація Знак"/>
    <w:basedOn w:val="a0"/>
    <w:link w:val="ac"/>
    <w:uiPriority w:val="29"/>
    <w:rsid w:val="00E1332F"/>
    <w:rPr>
      <w:i/>
      <w:iCs/>
      <w:color w:val="5A5A5A" w:themeColor="text1" w:themeTint="A5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E1332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f">
    <w:name w:val="Насичена цитата Знак"/>
    <w:basedOn w:val="a0"/>
    <w:link w:val="ae"/>
    <w:uiPriority w:val="30"/>
    <w:rsid w:val="00E1332F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0">
    <w:name w:val="Subtle Emphasis"/>
    <w:uiPriority w:val="19"/>
    <w:qFormat/>
    <w:rsid w:val="00E1332F"/>
    <w:rPr>
      <w:smallCaps/>
      <w:dstrike w:val="0"/>
      <w:color w:val="5A5A5A" w:themeColor="text1" w:themeTint="A5"/>
      <w:vertAlign w:val="baseline"/>
    </w:rPr>
  </w:style>
  <w:style w:type="character" w:styleId="af1">
    <w:name w:val="Intense Emphasis"/>
    <w:uiPriority w:val="21"/>
    <w:qFormat/>
    <w:rsid w:val="00E1332F"/>
    <w:rPr>
      <w:b/>
      <w:bCs/>
      <w:smallCaps/>
      <w:color w:val="4F81BD" w:themeColor="accent1"/>
      <w:spacing w:val="40"/>
    </w:rPr>
  </w:style>
  <w:style w:type="character" w:styleId="af2">
    <w:name w:val="Subtle Reference"/>
    <w:uiPriority w:val="31"/>
    <w:qFormat/>
    <w:rsid w:val="00E1332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3">
    <w:name w:val="Intense Reference"/>
    <w:uiPriority w:val="32"/>
    <w:qFormat/>
    <w:rsid w:val="00E1332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4">
    <w:name w:val="Book Title"/>
    <w:uiPriority w:val="33"/>
    <w:qFormat/>
    <w:rsid w:val="00E1332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E1332F"/>
    <w:pPr>
      <w:outlineLvl w:val="9"/>
    </w:pPr>
  </w:style>
  <w:style w:type="table" w:styleId="af6">
    <w:name w:val="Table Grid"/>
    <w:basedOn w:val="a1"/>
    <w:uiPriority w:val="59"/>
    <w:rsid w:val="00926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4175</Words>
  <Characters>2381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Пользователь Windows</cp:lastModifiedBy>
  <cp:revision>52</cp:revision>
  <dcterms:created xsi:type="dcterms:W3CDTF">2024-11-02T13:57:00Z</dcterms:created>
  <dcterms:modified xsi:type="dcterms:W3CDTF">2024-12-30T09:54:00Z</dcterms:modified>
</cp:coreProperties>
</file>