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91" w:rsidRPr="00562191" w:rsidRDefault="00562191" w:rsidP="0056219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ЗАТВЕРДЖЕНО</w:t>
      </w:r>
    </w:p>
    <w:p w:rsidR="00562191" w:rsidRPr="00562191" w:rsidRDefault="00562191" w:rsidP="0056219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Наказ від 01.09.2025 № 80</w:t>
      </w:r>
    </w:p>
    <w:p w:rsidR="00562191" w:rsidRPr="00562191" w:rsidRDefault="00562191" w:rsidP="0056219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2191" w:rsidRPr="00562191" w:rsidRDefault="00562191" w:rsidP="0056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191"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Гімназії імені родини </w:t>
      </w:r>
      <w:proofErr w:type="spellStart"/>
      <w:r w:rsidRPr="00562191">
        <w:rPr>
          <w:rFonts w:ascii="Times New Roman" w:eastAsia="Times New Roman" w:hAnsi="Times New Roman" w:cs="Times New Roman"/>
          <w:b/>
          <w:sz w:val="28"/>
          <w:szCs w:val="28"/>
        </w:rPr>
        <w:t>Луговських</w:t>
      </w:r>
      <w:proofErr w:type="spellEnd"/>
    </w:p>
    <w:p w:rsidR="00562191" w:rsidRPr="00562191" w:rsidRDefault="00562191" w:rsidP="0056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191">
        <w:rPr>
          <w:rFonts w:ascii="Times New Roman" w:eastAsia="Times New Roman" w:hAnsi="Times New Roman" w:cs="Times New Roman"/>
          <w:b/>
          <w:sz w:val="28"/>
          <w:szCs w:val="28"/>
        </w:rPr>
        <w:t xml:space="preserve"> щодо профілактики алкоголізму та пропаганди тверезості</w:t>
      </w:r>
    </w:p>
    <w:p w:rsidR="00562191" w:rsidRPr="00562191" w:rsidRDefault="00562191" w:rsidP="0056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191">
        <w:rPr>
          <w:rFonts w:ascii="Times New Roman" w:eastAsia="Times New Roman" w:hAnsi="Times New Roman" w:cs="Times New Roman"/>
          <w:b/>
          <w:sz w:val="28"/>
          <w:szCs w:val="28"/>
        </w:rPr>
        <w:t xml:space="preserve">серед здобувачів освіти </w:t>
      </w:r>
      <w:r w:rsidRPr="0056219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</w:t>
      </w:r>
      <w:r w:rsidRPr="0056219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6219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-202</w:t>
      </w:r>
      <w:r w:rsidRPr="0056219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6219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6219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н.р</w:t>
      </w:r>
      <w:proofErr w:type="spellEnd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245"/>
        <w:gridCol w:w="1701"/>
        <w:gridCol w:w="2409"/>
      </w:tblGrid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проведення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Забезпечити виявлення і повідомлення правоохоронних органів про можливі факти поширення наркотичних і психотропних речовину школі.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Упродовж 2025-2026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Денисюк Л.К.</w:t>
            </w:r>
          </w:p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2191" w:rsidRPr="00562191" w:rsidTr="006B2248">
        <w:trPr>
          <w:trHeight w:val="942"/>
        </w:trPr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Організувати проведення Всеукраїнського уроку здоров</w:t>
            </w: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я у Всесвітній день здоров</w:t>
            </w: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’я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Брошко О.І.</w:t>
            </w:r>
          </w:p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Забезпечити проведення бібліотечних годин, організацію книжкових виставок, презентацій видань про запобігання шкідливих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узалежнень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популяризацію здорового способу життя.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Упродовж 2025-2026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Лех Г.Й.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Залучати соціальних партнерів, неурядові громадські організації до участі в освітніх і пропагандистських заходах, участі у проведенні Тижнів правових знань, місячника здоров’я, уроків Основ здоров’я, зустрічей з батьками.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Упродовж 2025-2026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Брошко О.І.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Пасієвич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І.Р.</w:t>
            </w:r>
          </w:p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Проводити бесіди, виховні години щодо попередження шкідливих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узалежнень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Упродовж 2025-2026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Пасієвич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І.Р.</w:t>
            </w:r>
          </w:p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Інспектор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 xml:space="preserve"> сектору «Служба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освітньої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безпеки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»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Забезпечити виконання заходів Комплексної програми профілактики правопорушень, суспільно небезпечних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узалежнень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превентивного виховання дітей у закладах освіти Червоноградської ТГ на 2021-2025р.р.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Упродовж 2025-2026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Денисюк Л.К.</w:t>
            </w:r>
          </w:p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Брошко О.І.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 шкільні виставки, конкурси учнівської творчості з антиалкогольної тематики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Листопад, березень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орган.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Проводити аналіз виконання «Правил внутрішнього розпорядку» на предмет заборони принесення в навчальний заклад вогнепальної зброї, алкогольних та тютюнових виробів, наркотичних засобів, порнографічної продукції та </w:t>
            </w: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запровадження конкретних санкцій до порушників установлених правил 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Що семестру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Денисюк Л.К.</w:t>
            </w:r>
          </w:p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Інспектор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 xml:space="preserve"> сектору «Служба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освітньої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безпеки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ru-RU"/>
              </w:rPr>
              <w:t>»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Залучати працівників ювенальної превенції, батьківську громадськість, соціальних партнерів до проведення рейдів з виявлення дітей, які пропускають уроки  без поважних причин, перебувають поза межами навчального закладу під час уроків, вживають алкогольні, тютюнові вироби.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Щомісяця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Брошко О.І.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Тиждень  здорового способу життя 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Брошко О.І.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зустріч учнів з медпрацівником «Енергетичні напої – солодка смерть» 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Брошко О.І.</w:t>
            </w:r>
          </w:p>
        </w:tc>
      </w:tr>
      <w:tr w:rsidR="00562191" w:rsidRPr="00562191" w:rsidTr="006B2248">
        <w:tc>
          <w:tcPr>
            <w:tcW w:w="710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562191" w:rsidRPr="00562191" w:rsidRDefault="00562191" w:rsidP="0056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ЗМІ висвітлювати продовж 2025-2026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роботу закладу освіти щодо профілактики суспільно небезпечних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узалежнень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62191" w:rsidRPr="00562191" w:rsidRDefault="00562191" w:rsidP="0056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Упродовж 2025-2026 </w:t>
            </w:r>
            <w:proofErr w:type="spellStart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62191" w:rsidRPr="00562191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9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орган.</w:t>
            </w:r>
          </w:p>
        </w:tc>
      </w:tr>
    </w:tbl>
    <w:p w:rsidR="00562191" w:rsidRPr="00562191" w:rsidRDefault="00562191" w:rsidP="00562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2191" w:rsidRPr="00562191" w:rsidRDefault="00562191" w:rsidP="005621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2191">
        <w:rPr>
          <w:rFonts w:ascii="Times New Roman" w:eastAsia="Times New Roman" w:hAnsi="Times New Roman" w:cs="Times New Roman"/>
          <w:sz w:val="28"/>
          <w:szCs w:val="28"/>
        </w:rPr>
        <w:t>Заступник директора                                       Ольга БРОШКО</w:t>
      </w:r>
    </w:p>
    <w:p w:rsidR="002E3A52" w:rsidRDefault="002E3A52"/>
    <w:sectPr w:rsidR="002E3A52" w:rsidSect="00502037"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62191"/>
    <w:rsid w:val="002E3A52"/>
    <w:rsid w:val="0056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1652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2</cp:revision>
  <dcterms:created xsi:type="dcterms:W3CDTF">2025-09-05T08:58:00Z</dcterms:created>
  <dcterms:modified xsi:type="dcterms:W3CDTF">2025-09-05T08:59:00Z</dcterms:modified>
</cp:coreProperties>
</file>