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A34BB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28"/>
        </w:rPr>
      </w:pPr>
    </w:p>
    <w:p w:rsidR="00A34BB7" w:rsidRDefault="000A4029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A34BB7" w:rsidRDefault="00A34BB7">
      <w:pPr>
        <w:spacing w:after="0" w:line="240" w:lineRule="auto"/>
        <w:ind w:right="652"/>
        <w:jc w:val="right"/>
        <w:rPr>
          <w:rFonts w:ascii="Times New Roman" w:hAnsi="Times New Roman" w:cs="Times New Roman"/>
          <w:b/>
          <w:color w:val="FF0000"/>
          <w:sz w:val="28"/>
        </w:rPr>
      </w:pPr>
    </w:p>
    <w:p w:rsidR="00A34BB7" w:rsidRDefault="00A52025">
      <w:pPr>
        <w:spacing w:after="0" w:line="240" w:lineRule="auto"/>
        <w:ind w:right="1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СХВАЛЕНО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 </w:t>
      </w:r>
      <w:r w:rsidR="000A4029">
        <w:rPr>
          <w:rFonts w:ascii="Times New Roman" w:hAnsi="Times New Roman" w:cs="Times New Roman"/>
          <w:sz w:val="26"/>
          <w:szCs w:val="26"/>
          <w:lang w:val="ru-RU"/>
        </w:rPr>
        <w:t xml:space="preserve"> ЗАТВЕРДЖУЮ</w:t>
      </w:r>
    </w:p>
    <w:p w:rsidR="00A34BB7" w:rsidRDefault="000A4029">
      <w:pPr>
        <w:spacing w:after="0" w:line="240" w:lineRule="auto"/>
        <w:ind w:left="10" w:right="13" w:hanging="1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ради</w:t>
      </w:r>
      <w:proofErr w:type="gramEnd"/>
      <w:r w:rsidR="00A52025">
        <w:rPr>
          <w:rFonts w:ascii="Times New Roman" w:hAnsi="Times New Roman" w:cs="Times New Roman"/>
          <w:sz w:val="26"/>
          <w:szCs w:val="26"/>
          <w:lang w:val="ru-RU"/>
        </w:rPr>
        <w:tab/>
      </w:r>
      <w:r w:rsidR="00A52025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</w:t>
      </w:r>
      <w:proofErr w:type="gramStart"/>
      <w:r w:rsidR="00A52025">
        <w:rPr>
          <w:rFonts w:ascii="Times New Roman" w:hAnsi="Times New Roman" w:cs="Times New Roman"/>
          <w:sz w:val="26"/>
          <w:szCs w:val="26"/>
          <w:lang w:val="ru-RU"/>
        </w:rPr>
        <w:t>Директор</w:t>
      </w:r>
      <w:proofErr w:type="gramEnd"/>
      <w:r w:rsidR="00A52025"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proofErr w:type="spellStart"/>
      <w:r w:rsidR="00A52025">
        <w:rPr>
          <w:rFonts w:ascii="Times New Roman" w:hAnsi="Times New Roman" w:cs="Times New Roman"/>
          <w:sz w:val="26"/>
          <w:szCs w:val="26"/>
          <w:lang w:val="ru-RU"/>
        </w:rPr>
        <w:t>Любов</w:t>
      </w:r>
      <w:proofErr w:type="spellEnd"/>
      <w:r w:rsidR="00A52025">
        <w:rPr>
          <w:rFonts w:ascii="Times New Roman" w:hAnsi="Times New Roman" w:cs="Times New Roman"/>
          <w:sz w:val="26"/>
          <w:szCs w:val="26"/>
          <w:lang w:val="ru-RU"/>
        </w:rPr>
        <w:t xml:space="preserve"> ДЕНИСЮК</w:t>
      </w:r>
    </w:p>
    <w:p w:rsidR="00A34BB7" w:rsidRDefault="00A52025">
      <w:pPr>
        <w:tabs>
          <w:tab w:val="center" w:pos="4812"/>
        </w:tabs>
        <w:spacing w:after="0" w:line="240" w:lineRule="auto"/>
        <w:ind w:left="10" w:right="13" w:hanging="1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  <w:t>31.08.2023</w:t>
      </w:r>
      <w:r w:rsidR="000A402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№ 1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31.08.2023</w:t>
      </w:r>
    </w:p>
    <w:p w:rsidR="00A34BB7" w:rsidRDefault="00A34BB7">
      <w:pPr>
        <w:spacing w:line="240" w:lineRule="auto"/>
        <w:ind w:right="11"/>
        <w:rPr>
          <w:rFonts w:ascii="Times New Roman" w:hAnsi="Times New Roman" w:cs="Times New Roman"/>
          <w:sz w:val="26"/>
          <w:szCs w:val="26"/>
          <w:lang w:val="ru-RU"/>
        </w:rPr>
      </w:pPr>
    </w:p>
    <w:p w:rsidR="00A34BB7" w:rsidRDefault="000A4029">
      <w:pPr>
        <w:spacing w:after="40" w:line="240" w:lineRule="auto"/>
        <w:ind w:left="11" w:right="11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Освітня програма Гімназії імені родини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Луговських</w:t>
      </w:r>
      <w:proofErr w:type="spellEnd"/>
    </w:p>
    <w:p w:rsidR="00A34BB7" w:rsidRDefault="000A4029">
      <w:pPr>
        <w:spacing w:after="40" w:line="240" w:lineRule="auto"/>
        <w:ind w:left="11" w:right="11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Червоноградської міської ради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Львіської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області</w:t>
      </w:r>
    </w:p>
    <w:p w:rsidR="00A34BB7" w:rsidRDefault="000A4029">
      <w:pPr>
        <w:spacing w:after="40" w:line="240" w:lineRule="auto"/>
        <w:ind w:left="11" w:right="11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учнів 5-А</w:t>
      </w:r>
      <w:r w:rsidR="00A52025">
        <w:rPr>
          <w:rFonts w:ascii="Times New Roman" w:hAnsi="Times New Roman" w:cs="Times New Roman"/>
          <w:b/>
          <w:bCs/>
          <w:sz w:val="28"/>
          <w:szCs w:val="28"/>
        </w:rPr>
        <w:t>, 5-Б, 6-А  класів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які навчаються за науково-педагогічним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проєктом</w:t>
      </w:r>
      <w:proofErr w:type="spellEnd"/>
    </w:p>
    <w:p w:rsidR="00A34BB7" w:rsidRDefault="000A4029">
      <w:pPr>
        <w:spacing w:after="40" w:line="240" w:lineRule="auto"/>
        <w:ind w:left="11" w:right="11" w:hanging="1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«Інтелект України»</w:t>
      </w:r>
    </w:p>
    <w:p w:rsidR="00A34BB7" w:rsidRDefault="000A4029">
      <w:pPr>
        <w:spacing w:after="40" w:line="240" w:lineRule="auto"/>
        <w:ind w:left="11" w:right="11" w:hanging="1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Адаптаційний цикл </w:t>
      </w:r>
    </w:p>
    <w:p w:rsidR="00A34BB7" w:rsidRDefault="000A4029">
      <w:pPr>
        <w:spacing w:after="40" w:line="240" w:lineRule="auto"/>
        <w:ind w:left="11" w:right="11" w:hanging="11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Осві</w:t>
      </w:r>
      <w:r w:rsidR="00A52025">
        <w:rPr>
          <w:rFonts w:ascii="Times New Roman" w:hAnsi="Times New Roman" w:cs="Times New Roman"/>
          <w:color w:val="000000" w:themeColor="text1"/>
          <w:sz w:val="28"/>
          <w:szCs w:val="28"/>
        </w:rPr>
        <w:t>тня програма для учнів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складена на основі  «Освітньої програми базової школи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ауково-педагогічного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«Інтелект України».</w:t>
      </w:r>
      <w:r w:rsidR="00A52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Адаптаційний цикл (5-6 класи)», допущеної до другого етапу експертизи наказом Державної служби якості освіти від 31.08.2022№01-10/86.</w:t>
      </w:r>
    </w:p>
    <w:p w:rsidR="00A34BB7" w:rsidRDefault="000A40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Гімназія бере участь у другому етапі експертизи освітньої програми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«Інтелект України»</w:t>
      </w:r>
      <w:r w:rsidR="00A52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експериментальний заклад освіти відповідно до наказу Міністерства освіти і науки України “ Про проведення експерименту за темою «Створення й упровадженн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моделі національного освітнього технопарку з підвищення якості дошкільної та загальної середньої освіти за участі закладів освіти, які працюють за науково-педагогічним проектом «Інтелект України» на червень 2021—грудень 2030 роки»» від 29.06.2021 р.№ 734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(п.3).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Експертиза освітньої програми науково-педагогічного проекту «Інтелект України»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проводиметься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відповідно до програми оцінювання, затвердженої наказом Державної служби якості 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іти від 31.08.2022 р. № 01-10/86.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визначає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освітніх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мпонентів та їх логічну послідовність, що презентовано в органічній єдності та взаємозв’язку концептуальних засад, цілей, змісту, методів, форм і засобів освітнього процесу в базовій школі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вимоги до дітей, які можуть розпочати навчання за цією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грамою;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загальний обсяг навчального навантаження учнів 5-6-х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класів;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очікувані результати навчання здобувачів освіти 5-х і 6-х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класів.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Програма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включає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авчальний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план з розподілом годин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іж освітніми галузями / предметами / інтегрован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ими курсами;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навчальних програм, які  використовуються в освітньому процесі;</w:t>
      </w:r>
    </w:p>
    <w:p w:rsidR="00A34BB7" w:rsidRDefault="000A402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опис форм організації освітнього процесу та педагогічних технологій;</w:t>
      </w:r>
    </w:p>
    <w:p w:rsidR="00A34BB7" w:rsidRDefault="000A402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види / форми оцінювання та його інструментарій.</w:t>
      </w:r>
    </w:p>
    <w:p w:rsidR="00A34BB7" w:rsidRDefault="00A34B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A34BB7" w:rsidRDefault="000A402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Перелік освітніх компонентів системи базової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середньої освіти 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Проєкті</w:t>
      </w:r>
      <w:proofErr w:type="spellEnd"/>
    </w:p>
    <w:p w:rsidR="00A34BB7" w:rsidRDefault="00A34BB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до Законів України «Про освіту», «Про повну загальну середню освіту» базова середня освіта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другий рівень повної загальної середньої освіти, забезпечує наступність із початковою освітою і передбачає викона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ння учнем вимог до результатів навчання, визначених державним стандартом базової середньої освіти, а також готовність дитини до навчання на наступному рівні (Закони України «Про освіту», стаття 10, «Про повну загальну середню освіту», стаття 4).</w:t>
      </w:r>
    </w:p>
    <w:p w:rsidR="00A34BB7" w:rsidRDefault="000A4029">
      <w:pPr>
        <w:pStyle w:val="a9"/>
        <w:ind w:left="0" w:right="104" w:firstLine="851"/>
        <w:rPr>
          <w:color w:val="000000" w:themeColor="text1"/>
        </w:rPr>
      </w:pPr>
      <w:r>
        <w:rPr>
          <w:b/>
          <w:i/>
          <w:color w:val="000000" w:themeColor="text1"/>
        </w:rPr>
        <w:t xml:space="preserve">Цілями базової середньої освіти в </w:t>
      </w:r>
      <w:proofErr w:type="spellStart"/>
      <w:r>
        <w:rPr>
          <w:b/>
          <w:i/>
          <w:color w:val="000000" w:themeColor="text1"/>
        </w:rPr>
        <w:t>Проєкті</w:t>
      </w:r>
      <w:proofErr w:type="spellEnd"/>
      <w:r>
        <w:rPr>
          <w:b/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визнано всебічний розвиток дитини, її талантів, здібностей, </w:t>
      </w:r>
      <w:proofErr w:type="spellStart"/>
      <w:r>
        <w:rPr>
          <w:color w:val="000000" w:themeColor="text1"/>
        </w:rPr>
        <w:t>компетентностей</w:t>
      </w:r>
      <w:proofErr w:type="spellEnd"/>
      <w:r>
        <w:rPr>
          <w:color w:val="000000" w:themeColor="text1"/>
        </w:rPr>
        <w:t xml:space="preserve"> і наскрізних умінь відповідно до вікових та індивідуальних психофізіологічних особливостей і потреб, формування цінностей, розвиток самостійності, творчості й допитливості. Зазнач</w:t>
      </w:r>
      <w:r>
        <w:rPr>
          <w:color w:val="000000" w:themeColor="text1"/>
        </w:rPr>
        <w:t xml:space="preserve">ені цілі досягаються через модернізацію базової середньої освіти в </w:t>
      </w:r>
      <w:proofErr w:type="spellStart"/>
      <w:r>
        <w:rPr>
          <w:color w:val="000000" w:themeColor="text1"/>
        </w:rPr>
        <w:t>Проєкті</w:t>
      </w:r>
      <w:proofErr w:type="spellEnd"/>
      <w:r>
        <w:rPr>
          <w:color w:val="000000" w:themeColor="text1"/>
        </w:rPr>
        <w:t xml:space="preserve"> на засадах </w:t>
      </w:r>
      <w:proofErr w:type="spellStart"/>
      <w:r>
        <w:rPr>
          <w:color w:val="000000" w:themeColor="text1"/>
        </w:rPr>
        <w:t>компетентнісного</w:t>
      </w:r>
      <w:proofErr w:type="spellEnd"/>
      <w:r>
        <w:rPr>
          <w:color w:val="000000" w:themeColor="text1"/>
        </w:rPr>
        <w:t xml:space="preserve"> підходу, концептуальною метою якого є становлення учня як суб’єкта життєдіяльності завдяки сформованості системи взаємопов’язаних ключових, загально пред</w:t>
      </w:r>
      <w:r>
        <w:rPr>
          <w:color w:val="000000" w:themeColor="text1"/>
        </w:rPr>
        <w:t xml:space="preserve">метних і предметних </w:t>
      </w:r>
      <w:proofErr w:type="spellStart"/>
      <w:r>
        <w:rPr>
          <w:color w:val="000000" w:themeColor="text1"/>
        </w:rPr>
        <w:t>компетентностей</w:t>
      </w:r>
      <w:proofErr w:type="spellEnd"/>
      <w:r>
        <w:rPr>
          <w:color w:val="000000" w:themeColor="text1"/>
        </w:rPr>
        <w:t xml:space="preserve">. Компетентність трактуємо відповідно до Закону України «Про освіту»(стаття 1) як інтегровану якість особистості, що є динамічною комбінацією знань, умінь, навичок, способів мислення, поглядів, цінностей, інших особистих </w:t>
      </w:r>
      <w:r>
        <w:rPr>
          <w:color w:val="000000" w:themeColor="text1"/>
        </w:rPr>
        <w:t>якостей і визначає здатність особи успішно соціалізуватися, провадити професійну та подальшу навчальну діяльність.</w:t>
      </w:r>
    </w:p>
    <w:p w:rsidR="00A34BB7" w:rsidRDefault="000A4029">
      <w:pPr>
        <w:spacing w:after="0" w:line="240" w:lineRule="auto"/>
        <w:ind w:right="107" w:firstLine="851"/>
        <w:contextualSpacing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Концептуальними засадами досягнення цілей базової середньої освіти 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Проєкті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основні положення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особистісно-діяльнісного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системного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синергетичного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підходів, зокрема, низка таких взаємопов’язаних положень:</w:t>
      </w:r>
    </w:p>
    <w:p w:rsidR="00A34BB7" w:rsidRDefault="000A4029">
      <w:pPr>
        <w:pStyle w:val="a9"/>
        <w:ind w:left="0" w:firstLineChars="300" w:firstLine="840"/>
        <w:contextualSpacing/>
        <w:jc w:val="left"/>
      </w:pPr>
      <w:proofErr w:type="spellStart"/>
      <w:r>
        <w:t>Компетентнісна</w:t>
      </w:r>
      <w:proofErr w:type="spellEnd"/>
      <w:r>
        <w:t xml:space="preserve"> базова</w:t>
      </w:r>
      <w:r>
        <w:rPr>
          <w:spacing w:val="-4"/>
        </w:rPr>
        <w:t xml:space="preserve"> середня </w:t>
      </w:r>
      <w:r>
        <w:t xml:space="preserve">освіта в </w:t>
      </w:r>
      <w:proofErr w:type="spellStart"/>
      <w:r>
        <w:t>Проєкті</w:t>
      </w:r>
      <w:proofErr w:type="spellEnd"/>
      <w:r>
        <w:t>:</w:t>
      </w:r>
    </w:p>
    <w:p w:rsidR="00A34BB7" w:rsidRDefault="000A4029">
      <w:pPr>
        <w:pStyle w:val="a9"/>
        <w:ind w:left="0" w:right="100" w:firstLine="851"/>
      </w:pPr>
      <w:r>
        <w:rPr>
          <w:i/>
        </w:rPr>
        <w:t xml:space="preserve">втілює </w:t>
      </w:r>
      <w:r>
        <w:t xml:space="preserve">в життя основні положення </w:t>
      </w:r>
      <w:proofErr w:type="spellStart"/>
      <w:r>
        <w:t>компетентнісного</w:t>
      </w:r>
      <w:proofErr w:type="spellEnd"/>
      <w:r>
        <w:t xml:space="preserve"> підходу та продовжує процес формування в учнів середнього шкільного вік</w:t>
      </w:r>
      <w:r>
        <w:t xml:space="preserve">у ключових, загально предметних і предметних </w:t>
      </w:r>
      <w:proofErr w:type="spellStart"/>
      <w:r>
        <w:t>компетентностей</w:t>
      </w:r>
      <w:proofErr w:type="spellEnd"/>
      <w:r>
        <w:t xml:space="preserve">. Під ключовими розуміємо компетентності, що виявляються </w:t>
      </w:r>
      <w:proofErr w:type="spellStart"/>
      <w:r>
        <w:t>вздатності</w:t>
      </w:r>
      <w:proofErr w:type="spellEnd"/>
      <w:r>
        <w:t xml:space="preserve"> людини до ефективної життєдіяльності в усіх сферах людського буття; під </w:t>
      </w:r>
      <w:proofErr w:type="spellStart"/>
      <w:r>
        <w:t>загальнопредметними—компетентності</w:t>
      </w:r>
      <w:proofErr w:type="spellEnd"/>
      <w:r>
        <w:t>, що допомагають особи</w:t>
      </w:r>
      <w:r>
        <w:t xml:space="preserve">стості успішно опановувати предмети певної освітньої галузі; під </w:t>
      </w:r>
      <w:proofErr w:type="spellStart"/>
      <w:r>
        <w:t>предметними—компетентності</w:t>
      </w:r>
      <w:proofErr w:type="spellEnd"/>
      <w:r>
        <w:t>, що забезпечують повноцінне засвоєння учнями змісту конкретних навчальних предметів. Як органічно взаємопов’язані складові будь-якої компетентності розглядаємо став</w:t>
      </w:r>
      <w:r>
        <w:t>лення та цінності, знання; інтелектуальні та практичні вміння й навички (зокрема, такі наскрізні вміння, як читання з розумінням, висловлення власної думки усно й письмово, критичне та системне мислення, здатність логічно обґрунтовувати позицію, творчість,</w:t>
      </w:r>
      <w:r>
        <w:t xml:space="preserve"> ініціативність, конструктивне керування емоціями, оцінювання ризиків, прийняття рішень, розв’язування проблем, здатність співпрацювати з іншими людьми). До ключових відносимо такі </w:t>
      </w:r>
      <w:r>
        <w:lastRenderedPageBreak/>
        <w:t>компетентності: вільне володіння державною мовою; здатність спілкуватися рі</w:t>
      </w:r>
      <w:r>
        <w:t xml:space="preserve">дною (у разі відмінності від державної) та іноземними мовами; математичну компетентність; компетентності в галузі природничих наук, техніки і технологій; </w:t>
      </w:r>
      <w:proofErr w:type="spellStart"/>
      <w:r>
        <w:t>інноваційність</w:t>
      </w:r>
      <w:proofErr w:type="spellEnd"/>
      <w:r>
        <w:t>; екологічну компетентність; інформаційно-комунікаційну компетентність; навчання протяго</w:t>
      </w:r>
      <w:r>
        <w:t>м життя; громадянські та соціальні компетентності; культурну компетентність; підприємливість і фінансову грамотність (Закон України «Про освіту» статті 1,12);</w:t>
      </w:r>
    </w:p>
    <w:p w:rsidR="00A34BB7" w:rsidRDefault="000A4029">
      <w:pPr>
        <w:pStyle w:val="a9"/>
        <w:ind w:left="0" w:right="104" w:firstLine="851"/>
      </w:pPr>
      <w:proofErr w:type="spellStart"/>
      <w:r>
        <w:rPr>
          <w:i/>
        </w:rPr>
        <w:t>проєктується</w:t>
      </w:r>
      <w:proofErr w:type="spellEnd"/>
      <w:r>
        <w:rPr>
          <w:i/>
        </w:rPr>
        <w:t xml:space="preserve"> й реалізується </w:t>
      </w:r>
      <w:r>
        <w:t xml:space="preserve">на засадах </w:t>
      </w:r>
      <w:proofErr w:type="spellStart"/>
      <w:r>
        <w:t>особистісно-діяльнісного</w:t>
      </w:r>
      <w:proofErr w:type="spellEnd"/>
      <w:r>
        <w:t xml:space="preserve"> підходу як система, що функціонує</w:t>
      </w:r>
      <w:r>
        <w:t xml:space="preserve"> та розвивається відповідно до основних положень парадигми </w:t>
      </w:r>
      <w:proofErr w:type="spellStart"/>
      <w:r>
        <w:t>особистісно</w:t>
      </w:r>
      <w:proofErr w:type="spellEnd"/>
      <w:r>
        <w:t xml:space="preserve"> зорієнтованої освіти й </w:t>
      </w:r>
      <w:proofErr w:type="spellStart"/>
      <w:r>
        <w:t>діяльнісного</w:t>
      </w:r>
      <w:proofErr w:type="spellEnd"/>
      <w:r>
        <w:t xml:space="preserve"> підходу, зокрема принципів гуманістичної, особистісної та </w:t>
      </w:r>
      <w:proofErr w:type="spellStart"/>
      <w:r>
        <w:t>діяльнісної</w:t>
      </w:r>
      <w:proofErr w:type="spellEnd"/>
      <w:r>
        <w:t xml:space="preserve"> спрямованості освіти;</w:t>
      </w:r>
    </w:p>
    <w:p w:rsidR="00A34BB7" w:rsidRDefault="000A4029">
      <w:pPr>
        <w:pStyle w:val="a9"/>
        <w:ind w:left="0" w:right="105" w:firstLine="851"/>
      </w:pPr>
      <w:r>
        <w:rPr>
          <w:i/>
        </w:rPr>
        <w:t xml:space="preserve">Розглядається </w:t>
      </w:r>
      <w:r>
        <w:t>як феномен, що функціонує та розвивається в</w:t>
      </w:r>
      <w:r>
        <w:t>ідповідно до принципів системного підходу, зокрема принципів органічної єдності педагогічної системи й середовища, цілеспрямованості, рівноважної відповідності, оптимальності, зворотного зв’язку, єдності програмованого, рефлексивного та адаптивного видів у</w:t>
      </w:r>
      <w:r>
        <w:t xml:space="preserve">правління тощо. Так, у </w:t>
      </w:r>
      <w:proofErr w:type="spellStart"/>
      <w:r>
        <w:t>Проєкті</w:t>
      </w:r>
      <w:proofErr w:type="spellEnd"/>
      <w:r>
        <w:t xml:space="preserve"> реалізується </w:t>
      </w:r>
      <w:r>
        <w:rPr>
          <w:i/>
        </w:rPr>
        <w:t xml:space="preserve">системна модель формування в учнів ключових </w:t>
      </w:r>
      <w:proofErr w:type="spellStart"/>
      <w:r>
        <w:rPr>
          <w:i/>
        </w:rPr>
        <w:t>компетентностей</w:t>
      </w:r>
      <w:proofErr w:type="spellEnd"/>
      <w:r>
        <w:t>, що дозволяє повною мірою задіяти потенціал закладів загальної середньої освіти завдяки поєднанню предметно-тематичної, між предметної та виховної модел</w:t>
      </w:r>
      <w:r>
        <w:t xml:space="preserve">ей. Зокрема,формування соціальної та громадянської </w:t>
      </w:r>
      <w:proofErr w:type="spellStart"/>
      <w:r>
        <w:t>компетентностей</w:t>
      </w:r>
      <w:proofErr w:type="spellEnd"/>
      <w:r>
        <w:t xml:space="preserve"> учнів 5-х проектних класів відбувається на годинах спілкування, на уроках </w:t>
      </w:r>
      <w:r>
        <w:rPr>
          <w:lang w:eastAsia="zh-CN"/>
        </w:rPr>
        <w:t xml:space="preserve">інтегрованих курсів </w:t>
      </w:r>
      <w:r>
        <w:t xml:space="preserve">«Навчаємося разом» та </w:t>
      </w:r>
      <w:r>
        <w:rPr>
          <w:lang w:eastAsia="zh-CN"/>
        </w:rPr>
        <w:t xml:space="preserve">«Україна і світ: вступ до історії та громадянської освіти» </w:t>
      </w:r>
      <w:r>
        <w:t>(предметно-тем</w:t>
      </w:r>
      <w:r>
        <w:t xml:space="preserve">атична модель, оскільки набуття учнями означених </w:t>
      </w:r>
      <w:proofErr w:type="spellStart"/>
      <w:r>
        <w:t>компетентностей</w:t>
      </w:r>
      <w:proofErr w:type="spellEnd"/>
      <w:r>
        <w:t xml:space="preserve"> належить до провідних цілей цих навчальних предметів) та під час вивчення всіх інших дисциплін навчального плану (між предметна модель, що реалізується через технологію ціннісного насичення к</w:t>
      </w:r>
      <w:r>
        <w:t>ожного уроку);</w:t>
      </w:r>
    </w:p>
    <w:p w:rsidR="00A34BB7" w:rsidRDefault="000A4029">
      <w:pPr>
        <w:pStyle w:val="a9"/>
        <w:ind w:left="0" w:right="105" w:firstLine="851"/>
        <w:rPr>
          <w:color w:val="FF0000"/>
        </w:rPr>
      </w:pPr>
      <w:r>
        <w:rPr>
          <w:i/>
        </w:rPr>
        <w:t xml:space="preserve">моделюється й упроваджується </w:t>
      </w:r>
      <w:r>
        <w:t xml:space="preserve">в освітній процес на засадах </w:t>
      </w:r>
      <w:proofErr w:type="spellStart"/>
      <w:r>
        <w:t>синергетичного</w:t>
      </w:r>
      <w:proofErr w:type="spellEnd"/>
      <w:r>
        <w:t xml:space="preserve"> підходу як нелінійна система відкритого типу, здатна до самоорганізації. Відкритість освіти виявляться в доцільності її розбудови на основі поєднання різних методологій</w:t>
      </w:r>
      <w:r>
        <w:t xml:space="preserve"> і підходів, освітніх технологій і методик, а також їх компонентів; </w:t>
      </w:r>
      <w:proofErr w:type="spellStart"/>
      <w:r>
        <w:t>нелінійність</w:t>
      </w:r>
      <w:proofErr w:type="spellEnd"/>
      <w:r>
        <w:t xml:space="preserve"> — у необхідності конструювання освітньої системи як гнучкого багатоваріантного системного утворення з правом вибору суб’єктами освітнього процесу одного / декількох   варіанті</w:t>
      </w:r>
      <w:r>
        <w:t xml:space="preserve">в   його   організації,   зокрема   й за індивідуальною   освітньою    траєкторією;   </w:t>
      </w:r>
    </w:p>
    <w:p w:rsidR="00A34BB7" w:rsidRDefault="000A4029">
      <w:pPr>
        <w:spacing w:after="0" w:line="240" w:lineRule="auto"/>
        <w:ind w:right="104" w:firstLine="851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Зміст базової середньої освіти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Проєкті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визначено відповідно до дидактичних основ конструювання змісту освіти. Згідно з 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принципом відповідності змісту освіти формаційним і цивілізаційним тенденціям розвитку людства взагалі й українського суспільства зокрема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як вихідні розглядаємо положення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постнекласичної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парадигми освіти, у якій концептуальною освітньою метою визнано створ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ення умов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самоактуалізації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та творчої самореалізації особистості в складному </w:t>
      </w: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нестабільному світі. Аксіологічними імперативами державної освітньої політики в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постнекласичній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парадигмі є поєднання технократизму з гуманістичними пріоритетами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культуро</w:t>
      </w:r>
      <w:r>
        <w:rPr>
          <w:rFonts w:ascii="Times New Roman" w:hAnsi="Times New Roman" w:cs="Times New Roman"/>
          <w:color w:val="000000" w:themeColor="text1"/>
          <w:sz w:val="28"/>
        </w:rPr>
        <w:t>центричністю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, яка репрезентує типові риси культурної особистості: духовність, національну свідомість, культурну толерантність, позитивне мислення, емоційний інтелект тощо.</w:t>
      </w:r>
    </w:p>
    <w:p w:rsidR="00A34BB7" w:rsidRDefault="000A4029">
      <w:pPr>
        <w:spacing w:after="0" w:line="240" w:lineRule="auto"/>
        <w:ind w:right="104" w:firstLine="851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 зв’язку з вищезазначеним реалізація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компетентнісної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моделі освіти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Проєкті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передбачає, з одного боку, упровадження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SТЕM-освіти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як провідного тренду модернізації національних освітніх систем, метою якої є підготовка фахівців у галузі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сonverging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NBIC-технологій — ядра 6-го технологічного укладу, а з іншого — формування в учнів соці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альної, громадянської, державницької та культурної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, позитивного мислення й емоційного інтелекту.</w:t>
      </w:r>
    </w:p>
    <w:p w:rsidR="00A34BB7" w:rsidRDefault="000A4029">
      <w:pPr>
        <w:spacing w:after="0" w:line="240" w:lineRule="auto"/>
        <w:ind w:right="10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Як концептуальні засади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SТЕM-освіти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, що реалізуються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Проєкті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, визначаємо низку взаємопов’язаних положень.</w:t>
      </w:r>
    </w:p>
    <w:p w:rsidR="00A34BB7" w:rsidRDefault="000A4029">
      <w:pPr>
        <w:pStyle w:val="af1"/>
        <w:widowControl w:val="0"/>
        <w:numPr>
          <w:ilvl w:val="0"/>
          <w:numId w:val="1"/>
        </w:numPr>
        <w:tabs>
          <w:tab w:val="left" w:pos="1184"/>
        </w:tabs>
        <w:autoSpaceDE w:val="0"/>
        <w:autoSpaceDN w:val="0"/>
        <w:spacing w:after="0" w:line="240" w:lineRule="auto"/>
        <w:ind w:left="0" w:right="108" w:firstLine="851"/>
        <w:jc w:val="both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STEM-освіта має розпочинатися в </w:t>
      </w:r>
      <w:r>
        <w:rPr>
          <w:rFonts w:ascii="Times New Roman" w:hAnsi="Times New Roman" w:cs="Times New Roman"/>
          <w:sz w:val="28"/>
        </w:rPr>
        <w:t>дош</w:t>
      </w:r>
      <w:r>
        <w:rPr>
          <w:rFonts w:ascii="Times New Roman" w:hAnsi="Times New Roman" w:cs="Times New Roman"/>
          <w:sz w:val="28"/>
        </w:rPr>
        <w:t>кільному віці й тривати впродовж усього життя. Раннє залучення дитини до STEM-освіти не лише сприяє розвитку креативного мислення та формуванню дослідницької компетентності, а й поліпшує соціалізацію особистості, оскільки розвиває комунікативні компетентно</w:t>
      </w:r>
      <w:r>
        <w:rPr>
          <w:rFonts w:ascii="Times New Roman" w:hAnsi="Times New Roman" w:cs="Times New Roman"/>
          <w:sz w:val="28"/>
        </w:rPr>
        <w:t>сті під час роботи в команді.</w:t>
      </w:r>
    </w:p>
    <w:p w:rsidR="00A34BB7" w:rsidRDefault="000A4029">
      <w:pPr>
        <w:pStyle w:val="af1"/>
        <w:widowControl w:val="0"/>
        <w:numPr>
          <w:ilvl w:val="0"/>
          <w:numId w:val="1"/>
        </w:numPr>
        <w:tabs>
          <w:tab w:val="left" w:pos="1186"/>
        </w:tabs>
        <w:autoSpaceDE w:val="0"/>
        <w:autoSpaceDN w:val="0"/>
        <w:spacing w:after="0" w:line="240" w:lineRule="auto"/>
        <w:ind w:left="0" w:right="108" w:firstLine="85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STEM-освіта є «містком» між навчанням учнів та їхньою кар’єрою. За оцінками науковців, у майбутньому 9 із 10 найбільш затребуваних і високооплачуваних спеціальностей належатимуть до NBIC-сектора та вимагатимуть від претенденті</w:t>
      </w:r>
      <w:r>
        <w:rPr>
          <w:rFonts w:ascii="Times New Roman" w:hAnsi="Times New Roman" w:cs="Times New Roman"/>
          <w:sz w:val="28"/>
        </w:rPr>
        <w:t xml:space="preserve">в високого рівня сформованості міждисциплінарних </w:t>
      </w:r>
      <w:proofErr w:type="spellStart"/>
      <w:r>
        <w:rPr>
          <w:rFonts w:ascii="Times New Roman" w:hAnsi="Times New Roman" w:cs="Times New Roman"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</w:rPr>
        <w:t xml:space="preserve"> у галузі STEM-дисциплін.</w:t>
      </w:r>
    </w:p>
    <w:p w:rsidR="00A34BB7" w:rsidRDefault="000A4029">
      <w:pPr>
        <w:pStyle w:val="af1"/>
        <w:widowControl w:val="0"/>
        <w:numPr>
          <w:ilvl w:val="0"/>
          <w:numId w:val="1"/>
        </w:numPr>
        <w:tabs>
          <w:tab w:val="left" w:pos="1186"/>
        </w:tabs>
        <w:autoSpaceDE w:val="0"/>
        <w:autoSpaceDN w:val="0"/>
        <w:spacing w:after="0" w:line="240" w:lineRule="auto"/>
        <w:ind w:left="0" w:right="108" w:firstLine="85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Мета STEM-освіти в системі повної загальної середньої </w:t>
      </w:r>
      <w:proofErr w:type="spellStart"/>
      <w:r>
        <w:rPr>
          <w:rFonts w:ascii="Times New Roman" w:hAnsi="Times New Roman" w:cs="Times New Roman"/>
          <w:sz w:val="28"/>
        </w:rPr>
        <w:t>освіти—розвивати</w:t>
      </w:r>
      <w:proofErr w:type="spellEnd"/>
      <w:r>
        <w:rPr>
          <w:rFonts w:ascii="Times New Roman" w:hAnsi="Times New Roman" w:cs="Times New Roman"/>
          <w:sz w:val="28"/>
        </w:rPr>
        <w:t xml:space="preserve"> в учнів інтерес до навчальних предметів природничо-математичного циклу,а також формувати в них </w:t>
      </w:r>
      <w:r>
        <w:rPr>
          <w:rFonts w:ascii="Times New Roman" w:hAnsi="Times New Roman" w:cs="Times New Roman"/>
          <w:sz w:val="28"/>
        </w:rPr>
        <w:t xml:space="preserve">систему взаємопов’язаних </w:t>
      </w:r>
      <w:proofErr w:type="spellStart"/>
      <w:r>
        <w:rPr>
          <w:rFonts w:ascii="Times New Roman" w:hAnsi="Times New Roman" w:cs="Times New Roman"/>
          <w:sz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</w:rPr>
        <w:t>, зокрема концептуальної (розуміння природничо-наукових і математичних концепцій, операцій та відношень), стратегічної (здатність формулювати й розв’язувати наукові, технічні та технологічні проблеми), когнітивної (з</w:t>
      </w:r>
      <w:r>
        <w:rPr>
          <w:rFonts w:ascii="Times New Roman" w:hAnsi="Times New Roman" w:cs="Times New Roman"/>
          <w:sz w:val="28"/>
        </w:rPr>
        <w:t>датність логічно мислити, пояснювати, аргументувати, а також здатність до рефлексії), операційної (здатність охайно та точно виконувати операції), аксіологічної (здатність розглядати об’єкт як корисний одночасно зі здатністю вірити у власну ефективність).</w:t>
      </w:r>
    </w:p>
    <w:p w:rsidR="00A34BB7" w:rsidRDefault="000A4029">
      <w:pPr>
        <w:pStyle w:val="af1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108" w:firstLine="709"/>
        <w:contextualSpacing w:val="0"/>
        <w:jc w:val="both"/>
        <w:rPr>
          <w:rFonts w:ascii="Times New Roman" w:hAnsi="Times New Roman" w:cs="Times New Roman"/>
          <w:spacing w:val="-2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Характерними для STEM-освіти в системі повної загальної середньої освіти є:</w:t>
      </w:r>
    </w:p>
    <w:p w:rsidR="00A34BB7" w:rsidRDefault="000A4029">
      <w:pPr>
        <w:pStyle w:val="af1"/>
        <w:widowControl w:val="0"/>
        <w:numPr>
          <w:ilvl w:val="0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right="106" w:firstLine="141"/>
        <w:contextualSpacing w:val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Фундаменталізація</w:t>
      </w:r>
      <w:proofErr w:type="spellEnd"/>
      <w:r>
        <w:rPr>
          <w:rFonts w:ascii="Times New Roman" w:hAnsi="Times New Roman" w:cs="Times New Roman"/>
          <w:sz w:val="28"/>
        </w:rPr>
        <w:t xml:space="preserve"> освіти, що виявляється в поглибленому вивченні предметів природничо-математичного циклу;</w:t>
      </w:r>
    </w:p>
    <w:p w:rsidR="00A34BB7" w:rsidRDefault="000A4029">
      <w:pPr>
        <w:pStyle w:val="af1"/>
        <w:widowControl w:val="0"/>
        <w:numPr>
          <w:ilvl w:val="0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right="105" w:firstLine="14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Інтегроване навчання за темами, а не за предметами, що здійснюється на </w:t>
      </w:r>
      <w:r>
        <w:rPr>
          <w:rFonts w:ascii="Times New Roman" w:hAnsi="Times New Roman" w:cs="Times New Roman"/>
          <w:sz w:val="28"/>
        </w:rPr>
        <w:t>засадах міждисциплінарного та проектного підходів;</w:t>
      </w:r>
    </w:p>
    <w:p w:rsidR="00A34BB7" w:rsidRDefault="000A4029">
      <w:pPr>
        <w:pStyle w:val="af1"/>
        <w:widowControl w:val="0"/>
        <w:numPr>
          <w:ilvl w:val="0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right="104" w:firstLine="14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навчання на основі власних відкриттів, спрямоване на формування в учнів дослідницької компетентності, опанування ними алгоритму розв’язання винахідницьких задач, інноваційної стратегії розробки </w:t>
      </w:r>
      <w:proofErr w:type="spellStart"/>
      <w:r>
        <w:rPr>
          <w:rFonts w:ascii="Times New Roman" w:hAnsi="Times New Roman" w:cs="Times New Roman"/>
          <w:sz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A34BB7" w:rsidRDefault="000A4029">
      <w:pPr>
        <w:pStyle w:val="af1"/>
        <w:widowControl w:val="0"/>
        <w:numPr>
          <w:ilvl w:val="0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left="333" w:right="106" w:firstLine="142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</w:t>
      </w:r>
      <w:r>
        <w:rPr>
          <w:rFonts w:ascii="Times New Roman" w:hAnsi="Times New Roman" w:cs="Times New Roman"/>
          <w:sz w:val="28"/>
        </w:rPr>
        <w:t>рактична спрямованість навчання (на основі здобутих знань учні на уроках створюють прототипи / моделі реальних об’єктів, процесів або продукти сучасної індустрії);</w:t>
      </w:r>
    </w:p>
    <w:p w:rsidR="00A34BB7" w:rsidRDefault="000A4029">
      <w:pPr>
        <w:pStyle w:val="af1"/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after="0" w:line="240" w:lineRule="auto"/>
        <w:ind w:left="333" w:right="106" w:firstLine="14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посилена увага до вивчення англійської мови, оскільки найбільш значущі наукові друковані та </w:t>
      </w:r>
      <w:proofErr w:type="spellStart"/>
      <w:r>
        <w:rPr>
          <w:rFonts w:ascii="Times New Roman" w:hAnsi="Times New Roman" w:cs="Times New Roman"/>
          <w:sz w:val="28"/>
        </w:rPr>
        <w:t>інтернет-ресурси</w:t>
      </w:r>
      <w:proofErr w:type="spellEnd"/>
      <w:r>
        <w:rPr>
          <w:rFonts w:ascii="Times New Roman" w:hAnsi="Times New Roman" w:cs="Times New Roman"/>
          <w:sz w:val="28"/>
        </w:rPr>
        <w:t xml:space="preserve"> публікуються саме цією мовою.</w:t>
      </w:r>
    </w:p>
    <w:p w:rsidR="00A34BB7" w:rsidRDefault="000A4029">
      <w:pPr>
        <w:pStyle w:val="af1"/>
        <w:widowControl w:val="0"/>
        <w:numPr>
          <w:ilvl w:val="0"/>
          <w:numId w:val="1"/>
        </w:numPr>
        <w:tabs>
          <w:tab w:val="left" w:pos="1187"/>
        </w:tabs>
        <w:autoSpaceDE w:val="0"/>
        <w:autoSpaceDN w:val="0"/>
        <w:spacing w:after="0" w:line="240" w:lineRule="auto"/>
        <w:ind w:left="0" w:right="108" w:firstLine="851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STEM-освіта може реалізовуватися як в урочний, так і в позаурочний час. Найоптимальнішим є органічне поєднання обох підходів.</w:t>
      </w:r>
    </w:p>
    <w:p w:rsidR="00A34BB7" w:rsidRDefault="000A4029">
      <w:pPr>
        <w:spacing w:after="0" w:line="240" w:lineRule="auto"/>
        <w:ind w:right="106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Згідно з  принципом єдності </w:t>
      </w:r>
      <w:r>
        <w:rPr>
          <w:rFonts w:ascii="Times New Roman" w:hAnsi="Times New Roman" w:cs="Times New Roman"/>
          <w:b/>
          <w:i/>
          <w:sz w:val="28"/>
        </w:rPr>
        <w:t xml:space="preserve">змістового </w:t>
      </w:r>
      <w:r>
        <w:rPr>
          <w:rFonts w:ascii="Times New Roman" w:hAnsi="Times New Roman" w:cs="Times New Roman"/>
          <w:i/>
          <w:sz w:val="28"/>
        </w:rPr>
        <w:t xml:space="preserve">та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процесуально-діяльнісного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(методи, форми,</w:t>
      </w:r>
      <w:r>
        <w:rPr>
          <w:rFonts w:ascii="Times New Roman" w:hAnsi="Times New Roman" w:cs="Times New Roman"/>
          <w:b/>
          <w:i/>
          <w:sz w:val="28"/>
        </w:rPr>
        <w:t xml:space="preserve"> засоби освітнього процесу) компонентів освіти </w:t>
      </w:r>
      <w:r>
        <w:rPr>
          <w:rFonts w:ascii="Times New Roman" w:hAnsi="Times New Roman" w:cs="Times New Roman"/>
          <w:sz w:val="28"/>
        </w:rPr>
        <w:t xml:space="preserve">й відповідно до основних положень Концепції «Нова українська школа», Законів України «Про освіту», «Про повну загальну середню освіту», Державного стандарту базової середньої освіти в освітньому процесі  </w:t>
      </w:r>
      <w:proofErr w:type="spellStart"/>
      <w:r>
        <w:rPr>
          <w:rFonts w:ascii="Times New Roman" w:hAnsi="Times New Roman" w:cs="Times New Roman"/>
          <w:sz w:val="28"/>
        </w:rPr>
        <w:t>проєк</w:t>
      </w:r>
      <w:r>
        <w:rPr>
          <w:rFonts w:ascii="Times New Roman" w:hAnsi="Times New Roman" w:cs="Times New Roman"/>
          <w:sz w:val="28"/>
        </w:rPr>
        <w:t>тних</w:t>
      </w:r>
      <w:proofErr w:type="spellEnd"/>
      <w:r>
        <w:rPr>
          <w:rFonts w:ascii="Times New Roman" w:hAnsi="Times New Roman" w:cs="Times New Roman"/>
          <w:sz w:val="28"/>
        </w:rPr>
        <w:t xml:space="preserve"> класів реалізуються:</w:t>
      </w:r>
    </w:p>
    <w:p w:rsidR="00A34BB7" w:rsidRDefault="000A4029">
      <w:pPr>
        <w:spacing w:after="0" w:line="240" w:lineRule="auto"/>
        <w:ind w:right="10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інтерактивні освітні технології та технології критичного мислення</w:t>
      </w:r>
      <w:r>
        <w:rPr>
          <w:rFonts w:ascii="Times New Roman" w:hAnsi="Times New Roman" w:cs="Times New Roman"/>
          <w:sz w:val="28"/>
        </w:rPr>
        <w:t xml:space="preserve">, зокрема кооперативне навчання, робота в парах або групах, авторські технології («Робота з множинним текстом», </w:t>
      </w:r>
      <w:r>
        <w:rPr>
          <w:rFonts w:ascii="Times New Roman" w:hAnsi="Times New Roman" w:cs="Times New Roman"/>
          <w:sz w:val="28"/>
          <w:szCs w:val="28"/>
        </w:rPr>
        <w:t xml:space="preserve">«Складання і розігрування діалогів»,«Синтез думок», </w:t>
      </w:r>
      <w:r>
        <w:rPr>
          <w:rFonts w:ascii="Times New Roman" w:hAnsi="Times New Roman" w:cs="Times New Roman"/>
          <w:sz w:val="28"/>
          <w:szCs w:val="28"/>
        </w:rPr>
        <w:t>«Тонкі та товсті запитання», «Учитель», «Шість капелюхів» тощо); технологія навчання в грі; дискусія («Я – висловлювання», «Обери позицію», «Парламентські слухання»,«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Ток-шоу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тощо);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; тренінги (соціально-психологічні тренінги, тренінги особис</w:t>
      </w:r>
      <w:r>
        <w:rPr>
          <w:rFonts w:ascii="Times New Roman" w:hAnsi="Times New Roman" w:cs="Times New Roman"/>
          <w:sz w:val="28"/>
          <w:szCs w:val="28"/>
        </w:rPr>
        <w:t>тісного зростання тощо), афірмації, що спрямовані на становлення учнів як суб’єктів життєдіяльності, патріотів України, активних членів громадянського суспільства, які сповідують традиційні й новітні демократичні цінності, ідеї позитивного мислення, а тако</w:t>
      </w:r>
      <w:r>
        <w:rPr>
          <w:rFonts w:ascii="Times New Roman" w:hAnsi="Times New Roman" w:cs="Times New Roman"/>
          <w:sz w:val="28"/>
          <w:szCs w:val="28"/>
        </w:rPr>
        <w:t>ж здатні самостійно та критично мислити, працювати в команді, ефективно взаємодіяти з іншими людьми;</w:t>
      </w:r>
    </w:p>
    <w:p w:rsidR="00A34BB7" w:rsidRDefault="000A4029">
      <w:pPr>
        <w:pStyle w:val="a9"/>
        <w:ind w:left="0" w:right="104" w:firstLine="851"/>
      </w:pPr>
      <w:r>
        <w:rPr>
          <w:i/>
        </w:rPr>
        <w:t xml:space="preserve">технологія </w:t>
      </w:r>
      <w:proofErr w:type="spellStart"/>
      <w:r>
        <w:rPr>
          <w:i/>
        </w:rPr>
        <w:t>SТЕM-освіти</w:t>
      </w:r>
      <w:proofErr w:type="spellEnd"/>
      <w:r>
        <w:rPr>
          <w:i/>
        </w:rPr>
        <w:t xml:space="preserve"> </w:t>
      </w:r>
      <w:r>
        <w:t>(навчання на основі власних відкриттів; проблемне навчання; запитальне навчання, розв’язання винахідницьких задач на основі теорії р</w:t>
      </w:r>
      <w:r>
        <w:t>озв’язання винахідницьких задач Г.</w:t>
      </w:r>
      <w:proofErr w:type="spellStart"/>
      <w:r>
        <w:t>Альтшулера</w:t>
      </w:r>
      <w:proofErr w:type="spellEnd"/>
      <w:r>
        <w:t xml:space="preserve"> тощо);</w:t>
      </w:r>
    </w:p>
    <w:p w:rsidR="00A34BB7" w:rsidRDefault="000A4029">
      <w:pPr>
        <w:pStyle w:val="a9"/>
        <w:ind w:left="0" w:right="101" w:firstLine="851"/>
      </w:pPr>
      <w:r>
        <w:rPr>
          <w:i/>
        </w:rPr>
        <w:t>технологія раціонального читання</w:t>
      </w:r>
      <w:r>
        <w:t>, метою якої є формування в учнів таких наскрізних умінь,означених у Законі України «Про освіту»(стаття12), як читання з розумінням, уміння висловлювати власну думку усно й</w:t>
      </w:r>
      <w:r>
        <w:t xml:space="preserve"> письмово, критичне та системне мислення, здатність логічно обґрунтовувати позицію, творчість, а також спроможність опрацьовувати значний обсяг наукової та навчальної інформації за обмежений час. Сутність цієї технології полягає в системній роботі над форм</w:t>
      </w:r>
      <w:r>
        <w:t>уванням в учнів:</w:t>
      </w:r>
    </w:p>
    <w:p w:rsidR="00A34BB7" w:rsidRDefault="000A4029">
      <w:pPr>
        <w:pStyle w:val="a9"/>
        <w:numPr>
          <w:ilvl w:val="0"/>
          <w:numId w:val="3"/>
        </w:numPr>
        <w:ind w:right="101" w:firstLine="851"/>
      </w:pPr>
      <w:r>
        <w:t>технічної складової читання за допомогою комплексу спеціальних вправ, що спрямовані на підвищення темпу читання вголос і про себе, розширення обсягу симультанного сприйняття одиниць тексту й удосконалення процесів запам’ятовування;</w:t>
      </w:r>
    </w:p>
    <w:p w:rsidR="00A34BB7" w:rsidRDefault="000A4029">
      <w:pPr>
        <w:pStyle w:val="a9"/>
        <w:ind w:left="1100" w:right="101"/>
      </w:pPr>
      <w:r>
        <w:t>2) здат</w:t>
      </w:r>
      <w:r>
        <w:t>ності розуміти прочитане, критично осмислювати й оцінювати</w:t>
      </w:r>
    </w:p>
    <w:p w:rsidR="00A34BB7" w:rsidRDefault="000A4029">
      <w:pPr>
        <w:pStyle w:val="a9"/>
        <w:ind w:left="0" w:right="101"/>
      </w:pPr>
      <w:r>
        <w:t>Інформацію завдяки вправам «Техніка аргументації»;</w:t>
      </w:r>
    </w:p>
    <w:p w:rsidR="00A34BB7" w:rsidRDefault="000A4029">
      <w:pPr>
        <w:pStyle w:val="a9"/>
        <w:ind w:left="0" w:right="101" w:firstLineChars="400" w:firstLine="1120"/>
      </w:pPr>
      <w:r>
        <w:t xml:space="preserve">3) спроможності переказувати текст, виділяючи інформацію, яку </w:t>
      </w:r>
      <w:r>
        <w:lastRenderedPageBreak/>
        <w:t>необхідно запам’ятати, та раціонально запам’ятовувати її, висловлювати усно та письм</w:t>
      </w:r>
      <w:r>
        <w:t>ово власну думку щодо прочитаного, обґрунтовуючи її, завдяки комплексу вправ, зокрема «Учитель» тощо;</w:t>
      </w:r>
    </w:p>
    <w:p w:rsidR="00A34BB7" w:rsidRDefault="000A4029">
      <w:pPr>
        <w:pStyle w:val="a9"/>
        <w:ind w:left="0" w:right="101"/>
      </w:pPr>
      <w:r>
        <w:t>4) уміння створювати на основі прочитаного власні есе, тексти-розповіді,тексти-описи,тексти-міркування;</w:t>
      </w:r>
    </w:p>
    <w:p w:rsidR="00A34BB7" w:rsidRDefault="000A4029">
      <w:pPr>
        <w:pStyle w:val="a9"/>
        <w:ind w:left="0" w:right="103" w:firstLine="851"/>
      </w:pPr>
      <w:r>
        <w:rPr>
          <w:i/>
        </w:rPr>
        <w:t>Технологія повного засвоєння навчальних одиниць</w:t>
      </w:r>
      <w:r>
        <w:t xml:space="preserve">, </w:t>
      </w:r>
      <w:r>
        <w:t xml:space="preserve">що ґрунтується на таксономії Б. </w:t>
      </w:r>
      <w:proofErr w:type="spellStart"/>
      <w:r>
        <w:t>Блума</w:t>
      </w:r>
      <w:proofErr w:type="spellEnd"/>
      <w:r>
        <w:t>, теорії поетапного формування розумових дій П. </w:t>
      </w:r>
      <w:proofErr w:type="spellStart"/>
      <w:r>
        <w:t>Гальперіна</w:t>
      </w:r>
      <w:proofErr w:type="spellEnd"/>
      <w:r>
        <w:t xml:space="preserve">, методиці </w:t>
      </w:r>
      <w:proofErr w:type="spellStart"/>
      <w:r>
        <w:t>інтервальних</w:t>
      </w:r>
      <w:proofErr w:type="spellEnd"/>
      <w:r>
        <w:t xml:space="preserve"> повторень Г.</w:t>
      </w:r>
      <w:proofErr w:type="spellStart"/>
      <w:r>
        <w:t>Еббінгауза</w:t>
      </w:r>
      <w:proofErr w:type="spellEnd"/>
      <w:r>
        <w:t xml:space="preserve"> (застосування та створення інтелект-карт та карт знань, візуалізація інформації, «Фотоапарат», «Найрозумніший», «В</w:t>
      </w:r>
      <w:r>
        <w:t>еликі перегони», «Коло словникових слів», «Ключові слова», «Запам’ятовую ефективно», «Актор», «Активне слухання»);</w:t>
      </w:r>
    </w:p>
    <w:p w:rsidR="00A34BB7" w:rsidRDefault="000A4029">
      <w:pPr>
        <w:pStyle w:val="a9"/>
        <w:ind w:left="0" w:right="103" w:firstLine="851"/>
      </w:pPr>
      <w:r>
        <w:rPr>
          <w:i/>
        </w:rPr>
        <w:t>технологія збагачення освітнього процесу</w:t>
      </w:r>
      <w:r>
        <w:t xml:space="preserve">, що ґрунтується на тріадній моделі збагачення Дж. </w:t>
      </w:r>
      <w:proofErr w:type="spellStart"/>
      <w:r>
        <w:t>Рензуллі</w:t>
      </w:r>
      <w:proofErr w:type="spellEnd"/>
      <w:r>
        <w:t xml:space="preserve">. Відповідно до цієї моделі в </w:t>
      </w:r>
      <w:proofErr w:type="spellStart"/>
      <w:r>
        <w:t>Проєкті</w:t>
      </w:r>
      <w:proofErr w:type="spellEnd"/>
      <w:r>
        <w:t xml:space="preserve"> пере</w:t>
      </w:r>
      <w:r>
        <w:t>дбачено систему заходів, спрямованих на створення умов для розвитку в учнів мотивації, креативності та інтелекту.</w:t>
      </w:r>
    </w:p>
    <w:p w:rsidR="00A34BB7" w:rsidRDefault="000A4029">
      <w:pPr>
        <w:pStyle w:val="a9"/>
        <w:ind w:left="0" w:right="105" w:firstLineChars="300" w:firstLine="840"/>
        <w:rPr>
          <w:i/>
        </w:rPr>
      </w:pPr>
      <w:r>
        <w:t xml:space="preserve">Відповідно до Державного стандарту базової середньої  освіти формування в учнів </w:t>
      </w:r>
      <w:proofErr w:type="spellStart"/>
      <w:r>
        <w:t>проєктних</w:t>
      </w:r>
      <w:proofErr w:type="spellEnd"/>
      <w:r>
        <w:t xml:space="preserve"> класів ключових, </w:t>
      </w:r>
      <w:proofErr w:type="spellStart"/>
      <w:r>
        <w:t>загальнопредметних</w:t>
      </w:r>
      <w:proofErr w:type="spellEnd"/>
      <w:r>
        <w:t xml:space="preserve"> і предметних </w:t>
      </w:r>
      <w:proofErr w:type="spellStart"/>
      <w:r>
        <w:t>ком</w:t>
      </w:r>
      <w:r>
        <w:t>петентностей</w:t>
      </w:r>
      <w:proofErr w:type="spellEnd"/>
      <w:r>
        <w:t xml:space="preserve"> здійснюється за такими </w:t>
      </w:r>
      <w:r>
        <w:rPr>
          <w:b/>
          <w:i/>
        </w:rPr>
        <w:t>освітніми галузями</w:t>
      </w:r>
      <w:r>
        <w:rPr>
          <w:i/>
        </w:rPr>
        <w:t>: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Мовно-літературна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Математична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Природнича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Технологічна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Інформатична</w:t>
      </w:r>
      <w:proofErr w:type="spellEnd"/>
      <w:r>
        <w:rPr>
          <w:rFonts w:ascii="Times New Roman" w:hAnsi="Times New Roman" w:cs="Times New Roman"/>
          <w:sz w:val="28"/>
        </w:rPr>
        <w:t xml:space="preserve">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Соціальна і </w:t>
      </w:r>
      <w:proofErr w:type="spellStart"/>
      <w:r>
        <w:rPr>
          <w:rFonts w:ascii="Times New Roman" w:hAnsi="Times New Roman" w:cs="Times New Roman"/>
          <w:sz w:val="28"/>
        </w:rPr>
        <w:t>здоров’язбережувальна</w:t>
      </w:r>
      <w:proofErr w:type="spellEnd"/>
      <w:r>
        <w:rPr>
          <w:rFonts w:ascii="Times New Roman" w:hAnsi="Times New Roman" w:cs="Times New Roman"/>
          <w:sz w:val="28"/>
        </w:rPr>
        <w:t xml:space="preserve">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Громадянська та історична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3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Мистецька освітня галузь.</w:t>
      </w:r>
    </w:p>
    <w:p w:rsidR="00A34BB7" w:rsidRDefault="000A4029">
      <w:pPr>
        <w:pStyle w:val="af1"/>
        <w:widowControl w:val="0"/>
        <w:numPr>
          <w:ilvl w:val="0"/>
          <w:numId w:val="4"/>
        </w:numPr>
        <w:tabs>
          <w:tab w:val="left" w:pos="1042"/>
        </w:tabs>
        <w:autoSpaceDE w:val="0"/>
        <w:autoSpaceDN w:val="0"/>
        <w:spacing w:after="0" w:line="240" w:lineRule="auto"/>
        <w:ind w:left="789" w:hanging="349"/>
        <w:contextualSpacing w:val="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Фізкультурна освітня галузь</w:t>
      </w:r>
      <w:r>
        <w:rPr>
          <w:rFonts w:ascii="Times New Roman" w:hAnsi="Times New Roman" w:cs="Times New Roman"/>
          <w:color w:val="FF0000"/>
          <w:sz w:val="28"/>
        </w:rPr>
        <w:t>.</w:t>
      </w:r>
    </w:p>
    <w:p w:rsidR="00A34BB7" w:rsidRDefault="00A34BB7">
      <w:pPr>
        <w:tabs>
          <w:tab w:val="left" w:pos="654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A34BB7" w:rsidRDefault="000A4029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Вимоги до осіб, які можуть навчатися за Програмою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>Зарахування (переведення) учнів до проектного класу відбувається відповідно до чинного законодавства.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>Навчан</w:t>
      </w:r>
      <w:r>
        <w:rPr>
          <w:color w:val="000000" w:themeColor="text1"/>
        </w:rPr>
        <w:t>ня за Програмою можуть розпочати (продовжити) учні, які на момент зарахування (переведення) до закладу загальної середньої освіти, що забезпечує здобуття другого рівня повної загальної середньої освіти, досягли результатів навчання, визначених у Державному</w:t>
      </w:r>
      <w:r>
        <w:rPr>
          <w:color w:val="000000" w:themeColor="text1"/>
        </w:rPr>
        <w:t xml:space="preserve"> стандарті початкової освіти, що підтверджено відповідним документом (свідоцтвом досягнень, свідоцтвом про здобуття початкової освіти). 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>У разі відсутності результатів річного оцінювання з будь-яких предметів та/або державної підсумкової атестації за рівен</w:t>
      </w:r>
      <w:r>
        <w:rPr>
          <w:color w:val="000000" w:themeColor="text1"/>
        </w:rPr>
        <w:t>ь початкової освіти учні повинні пройти відповідне оцінювання упродовж першого семестру навчального року.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 xml:space="preserve">Для проведення оцінювання наказом керівника закладу освіти створюється комісія, затверджується її склад (голова та члени комісії),а також </w:t>
      </w:r>
      <w:r>
        <w:rPr>
          <w:color w:val="000000" w:themeColor="text1"/>
        </w:rPr>
        <w:lastRenderedPageBreak/>
        <w:t>графік прове</w:t>
      </w:r>
      <w:r>
        <w:rPr>
          <w:color w:val="000000" w:themeColor="text1"/>
        </w:rPr>
        <w:t>дення оцінювання та перелік завдань з навчальних предметів.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>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освіти, затвердженого наказом Міністерств</w:t>
      </w:r>
      <w:r>
        <w:rPr>
          <w:color w:val="000000" w:themeColor="text1"/>
        </w:rPr>
        <w:t>а освіти і науки України 12 січня 2016 року № 8 (із змінами), зареєстрованого в Міністерстві юстиції України 03 лютого 2016 р. за № 184/28314.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 xml:space="preserve">До здобуття </w:t>
      </w:r>
      <w:r>
        <w:rPr>
          <w:color w:val="000000" w:themeColor="text1"/>
          <w:lang w:eastAsia="uk-UA"/>
        </w:rPr>
        <w:t>другого рівня повної загальної середньої освіти</w:t>
      </w:r>
      <w:r>
        <w:rPr>
          <w:color w:val="000000" w:themeColor="text1"/>
        </w:rPr>
        <w:t xml:space="preserve"> адаптаційного циклу в </w:t>
      </w:r>
      <w:proofErr w:type="spellStart"/>
      <w:r>
        <w:rPr>
          <w:color w:val="000000" w:themeColor="text1"/>
        </w:rPr>
        <w:t>Проєкті</w:t>
      </w:r>
      <w:proofErr w:type="spellEnd"/>
      <w:r>
        <w:rPr>
          <w:color w:val="000000" w:themeColor="text1"/>
        </w:rPr>
        <w:t xml:space="preserve"> допускаються переважно учні, які здобували початкову освіту в </w:t>
      </w:r>
      <w:proofErr w:type="spellStart"/>
      <w:r>
        <w:rPr>
          <w:color w:val="000000" w:themeColor="text1"/>
        </w:rPr>
        <w:t>Проєкті</w:t>
      </w:r>
      <w:proofErr w:type="spellEnd"/>
      <w:r>
        <w:rPr>
          <w:color w:val="000000" w:themeColor="text1"/>
        </w:rPr>
        <w:t>.</w:t>
      </w:r>
    </w:p>
    <w:p w:rsidR="00A34BB7" w:rsidRDefault="00A34BB7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34BB7" w:rsidRDefault="000A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Загальний обсяг навчального навантаження другого рівня повної загальної середньої освіти а</w:t>
      </w:r>
      <w:r w:rsidR="00F11509">
        <w:rPr>
          <w:rFonts w:ascii="Times New Roman" w:hAnsi="Times New Roman" w:cs="Times New Roman"/>
          <w:b/>
          <w:sz w:val="28"/>
          <w:szCs w:val="28"/>
        </w:rPr>
        <w:t>даптаційного циклу для учнів</w:t>
      </w:r>
      <w:r>
        <w:rPr>
          <w:rFonts w:ascii="Times New Roman" w:hAnsi="Times New Roman" w:cs="Times New Roman"/>
          <w:b/>
          <w:sz w:val="28"/>
          <w:szCs w:val="28"/>
        </w:rPr>
        <w:t xml:space="preserve">, який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працює 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науково-педагогічним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«Інтелект України»</w:t>
      </w:r>
    </w:p>
    <w:p w:rsidR="00A34BB7" w:rsidRDefault="00A34B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BB7" w:rsidRDefault="000A4029">
      <w:pPr>
        <w:pStyle w:val="a9"/>
        <w:ind w:left="0" w:right="105" w:firstLine="851"/>
        <w:rPr>
          <w:spacing w:val="1"/>
        </w:rPr>
      </w:pPr>
      <w:r>
        <w:t>Загальний обсяг навчал</w:t>
      </w:r>
      <w:r w:rsidR="00A52025">
        <w:t xml:space="preserve">ьного навантаження для учнів  </w:t>
      </w:r>
      <w:r>
        <w:t xml:space="preserve"> </w:t>
      </w:r>
      <w:r>
        <w:rPr>
          <w:spacing w:val="1"/>
        </w:rPr>
        <w:t>(адаптаційний цикл базової середньої освіти) закладів загальної середньої освіти сформовано відповідно додатку 1 Типової освітньої програми (дода</w:t>
      </w:r>
      <w:r>
        <w:rPr>
          <w:spacing w:val="1"/>
        </w:rPr>
        <w:t>ток 1).</w:t>
      </w:r>
    </w:p>
    <w:p w:rsidR="00A34BB7" w:rsidRDefault="000A4029">
      <w:pPr>
        <w:pStyle w:val="a9"/>
        <w:ind w:left="0" w:right="105" w:firstLine="851"/>
      </w:pPr>
      <w:r>
        <w:t>Розподіл навчального навантаження здійснено за освітніми галузями.</w:t>
      </w:r>
    </w:p>
    <w:p w:rsidR="00A34BB7" w:rsidRDefault="00A34B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34BB7" w:rsidRDefault="00A520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Навчальний план для учнів</w:t>
      </w:r>
      <w:r w:rsidR="000A402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34BB7" w:rsidRDefault="00A520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які  працюють</w:t>
      </w:r>
      <w:r w:rsidR="000A4029">
        <w:rPr>
          <w:rFonts w:ascii="Times New Roman" w:hAnsi="Times New Roman" w:cs="Times New Roman"/>
          <w:b/>
          <w:bCs/>
          <w:sz w:val="28"/>
          <w:szCs w:val="28"/>
        </w:rPr>
        <w:t xml:space="preserve"> за науково-педагогічним </w:t>
      </w:r>
      <w:proofErr w:type="spellStart"/>
      <w:r w:rsidR="000A4029">
        <w:rPr>
          <w:rFonts w:ascii="Times New Roman" w:hAnsi="Times New Roman" w:cs="Times New Roman"/>
          <w:b/>
          <w:bCs/>
          <w:sz w:val="28"/>
          <w:szCs w:val="28"/>
        </w:rPr>
        <w:t>проєктом</w:t>
      </w:r>
      <w:proofErr w:type="spellEnd"/>
      <w:r w:rsidR="000A4029">
        <w:rPr>
          <w:rFonts w:ascii="Times New Roman" w:hAnsi="Times New Roman" w:cs="Times New Roman"/>
          <w:b/>
          <w:bCs/>
          <w:sz w:val="28"/>
          <w:szCs w:val="28"/>
        </w:rPr>
        <w:t xml:space="preserve"> «Інтелект України»</w:t>
      </w:r>
    </w:p>
    <w:p w:rsidR="00A34BB7" w:rsidRDefault="00A34BB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Навчальний план  містить:</w:t>
      </w:r>
    </w:p>
    <w:p w:rsidR="00A34BB7" w:rsidRDefault="000A4029">
      <w:pPr>
        <w:pStyle w:val="a9"/>
        <w:numPr>
          <w:ilvl w:val="0"/>
          <w:numId w:val="5"/>
        </w:numPr>
        <w:ind w:left="1259" w:right="108" w:hanging="357"/>
        <w:contextualSpacing/>
        <w:rPr>
          <w:bCs/>
        </w:rPr>
      </w:pPr>
      <w:r>
        <w:rPr>
          <w:bCs/>
        </w:rPr>
        <w:t xml:space="preserve"> перелік предметів та інтегрованих курсів для реалізації </w:t>
      </w:r>
      <w:r>
        <w:rPr>
          <w:bCs/>
        </w:rPr>
        <w:t>кожної освітньої галузі, а також перелік міжгалузевих інтегрованих курсів;</w:t>
      </w:r>
    </w:p>
    <w:p w:rsidR="00A34BB7" w:rsidRDefault="000A4029">
      <w:pPr>
        <w:pStyle w:val="a9"/>
        <w:numPr>
          <w:ilvl w:val="0"/>
          <w:numId w:val="5"/>
        </w:numPr>
        <w:ind w:left="1259" w:right="108" w:hanging="357"/>
        <w:contextualSpacing/>
        <w:rPr>
          <w:bCs/>
        </w:rPr>
      </w:pPr>
      <w:r>
        <w:rPr>
          <w:bCs/>
        </w:rPr>
        <w:t xml:space="preserve"> розподіл навчального навантаження   між навчальними предметами (інтегрованими курсами), обов’язковими для вивчення;</w:t>
      </w:r>
    </w:p>
    <w:p w:rsidR="00A34BB7" w:rsidRDefault="000A4029">
      <w:pPr>
        <w:pStyle w:val="a9"/>
        <w:numPr>
          <w:ilvl w:val="0"/>
          <w:numId w:val="5"/>
        </w:numPr>
        <w:ind w:left="1259" w:right="108" w:hanging="357"/>
        <w:contextualSpacing/>
        <w:rPr>
          <w:bCs/>
          <w:color w:val="FF0000"/>
        </w:rPr>
      </w:pPr>
      <w:r>
        <w:rPr>
          <w:bCs/>
        </w:rPr>
        <w:t>додаткові години для вивчення  курсів за вибором</w:t>
      </w:r>
      <w:r>
        <w:rPr>
          <w:bCs/>
          <w:color w:val="FF0000"/>
        </w:rPr>
        <w:t>.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   і   зав</w:t>
      </w:r>
      <w:r>
        <w:rPr>
          <w:rFonts w:ascii="Times New Roman" w:hAnsi="Times New Roman" w:cs="Times New Roman"/>
          <w:sz w:val="28"/>
        </w:rPr>
        <w:t xml:space="preserve">дання   </w:t>
      </w:r>
      <w:r>
        <w:rPr>
          <w:rFonts w:ascii="Times New Roman" w:hAnsi="Times New Roman" w:cs="Times New Roman"/>
          <w:i/>
          <w:sz w:val="28"/>
        </w:rPr>
        <w:t>мовно-літературної   освітньої   галузі   (українська мова, українська література, зарубіжна література (у перекладі українською мовою)</w:t>
      </w:r>
      <w:r>
        <w:rPr>
          <w:rFonts w:ascii="Times New Roman" w:hAnsi="Times New Roman" w:cs="Times New Roman"/>
          <w:sz w:val="28"/>
        </w:rPr>
        <w:t>реалізуються   через   навчальні   предмети   «Українська   мова»(5</w:t>
      </w:r>
      <w:r w:rsidR="00A52025">
        <w:rPr>
          <w:rFonts w:ascii="Times New Roman" w:hAnsi="Times New Roman" w:cs="Times New Roman"/>
          <w:sz w:val="28"/>
        </w:rPr>
        <w:t xml:space="preserve">-6 </w:t>
      </w:r>
      <w:r>
        <w:rPr>
          <w:rFonts w:ascii="Times New Roman" w:hAnsi="Times New Roman" w:cs="Times New Roman"/>
          <w:sz w:val="28"/>
        </w:rPr>
        <w:t>клас —</w:t>
      </w:r>
      <w:r>
        <w:rPr>
          <w:rFonts w:ascii="Times New Roman" w:hAnsi="Times New Roman" w:cs="Times New Roman"/>
          <w:spacing w:val="-3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тижд</w:t>
      </w:r>
      <w:proofErr w:type="spellEnd"/>
      <w:r>
        <w:rPr>
          <w:rFonts w:ascii="Times New Roman" w:hAnsi="Times New Roman" w:cs="Times New Roman"/>
          <w:sz w:val="28"/>
        </w:rPr>
        <w:t>.),«Українська література»(5</w:t>
      </w:r>
      <w:r w:rsidR="00A52025">
        <w:rPr>
          <w:rFonts w:ascii="Times New Roman" w:hAnsi="Times New Roman" w:cs="Times New Roman"/>
          <w:sz w:val="28"/>
        </w:rPr>
        <w:t xml:space="preserve">-6 </w:t>
      </w:r>
      <w:r>
        <w:rPr>
          <w:rFonts w:ascii="Times New Roman" w:hAnsi="Times New Roman" w:cs="Times New Roman"/>
          <w:sz w:val="28"/>
        </w:rPr>
        <w:t xml:space="preserve">клас—2 </w:t>
      </w:r>
      <w:proofErr w:type="spellStart"/>
      <w:r>
        <w:rPr>
          <w:rFonts w:ascii="Times New Roman" w:hAnsi="Times New Roman" w:cs="Times New Roman"/>
          <w:sz w:val="28"/>
        </w:rPr>
        <w:t>год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тижд</w:t>
      </w:r>
      <w:proofErr w:type="spellEnd"/>
      <w:r>
        <w:rPr>
          <w:rFonts w:ascii="Times New Roman" w:hAnsi="Times New Roman" w:cs="Times New Roman"/>
          <w:sz w:val="28"/>
        </w:rPr>
        <w:t>.), «Зарубіжна література» (5</w:t>
      </w:r>
      <w:r w:rsidR="00A52025">
        <w:rPr>
          <w:rFonts w:ascii="Times New Roman" w:hAnsi="Times New Roman" w:cs="Times New Roman"/>
          <w:sz w:val="28"/>
        </w:rPr>
        <w:t>-6</w:t>
      </w:r>
      <w:r>
        <w:rPr>
          <w:rFonts w:ascii="Times New Roman" w:hAnsi="Times New Roman" w:cs="Times New Roman"/>
          <w:sz w:val="28"/>
        </w:rPr>
        <w:t xml:space="preserve"> клас </w:t>
      </w:r>
      <w:r>
        <w:rPr>
          <w:rFonts w:ascii="Times New Roman" w:hAnsi="Times New Roman" w:cs="Times New Roman"/>
          <w:sz w:val="28"/>
        </w:rPr>
        <w:softHyphen/>
        <w:t xml:space="preserve">— 1,5 </w:t>
      </w:r>
      <w:proofErr w:type="spellStart"/>
      <w:r>
        <w:rPr>
          <w:rFonts w:ascii="Times New Roman" w:hAnsi="Times New Roman" w:cs="Times New Roman"/>
          <w:sz w:val="28"/>
        </w:rPr>
        <w:t>год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тижд</w:t>
      </w:r>
      <w:proofErr w:type="spellEnd"/>
      <w:r>
        <w:rPr>
          <w:rFonts w:ascii="Times New Roman" w:hAnsi="Times New Roman" w:cs="Times New Roman"/>
          <w:sz w:val="28"/>
        </w:rPr>
        <w:t xml:space="preserve">. ).  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Іншомовна освіта </w:t>
      </w:r>
      <w:r>
        <w:rPr>
          <w:rFonts w:ascii="Times New Roman" w:hAnsi="Times New Roman" w:cs="Times New Roman"/>
          <w:sz w:val="28"/>
          <w:szCs w:val="28"/>
        </w:rPr>
        <w:t>як органічна складова мовно-літературної освітньої галузі представлена навчальним предметом «Англійська мова»(5</w:t>
      </w:r>
      <w:r w:rsidR="00A52025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клас — 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Мета і завдання </w:t>
      </w:r>
      <w:r>
        <w:rPr>
          <w:rFonts w:ascii="Times New Roman" w:hAnsi="Times New Roman" w:cs="Times New Roman"/>
          <w:i/>
          <w:sz w:val="28"/>
        </w:rPr>
        <w:t xml:space="preserve">математичної освітньої галузі </w:t>
      </w:r>
      <w:r>
        <w:rPr>
          <w:rFonts w:ascii="Times New Roman" w:hAnsi="Times New Roman" w:cs="Times New Roman"/>
          <w:sz w:val="28"/>
        </w:rPr>
        <w:t>реалізуються через навчальний предмет «Математика» (5</w:t>
      </w:r>
      <w:r w:rsidR="00A52025">
        <w:rPr>
          <w:rFonts w:ascii="Times New Roman" w:hAnsi="Times New Roman" w:cs="Times New Roman"/>
          <w:sz w:val="28"/>
        </w:rPr>
        <w:t>-6</w:t>
      </w:r>
      <w:r>
        <w:rPr>
          <w:rFonts w:ascii="Times New Roman" w:hAnsi="Times New Roman" w:cs="Times New Roman"/>
          <w:sz w:val="28"/>
        </w:rPr>
        <w:t xml:space="preserve">  клас — 6 </w:t>
      </w:r>
      <w:proofErr w:type="spellStart"/>
      <w:r>
        <w:rPr>
          <w:rFonts w:ascii="Times New Roman" w:hAnsi="Times New Roman" w:cs="Times New Roman"/>
          <w:sz w:val="28"/>
        </w:rPr>
        <w:t>год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тижд</w:t>
      </w:r>
      <w:proofErr w:type="spellEnd"/>
      <w:r>
        <w:rPr>
          <w:rFonts w:ascii="Times New Roman" w:hAnsi="Times New Roman" w:cs="Times New Roman"/>
          <w:sz w:val="28"/>
        </w:rPr>
        <w:t>.).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Мета і завдання </w:t>
      </w:r>
      <w:r>
        <w:rPr>
          <w:rFonts w:ascii="Times New Roman" w:hAnsi="Times New Roman" w:cs="Times New Roman"/>
          <w:i/>
          <w:sz w:val="28"/>
        </w:rPr>
        <w:t xml:space="preserve">природничої освітньої галузі </w:t>
      </w:r>
      <w:r>
        <w:rPr>
          <w:rFonts w:ascii="Times New Roman" w:hAnsi="Times New Roman" w:cs="Times New Roman"/>
          <w:sz w:val="28"/>
        </w:rPr>
        <w:t xml:space="preserve">реалізуються через інтегровані </w:t>
      </w:r>
      <w:r>
        <w:rPr>
          <w:rFonts w:ascii="Times New Roman" w:hAnsi="Times New Roman" w:cs="Times New Roman"/>
          <w:sz w:val="28"/>
          <w:szCs w:val="28"/>
        </w:rPr>
        <w:t>курси «Пізнаємо природу. Моя планета Земля»(5</w:t>
      </w:r>
      <w:r w:rsidR="00A52025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клас — 2го</w:t>
      </w: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>.), який є пропедевтичним для вивчення системних курсів біології і географії у 6-9 класах, та «Пізнаємо природу. Твої фізичні відкриття»(5</w:t>
      </w:r>
      <w:r w:rsidR="00A52025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клас—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>.), який є пропедевтичним для курсів фізики та хімії у 7-9-х класах.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і завдання </w:t>
      </w:r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r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здоров'язбережувальної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освітньої галузі</w:t>
      </w:r>
      <w:r>
        <w:rPr>
          <w:rFonts w:ascii="Times New Roman" w:hAnsi="Times New Roman" w:cs="Times New Roman"/>
          <w:sz w:val="28"/>
          <w:szCs w:val="28"/>
        </w:rPr>
        <w:t xml:space="preserve"> реалізуються через інтегрований курс «Навчаємося разом» (5</w:t>
      </w:r>
      <w:r w:rsidR="00A52025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клас —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>.). У межах курсу «Навчаємося разом» інтегрується матеріал навчальних предметів «Етика» (5-6 клас), «Основи здоров’я» (5-9 класи). Навчал</w:t>
      </w:r>
      <w:r>
        <w:rPr>
          <w:rFonts w:ascii="Times New Roman" w:hAnsi="Times New Roman" w:cs="Times New Roman"/>
          <w:sz w:val="28"/>
          <w:szCs w:val="28"/>
        </w:rPr>
        <w:t xml:space="preserve">ьна програма зазначеного курсу містить змістові модулі, які реалізують окремі завдання названих курсів, що надало можливість оптимізувати навчальне навантаження учнів і разом з тим виконати вимоги обов'язкових результатів навчання учнів із соціальної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</w:t>
      </w:r>
      <w:r>
        <w:rPr>
          <w:rFonts w:ascii="Times New Roman" w:hAnsi="Times New Roman" w:cs="Times New Roman"/>
          <w:sz w:val="28"/>
          <w:szCs w:val="28"/>
        </w:rPr>
        <w:t>ров'язбережувальної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галузі Державного стандарту.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і завдання </w:t>
      </w:r>
      <w:r>
        <w:rPr>
          <w:rFonts w:ascii="Times New Roman" w:hAnsi="Times New Roman" w:cs="Times New Roman"/>
          <w:i/>
          <w:sz w:val="28"/>
          <w:szCs w:val="28"/>
        </w:rPr>
        <w:t>мистецької освітньої галузі</w:t>
      </w:r>
      <w:r>
        <w:rPr>
          <w:rFonts w:ascii="Times New Roman" w:hAnsi="Times New Roman" w:cs="Times New Roman"/>
          <w:sz w:val="28"/>
          <w:szCs w:val="28"/>
        </w:rPr>
        <w:t xml:space="preserve"> реалізуються через навчальні предмети «Музичне мистецтво» та «Образотворче мистецтво» (5–6 класи — по 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.); </w:t>
      </w:r>
      <w:r>
        <w:rPr>
          <w:rFonts w:ascii="Times New Roman" w:hAnsi="Times New Roman" w:cs="Times New Roman"/>
          <w:i/>
          <w:sz w:val="28"/>
          <w:szCs w:val="28"/>
        </w:rPr>
        <w:t>фізкультурної освітньої галузі</w:t>
      </w:r>
      <w:r>
        <w:rPr>
          <w:rFonts w:ascii="Times New Roman" w:hAnsi="Times New Roman" w:cs="Times New Roman"/>
          <w:sz w:val="28"/>
          <w:szCs w:val="28"/>
        </w:rPr>
        <w:t xml:space="preserve"> — че</w:t>
      </w:r>
      <w:r>
        <w:rPr>
          <w:rFonts w:ascii="Times New Roman" w:hAnsi="Times New Roman" w:cs="Times New Roman"/>
          <w:sz w:val="28"/>
          <w:szCs w:val="28"/>
        </w:rPr>
        <w:t>рез навчальний предмет «Фізична культура» (5</w:t>
      </w:r>
      <w:r w:rsidR="00F11509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клас — 3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>.). Уроки з фізичної культури, згідно із частиною четвертою статті 26 Закону України «Про фізичну культуру і спорт», є обов'язковими і проводяться не менше трьох разів на тиждень, що відображаєт</w:t>
      </w:r>
      <w:r>
        <w:rPr>
          <w:rFonts w:ascii="Times New Roman" w:hAnsi="Times New Roman" w:cs="Times New Roman"/>
          <w:sz w:val="28"/>
          <w:szCs w:val="28"/>
        </w:rPr>
        <w:t>ься у навчальному план.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і завдання </w:t>
      </w:r>
      <w:r>
        <w:rPr>
          <w:rFonts w:ascii="Times New Roman" w:hAnsi="Times New Roman" w:cs="Times New Roman"/>
          <w:i/>
          <w:sz w:val="28"/>
          <w:szCs w:val="28"/>
        </w:rPr>
        <w:t>громадянської та історичної освітньої галузі</w:t>
      </w:r>
      <w:r>
        <w:rPr>
          <w:rFonts w:ascii="Times New Roman" w:hAnsi="Times New Roman" w:cs="Times New Roman"/>
          <w:sz w:val="28"/>
          <w:szCs w:val="28"/>
        </w:rPr>
        <w:t xml:space="preserve"> реалізуються через інтегрований курс «Ук</w:t>
      </w:r>
      <w:r>
        <w:rPr>
          <w:rFonts w:ascii="Times New Roman" w:hAnsi="Times New Roman" w:cs="Times New Roman"/>
          <w:sz w:val="28"/>
          <w:szCs w:val="28"/>
        </w:rPr>
        <w:t xml:space="preserve">раїна і світ: вступ до історії та громадянської освіти» (5 клас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— 1,5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11509">
        <w:rPr>
          <w:rFonts w:ascii="Times New Roman" w:hAnsi="Times New Roman" w:cs="Times New Roman"/>
          <w:sz w:val="28"/>
          <w:szCs w:val="28"/>
        </w:rPr>
        <w:t>тижд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1509">
        <w:rPr>
          <w:rFonts w:ascii="Times New Roman" w:hAnsi="Times New Roman" w:cs="Times New Roman"/>
          <w:sz w:val="28"/>
          <w:szCs w:val="28"/>
        </w:rPr>
        <w:t xml:space="preserve">, 6 клас-2,5 </w:t>
      </w:r>
      <w:proofErr w:type="spellStart"/>
      <w:r w:rsidR="00F11509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F11509">
        <w:rPr>
          <w:rFonts w:ascii="Times New Roman" w:hAnsi="Times New Roman" w:cs="Times New Roman"/>
          <w:sz w:val="28"/>
          <w:szCs w:val="28"/>
        </w:rPr>
        <w:t>/тижб.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призначення адаптаційного циклу базової освіти, курс забезпечує наступність між початковою і базовою середньою освітою й готує учнів до продуктивного засвоєння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змісту громадянської та історичної галузі в процесі предметного навчання в 7–9 класах. </w:t>
      </w:r>
      <w:r w:rsidR="00F11509">
        <w:rPr>
          <w:rFonts w:ascii="Times New Roman" w:eastAsia="Calibri" w:hAnsi="Times New Roman" w:cs="Times New Roman"/>
          <w:sz w:val="28"/>
          <w:szCs w:val="28"/>
        </w:rPr>
        <w:t>Ураховано, що в початковій гімназії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серед соціально значущих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надпредметних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тем, які сприяли формуванню в учнів уявлень про людину в суспільстві, була «громадянська відпові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дальність». Забезпечено зв’язок зі змістовим наповненням курсів «Я досліджую світ» і подібних за змістом, що вивчалися у 1–4 класах, зокрема, через актуалізацію знайомих понять і пригадування історичних фактів. </w:t>
      </w:r>
    </w:p>
    <w:p w:rsidR="00A34BB7" w:rsidRDefault="000A4029">
      <w:pPr>
        <w:spacing w:after="0" w:line="240" w:lineRule="auto"/>
        <w:ind w:right="102" w:firstLine="85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Метай завдання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</w:rPr>
        <w:t>інформатичної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 освітньої галуз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і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реалізуються через навчальний предмет «Інформатика» (5</w:t>
      </w:r>
      <w:r w:rsidR="00F11509">
        <w:rPr>
          <w:rFonts w:ascii="Times New Roman" w:eastAsia="Times New Roman" w:hAnsi="Times New Roman" w:cs="Times New Roman"/>
          <w:color w:val="000000" w:themeColor="text1"/>
          <w:sz w:val="28"/>
        </w:rPr>
        <w:t>-6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клас — 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год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тижд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.); 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технологічної </w:t>
      </w:r>
      <w:r>
        <w:rPr>
          <w:rFonts w:ascii="Times New Roman" w:hAnsi="Times New Roman" w:cs="Times New Roman"/>
          <w:sz w:val="28"/>
        </w:rPr>
        <w:t xml:space="preserve">освітньої </w:t>
      </w:r>
      <w:proofErr w:type="spellStart"/>
      <w:r>
        <w:rPr>
          <w:rFonts w:ascii="Times New Roman" w:hAnsi="Times New Roman" w:cs="Times New Roman"/>
          <w:sz w:val="28"/>
        </w:rPr>
        <w:t>галузі</w:t>
      </w:r>
      <w:r>
        <w:rPr>
          <w:rFonts w:ascii="Times New Roman" w:eastAsia="Times New Roman" w:hAnsi="Times New Roman" w:cs="Times New Roman"/>
          <w:sz w:val="28"/>
        </w:rPr>
        <w:t>—</w:t>
      </w:r>
      <w:r>
        <w:rPr>
          <w:rFonts w:ascii="Times New Roman" w:hAnsi="Times New Roman" w:cs="Times New Roman"/>
          <w:sz w:val="28"/>
        </w:rPr>
        <w:t>через</w:t>
      </w:r>
      <w:proofErr w:type="spellEnd"/>
      <w:r>
        <w:rPr>
          <w:rFonts w:ascii="Times New Roman" w:hAnsi="Times New Roman" w:cs="Times New Roman"/>
          <w:sz w:val="28"/>
        </w:rPr>
        <w:t xml:space="preserve"> навчальний предмет «Технології» (5</w:t>
      </w:r>
      <w:r w:rsidR="00F11509">
        <w:rPr>
          <w:rFonts w:ascii="Times New Roman" w:hAnsi="Times New Roman" w:cs="Times New Roman"/>
          <w:sz w:val="28"/>
        </w:rPr>
        <w:t>-6</w:t>
      </w:r>
      <w:r>
        <w:rPr>
          <w:rFonts w:ascii="Times New Roman" w:hAnsi="Times New Roman" w:cs="Times New Roman"/>
          <w:sz w:val="28"/>
        </w:rPr>
        <w:t xml:space="preserve"> клас </w:t>
      </w:r>
      <w:r>
        <w:rPr>
          <w:rFonts w:ascii="Times New Roman" w:eastAsia="Times New Roman" w:hAnsi="Times New Roman" w:cs="Times New Roman"/>
          <w:sz w:val="28"/>
        </w:rPr>
        <w:t xml:space="preserve">— 1 </w:t>
      </w:r>
      <w:proofErr w:type="spellStart"/>
      <w:r>
        <w:rPr>
          <w:rFonts w:ascii="Times New Roman" w:eastAsia="Times New Roman" w:hAnsi="Times New Roman" w:cs="Times New Roman"/>
          <w:sz w:val="28"/>
        </w:rPr>
        <w:t>год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тижд</w:t>
      </w:r>
      <w:proofErr w:type="spellEnd"/>
      <w:r>
        <w:rPr>
          <w:rFonts w:ascii="Times New Roman" w:eastAsia="Times New Roman" w:hAnsi="Times New Roman" w:cs="Times New Roman"/>
          <w:sz w:val="28"/>
        </w:rPr>
        <w:t>.)</w:t>
      </w:r>
    </w:p>
    <w:p w:rsidR="00A34BB7" w:rsidRDefault="000A4029">
      <w:pPr>
        <w:pStyle w:val="a9"/>
        <w:ind w:left="0" w:right="106" w:firstLineChars="250" w:firstLine="700"/>
      </w:pPr>
      <w:r>
        <w:t xml:space="preserve">Навчальний план містить </w:t>
      </w:r>
      <w:r>
        <w:rPr>
          <w:i/>
        </w:rPr>
        <w:t xml:space="preserve">інваріантну </w:t>
      </w:r>
      <w:r>
        <w:t xml:space="preserve">складову, обов’язкову для виконання всіма закладами загальної середньої освіти, що працюють за </w:t>
      </w:r>
      <w:proofErr w:type="spellStart"/>
      <w:r>
        <w:t>Проєктом</w:t>
      </w:r>
      <w:proofErr w:type="spellEnd"/>
      <w:r>
        <w:t xml:space="preserve">, незалежно від їх підпорядкування і форм власності,та </w:t>
      </w:r>
      <w:r>
        <w:rPr>
          <w:i/>
        </w:rPr>
        <w:t xml:space="preserve">варіативну </w:t>
      </w:r>
      <w:r>
        <w:t>складову.</w:t>
      </w:r>
    </w:p>
    <w:p w:rsidR="00A34BB7" w:rsidRDefault="000A4029">
      <w:pPr>
        <w:pStyle w:val="a9"/>
        <w:ind w:left="0" w:right="189" w:firstLineChars="250" w:firstLine="700"/>
        <w:rPr>
          <w:color w:val="FF0000"/>
        </w:rPr>
      </w:pPr>
      <w:r>
        <w:t xml:space="preserve">У зв’язку зі спрямованістю </w:t>
      </w:r>
      <w:proofErr w:type="spellStart"/>
      <w:r>
        <w:t>Проєкту</w:t>
      </w:r>
      <w:proofErr w:type="spellEnd"/>
      <w:r>
        <w:t xml:space="preserve"> на реалізацію основних положень STEM-освіт</w:t>
      </w:r>
      <w:r>
        <w:t xml:space="preserve">и виділено 1 </w:t>
      </w:r>
      <w:proofErr w:type="spellStart"/>
      <w:r>
        <w:t>год</w:t>
      </w:r>
      <w:proofErr w:type="spellEnd"/>
      <w:r>
        <w:t xml:space="preserve"> варіативної складової на авторський </w:t>
      </w:r>
      <w:r>
        <w:rPr>
          <w:i/>
        </w:rPr>
        <w:t>курс за вибором «Еврика»</w:t>
      </w:r>
      <w:r>
        <w:t>.</w:t>
      </w:r>
    </w:p>
    <w:p w:rsidR="00A34BB7" w:rsidRDefault="000A4029">
      <w:pPr>
        <w:pStyle w:val="a9"/>
        <w:ind w:left="0" w:right="105" w:firstLineChars="300" w:firstLine="840"/>
        <w:rPr>
          <w:color w:val="FF0000"/>
        </w:rPr>
      </w:pPr>
      <w:r>
        <w:lastRenderedPageBreak/>
        <w:t>З метою посилення індивідуальної роботи з учнями відповідно до чинного законодавства, здійснюється поділ класів на групи під час вивчення окремих предметів.</w:t>
      </w:r>
    </w:p>
    <w:p w:rsidR="00A34BB7" w:rsidRDefault="00A34B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4BB7" w:rsidRDefault="000A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навчальних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програм, які можуть використовуватися </w:t>
      </w:r>
    </w:p>
    <w:p w:rsidR="00A34BB7" w:rsidRDefault="000A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реалізації освітньої програми</w:t>
      </w:r>
    </w:p>
    <w:p w:rsidR="00A34BB7" w:rsidRDefault="00A34BB7">
      <w:pPr>
        <w:pStyle w:val="a9"/>
        <w:ind w:left="0" w:right="105" w:firstLine="851"/>
      </w:pPr>
    </w:p>
    <w:p w:rsidR="00A34BB7" w:rsidRDefault="000A4029">
      <w:pPr>
        <w:pStyle w:val="a9"/>
        <w:ind w:left="0" w:right="105" w:firstLine="851"/>
      </w:pPr>
      <w:r>
        <w:t>Для реалізації освітньої програми використовуються як модельні навчальні програми, так і навчальні програми, розроблені не на основі модельних.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b/>
          <w:color w:val="000000" w:themeColor="text1"/>
        </w:rPr>
        <w:t>Авторські навчальні програми</w:t>
      </w:r>
      <w:r>
        <w:rPr>
          <w:color w:val="000000" w:themeColor="text1"/>
        </w:rPr>
        <w:t>: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українсь</w:t>
      </w:r>
      <w:r>
        <w:rPr>
          <w:color w:val="000000" w:themeColor="text1"/>
        </w:rPr>
        <w:t>ка мова;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українська література;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зарубіжна література;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математика;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Пізнаємо природу. Моя планета Земля;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Пізнаємо природу. Твої фізичні відкриття;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географія;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Навчаємося разом;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Україна і світ:вступ до історії та громадянської освіти;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Еврика.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b/>
          <w:color w:val="000000" w:themeColor="text1"/>
        </w:rPr>
        <w:t xml:space="preserve">Модельні </w:t>
      </w:r>
      <w:r>
        <w:rPr>
          <w:b/>
          <w:color w:val="000000" w:themeColor="text1"/>
        </w:rPr>
        <w:t>навчальні програми</w:t>
      </w:r>
      <w:r>
        <w:rPr>
          <w:color w:val="000000" w:themeColor="text1"/>
        </w:rPr>
        <w:t>: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іноземна мова;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технології;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інформатика;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мистецтво;</w:t>
      </w:r>
    </w:p>
    <w:p w:rsidR="00A34BB7" w:rsidRDefault="000A4029">
      <w:pPr>
        <w:pStyle w:val="a9"/>
        <w:ind w:left="0" w:right="108" w:firstLine="851"/>
        <w:contextualSpacing/>
        <w:rPr>
          <w:color w:val="000000" w:themeColor="text1"/>
        </w:rPr>
      </w:pPr>
      <w:r>
        <w:rPr>
          <w:color w:val="000000" w:themeColor="text1"/>
        </w:rPr>
        <w:t>фізична культура.</w:t>
      </w:r>
    </w:p>
    <w:p w:rsidR="00A34BB7" w:rsidRDefault="000A4029">
      <w:pPr>
        <w:pStyle w:val="a9"/>
        <w:ind w:left="0" w:right="105" w:firstLine="851"/>
        <w:rPr>
          <w:lang w:eastAsia="uk-UA"/>
        </w:rPr>
      </w:pPr>
      <w:r>
        <w:t xml:space="preserve">Модельна навчальна програма - документ, що визначає орієнтовну послідовність досягнення очікуваних результатів навчання учнів, зміст навчального предмета </w:t>
      </w:r>
      <w:r>
        <w:t>(інтегрованого курсу) та види навчальної діяльності учнів, рекомендований для використання в освітньому процесі в порядку, визначеному законодавством</w:t>
      </w:r>
      <w:r>
        <w:rPr>
          <w:lang w:eastAsia="uk-UA"/>
        </w:rPr>
        <w:t>(Закон України «Про повну загальну середню освіту», стаття 1).</w:t>
      </w:r>
    </w:p>
    <w:p w:rsidR="00A34BB7" w:rsidRDefault="000A4029">
      <w:pPr>
        <w:pStyle w:val="a9"/>
        <w:ind w:left="0" w:right="105" w:firstLine="851"/>
      </w:pPr>
      <w:r>
        <w:t>Спираючись на модельні навчальні програми, з</w:t>
      </w:r>
      <w:r>
        <w:t>аклад освіти може розробляти навчальні програми предметів,інтегрованих курсів,що мають містити опис результатів навчання в обсязі не меншому, ніж визначено Державним стандартом та/або відповідними модельними навчальними програмами. Формування змісту навчал</w:t>
      </w:r>
      <w:r>
        <w:t>ьних предметів, інтегрованих курсів може здійснюватися шляхом упорядкування в логічній послідовності результатів навчання кількох освітніх галузей,однієї освітньої галузі або її окремих складників.</w:t>
      </w:r>
    </w:p>
    <w:p w:rsidR="00A34BB7" w:rsidRDefault="000A4029" w:rsidP="00A34BB7">
      <w:pPr>
        <w:pStyle w:val="a9"/>
        <w:ind w:leftChars="127" w:left="279" w:right="105" w:firstLineChars="336" w:firstLine="941"/>
      </w:pPr>
      <w:r>
        <w:t>Навчальні програми, що розроблені на основі модельних навч</w:t>
      </w:r>
      <w:r>
        <w:t>альних програм, затверджуються педагогічною радою закладу освіти.</w:t>
      </w:r>
    </w:p>
    <w:p w:rsidR="00A34BB7" w:rsidRDefault="000A4029">
      <w:pPr>
        <w:pStyle w:val="a9"/>
        <w:ind w:left="0" w:right="105" w:firstLine="851"/>
        <w:rPr>
          <w:color w:val="FF0000"/>
        </w:rPr>
      </w:pPr>
      <w:r>
        <w:lastRenderedPageBreak/>
        <w:t>Навчальні програми у сфері повної загальної середньої освіти  розроблені не на основі модельних навчальних програм, що визначають послідовність досягнення результатів навчання учнів з навчал</w:t>
      </w:r>
      <w:r>
        <w:t xml:space="preserve">ьного предмета (курсу за вибором), опис його змісту та видів навчальної діяльності учнів із зазначенням орієнтовної кількості годин, необхідних на їх провадження для використання в освітньому процесі в порядку, визначеному законодавством повинні мати гриф </w:t>
      </w:r>
      <w:r>
        <w:t>«Схвалено для використання в освітньому процесі».</w:t>
      </w:r>
    </w:p>
    <w:p w:rsidR="00A34BB7" w:rsidRDefault="000A4029">
      <w:pPr>
        <w:pStyle w:val="a9"/>
        <w:ind w:left="0" w:right="105" w:firstLine="851"/>
        <w:rPr>
          <w:color w:val="000000" w:themeColor="text1"/>
        </w:rPr>
      </w:pPr>
      <w:r>
        <w:rPr>
          <w:color w:val="000000" w:themeColor="text1"/>
        </w:rPr>
        <w:t>У додатку 3 поданий перелік модельних навчальних програм.</w:t>
      </w:r>
    </w:p>
    <w:p w:rsidR="00A34BB7" w:rsidRDefault="00A34B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B7" w:rsidRDefault="000A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 організації освітнього процесу та педагогічні технології</w:t>
      </w:r>
    </w:p>
    <w:p w:rsidR="00A34BB7" w:rsidRDefault="00A34BB7">
      <w:pPr>
        <w:pStyle w:val="a9"/>
        <w:ind w:left="0" w:right="108" w:firstLine="851"/>
      </w:pPr>
    </w:p>
    <w:p w:rsidR="00A34BB7" w:rsidRDefault="000A4029">
      <w:pPr>
        <w:pStyle w:val="a9"/>
        <w:ind w:left="0" w:right="108" w:firstLine="851"/>
      </w:pPr>
      <w:r>
        <w:t xml:space="preserve">Освітній процес організовується в безпечному освітньому середовищі та здійснюється </w:t>
      </w:r>
      <w:r>
        <w:t>з урахуванням вікових особливостей, фізичного, психічного та інтелектуального розвитку дітей, їхніх особливих освітніх потреб.</w:t>
      </w:r>
    </w:p>
    <w:p w:rsidR="00A34BB7" w:rsidRDefault="000A4029">
      <w:pPr>
        <w:pStyle w:val="a9"/>
        <w:ind w:left="0" w:right="108" w:firstLine="851"/>
      </w:pPr>
      <w:r>
        <w:t>У рамках академічної свободи форми організації освітнього процесу визначаються педагогічною радою закладу освіти та відображаютьс</w:t>
      </w:r>
      <w:r>
        <w:t>я в освітній програмі закладу освіти. Вибір форм залежить від наявності необхідних ресурсів (матеріально-технічного, кадрового, навчально-методичного, інформаційного забезпечення освітньої діяльності тощо), а також форм здобуття освіти.</w:t>
      </w:r>
    </w:p>
    <w:p w:rsidR="00A34BB7" w:rsidRDefault="000A4029">
      <w:pPr>
        <w:pStyle w:val="a9"/>
        <w:ind w:left="0" w:right="105" w:firstLine="851"/>
      </w:pPr>
      <w:r>
        <w:t>За потреби заклад о</w:t>
      </w:r>
      <w:r>
        <w:t>світи може організувати здобуття освіти за індивідуальною освітньою траєкторією. Індивідуальна освітня траєкторія учня реалізується з урахуванням необхідних для цього ресурсів, наявних у закладу  освіти. Індивідуальна освітня траєкторія учня реалізується н</w:t>
      </w:r>
      <w:r>
        <w:t>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батьками, схвалюється педагогічною радою закладу освіти, затверджується його керівником та підписуєт</w:t>
      </w:r>
      <w:r>
        <w:t>ься батьками.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навчальних досягнень належать такі результати освітнього процесу:</w:t>
      </w:r>
    </w:p>
    <w:p w:rsidR="00A34BB7" w:rsidRDefault="000A4029">
      <w:pPr>
        <w:widowControl w:val="0"/>
        <w:numPr>
          <w:ilvl w:val="1"/>
          <w:numId w:val="6"/>
        </w:numPr>
        <w:tabs>
          <w:tab w:val="left" w:pos="965"/>
        </w:tabs>
        <w:autoSpaceDE w:val="0"/>
        <w:autoSpaceDN w:val="0"/>
        <w:spacing w:after="0" w:line="240" w:lineRule="auto"/>
        <w:ind w:hanging="28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Знання—інформація</w:t>
      </w:r>
      <w:proofErr w:type="spellEnd"/>
      <w:r>
        <w:rPr>
          <w:rFonts w:ascii="Times New Roman" w:eastAsia="Times New Roman" w:hAnsi="Times New Roman" w:cs="Times New Roman"/>
          <w:sz w:val="28"/>
        </w:rPr>
        <w:t>, яку учень/учениця застосовує;</w:t>
      </w:r>
    </w:p>
    <w:p w:rsidR="00A34BB7" w:rsidRDefault="000A4029">
      <w:pPr>
        <w:widowControl w:val="0"/>
        <w:numPr>
          <w:ilvl w:val="1"/>
          <w:numId w:val="6"/>
        </w:numPr>
        <w:tabs>
          <w:tab w:val="left" w:pos="96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уміння—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здатність застосувати алгоритм дій для реалізації засвоєних та вироблення суб’єктивно нових знань;</w:t>
      </w:r>
    </w:p>
    <w:p w:rsidR="00A34BB7" w:rsidRDefault="000A4029">
      <w:pPr>
        <w:widowControl w:val="0"/>
        <w:numPr>
          <w:ilvl w:val="1"/>
          <w:numId w:val="6"/>
        </w:numPr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ставлення—суб’єктивна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цінність інформації або діяльності, відображена у висловлених учнем/ ученицею судженнях.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Основними видами оцінювання результатів навчання учнів є формувальне, поточне та підсумкове (тематичне, семестрове, річне).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 формувальним розу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міють інтерактивне оцінювання учнівського прогресу. Формувальне оцінювання допоможе кожному учневі / учениці бачити власний освітній поступ, рівень сформованості загальних та предметних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вчителеві / учительці — аналізувати, корегувати нав</w:t>
      </w:r>
      <w:r>
        <w:rPr>
          <w:rFonts w:ascii="Times New Roman" w:eastAsia="Times New Roman" w:hAnsi="Times New Roman" w:cs="Times New Roman"/>
          <w:sz w:val="28"/>
          <w:szCs w:val="28"/>
        </w:rPr>
        <w:t>чально-пізнавальну діяльність учнів, визначати мету та шляхи реалізації освітніх завдань.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Поточне оцінювання — оцінювання результатів виконання учнями конкретних завдань: відповідей на запитання під час індивідуального, групового та фронтального опитування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письмових завдань (зокрема через виконання самостійних робіт, тестування, організацію роботи з текстами тощо). Ідеться про результати опрацювання джерел (текстових, візуальних, діаграм, графіків, схем) та результати взаємоконтролю учнів у парах і групах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цифровій (тестування в електронному форматі) і практичній (організація виконання різних видів досліджень, навчальних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тощо) формі.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Підсумкове оцінювання — оцінювання результатів навчання за певний період: за час вивчення розділу програми (тематич</w:t>
      </w:r>
      <w:r>
        <w:rPr>
          <w:rFonts w:ascii="Times New Roman" w:eastAsia="Times New Roman" w:hAnsi="Times New Roman" w:cs="Times New Roman"/>
          <w:sz w:val="28"/>
          <w:szCs w:val="28"/>
        </w:rPr>
        <w:t>не), семестр (семестрове) та навчальний рік (річне).</w:t>
      </w:r>
    </w:p>
    <w:p w:rsidR="00A34BB7" w:rsidRDefault="000A4029">
      <w:pPr>
        <w:pStyle w:val="af"/>
        <w:widowControl w:val="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Мета підсумкового оцінювання — встановити відповідність / невідповідність реальних результатів навчально-пізнавальної діяльності запланованим (очікуваним). </w:t>
      </w:r>
      <w:r>
        <w:rPr>
          <w:bCs/>
          <w:sz w:val="28"/>
          <w:szCs w:val="28"/>
        </w:rPr>
        <w:t>Підсумкове оцінювання</w:t>
      </w:r>
      <w:r>
        <w:rPr>
          <w:sz w:val="28"/>
          <w:szCs w:val="28"/>
        </w:rPr>
        <w:t xml:space="preserve"> спрямоване на результат й</w:t>
      </w:r>
      <w:r>
        <w:rPr>
          <w:sz w:val="28"/>
          <w:szCs w:val="28"/>
        </w:rPr>
        <w:t xml:space="preserve"> оцінюється за 12-бальною шкалою. </w:t>
      </w:r>
    </w:p>
    <w:p w:rsidR="00A34BB7" w:rsidRDefault="000A4029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Оцінюючи навчальні досягнення учнів / учениць за 12-бальною шкалою в умовах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навчання, учитель / учителька</w:t>
      </w:r>
      <w:r>
        <w:rPr>
          <w:rFonts w:ascii="Times New Roman" w:hAnsi="Times New Roman" w:cs="Times New Roman"/>
          <w:sz w:val="28"/>
          <w:szCs w:val="28"/>
        </w:rPr>
        <w:t xml:space="preserve"> має врахувати, </w:t>
      </w:r>
      <w:r>
        <w:rPr>
          <w:rFonts w:ascii="Times New Roman" w:hAnsi="Times New Roman" w:cs="Times New Roman"/>
          <w:spacing w:val="-6"/>
          <w:sz w:val="28"/>
          <w:szCs w:val="28"/>
        </w:rPr>
        <w:t>що диференціації (віднесенню до першого-четвертого рівня) підлягають насамперед</w:t>
      </w:r>
      <w:r>
        <w:rPr>
          <w:rFonts w:ascii="Times New Roman" w:hAnsi="Times New Roman" w:cs="Times New Roman"/>
          <w:sz w:val="28"/>
          <w:szCs w:val="28"/>
        </w:rPr>
        <w:t xml:space="preserve"> розумові та практичні вміння учнів / учениць, що виявляються в різних видах </w:t>
      </w:r>
      <w:r>
        <w:rPr>
          <w:rFonts w:ascii="Times New Roman" w:hAnsi="Times New Roman" w:cs="Times New Roman"/>
          <w:spacing w:val="-4"/>
          <w:sz w:val="28"/>
          <w:szCs w:val="28"/>
        </w:rPr>
        <w:t>діяльності. Знання доцільно розглядати як змістову складову цієї діяльності.</w:t>
      </w:r>
    </w:p>
    <w:p w:rsidR="00A34BB7" w:rsidRDefault="000A4029">
      <w:pPr>
        <w:pStyle w:val="af"/>
        <w:widowControl w:val="0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Бали в межах рівня допомагають диференціювати досягнення учнів / учениць </w:t>
      </w:r>
      <w:r>
        <w:rPr>
          <w:sz w:val="28"/>
          <w:szCs w:val="28"/>
        </w:rPr>
        <w:t xml:space="preserve">з урахуванням того, чи мають </w:t>
      </w:r>
      <w:r>
        <w:rPr>
          <w:sz w:val="28"/>
          <w:szCs w:val="28"/>
        </w:rPr>
        <w:t xml:space="preserve">вони базові знання, чи вміння переросли в навички та наскільки сформована воля дотримуватись вимог до оформлення </w:t>
      </w:r>
      <w:r>
        <w:rPr>
          <w:spacing w:val="-4"/>
          <w:sz w:val="28"/>
          <w:szCs w:val="28"/>
        </w:rPr>
        <w:t>і представлення результатів навчання. За наявності базових знань учень / учениця виконає отримане завдання достатньо повно, оволодіння відповід</w:t>
      </w:r>
      <w:r>
        <w:rPr>
          <w:spacing w:val="-4"/>
          <w:sz w:val="28"/>
          <w:szCs w:val="28"/>
        </w:rPr>
        <w:t>ними навичками</w:t>
      </w:r>
      <w:r>
        <w:rPr>
          <w:sz w:val="28"/>
          <w:szCs w:val="28"/>
        </w:rPr>
        <w:t xml:space="preserve"> дозволить йому / їй виконати це завдання швидко, а відповідальне ставлення до навчання допоможе оформити й представити результати роботи відповідно до визначених вимог.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об’єктивності тематичного оцінювання доцільно разом із </w:t>
      </w:r>
      <w:r>
        <w:rPr>
          <w:rFonts w:ascii="Times New Roman" w:eastAsia="Times New Roman" w:hAnsi="Times New Roman" w:cs="Times New Roman"/>
          <w:sz w:val="28"/>
          <w:szCs w:val="28"/>
        </w:rPr>
        <w:t>поточними оцінками використовувати результати моніторингу знань з метою оцінити досягнення учнем / ученицею комплексу передбачених програмою результатів навчально-пізнавальної діяльності. Для цього варто застосувати підсумкову діагностичну роботу (контроль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роботу, тест, диктант, переказ, твір, есе, завдання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тощо). Проведення такого моніторингу сприяє індивідуальному та диференційованому підходу до організації навчання, дає змогу врахувати різний темп засвоєння програмового матеріалу, уміння виділ</w:t>
      </w:r>
      <w:r>
        <w:rPr>
          <w:rFonts w:ascii="Times New Roman" w:eastAsia="Times New Roman" w:hAnsi="Times New Roman" w:cs="Times New Roman"/>
          <w:sz w:val="28"/>
          <w:szCs w:val="28"/>
        </w:rPr>
        <w:t>яти основне.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Річне оцінювання здійснюється за системою оцінювання, визначеною законодавством, а результати такого оцінювання відображаються у документі визначеним законодавством (свідоцтві досягнень тощо), що видається учневі щороку.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статті 1</w:t>
      </w:r>
      <w:r>
        <w:rPr>
          <w:rFonts w:ascii="Times New Roman" w:eastAsia="Times New Roman" w:hAnsi="Times New Roman" w:cs="Times New Roman"/>
          <w:sz w:val="28"/>
          <w:szCs w:val="28"/>
        </w:rPr>
        <w:t>7 Закону України «Про повну загальну середню освіту» учні мають право на справедливе, неупереджене, об’єктивне, незалежне, недискримінаційне та доброчесне оцінювання результатів навчання.</w:t>
      </w:r>
    </w:p>
    <w:p w:rsidR="00A34BB7" w:rsidRDefault="000A4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межах академічної свободи педагогічні працівники здійснюють вибір </w:t>
      </w:r>
      <w:r>
        <w:rPr>
          <w:rFonts w:ascii="Times New Roman" w:eastAsia="Times New Roman" w:hAnsi="Times New Roman" w:cs="Times New Roman"/>
          <w:sz w:val="28"/>
          <w:szCs w:val="28"/>
        </w:rPr>
        <w:t>форм, змісту та способу оцінювання залежно від дидактичної мети.</w:t>
      </w:r>
    </w:p>
    <w:p w:rsidR="00F11509" w:rsidRPr="00630D70" w:rsidRDefault="00F11509" w:rsidP="00F11509">
      <w:pPr>
        <w:spacing w:after="0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C629E0">
        <w:rPr>
          <w:rFonts w:ascii="Times New Roman" w:hAnsi="Times New Roman"/>
          <w:sz w:val="28"/>
          <w:szCs w:val="28"/>
          <w:shd w:val="clear" w:color="auto" w:fill="FFFFFF"/>
        </w:rPr>
        <w:t xml:space="preserve">У зв’язку із введенням в Україні воєнного стану з 24 лютого 2022 року, </w:t>
      </w:r>
      <w:r w:rsidRPr="00C629E0">
        <w:rPr>
          <w:rFonts w:ascii="Times New Roman" w:hAnsi="Times New Roman"/>
          <w:sz w:val="28"/>
          <w:szCs w:val="28"/>
        </w:rPr>
        <w:t>відповідно до Положення про дистанційне навчання для</w:t>
      </w:r>
      <w:r w:rsidRPr="00C629E0">
        <w:rPr>
          <w:rFonts w:ascii="Times New Roman" w:hAnsi="Times New Roman"/>
          <w:sz w:val="28"/>
          <w:szCs w:val="28"/>
          <w:shd w:val="clear" w:color="auto" w:fill="FFFFFF"/>
        </w:rPr>
        <w:t xml:space="preserve"> забезпечення якісного виконання освітньої програми у 2023/20224 навчальному році в гімназії при потребі </w:t>
      </w:r>
      <w:r w:rsidRPr="00C629E0">
        <w:rPr>
          <w:rFonts w:ascii="Times New Roman" w:hAnsi="Times New Roman"/>
          <w:sz w:val="28"/>
          <w:szCs w:val="28"/>
        </w:rPr>
        <w:t>освітній  процес  здійснюватиметься    з  використанням  технологій  дистанційного  навчання, сучасної</w:t>
      </w:r>
      <w:r w:rsidRPr="00C629E0">
        <w:rPr>
          <w:rFonts w:ascii="Times New Roman" w:hAnsi="Times New Roman"/>
          <w:sz w:val="28"/>
          <w:szCs w:val="28"/>
          <w:shd w:val="clear" w:color="auto" w:fill="FFFFFF"/>
        </w:rPr>
        <w:t xml:space="preserve"> освітньої  платформи HUMAN </w:t>
      </w:r>
      <w:r w:rsidRPr="00C629E0">
        <w:rPr>
          <w:rFonts w:ascii="Times New Roman" w:hAnsi="Times New Roman"/>
          <w:sz w:val="28"/>
          <w:szCs w:val="28"/>
        </w:rPr>
        <w:t xml:space="preserve">у двох режимах: синхронному (всі учасники освітнього процесу одночасно перебувають у </w:t>
      </w:r>
      <w:proofErr w:type="spellStart"/>
      <w:r w:rsidRPr="00C629E0">
        <w:rPr>
          <w:rFonts w:ascii="Times New Roman" w:hAnsi="Times New Roman"/>
          <w:sz w:val="28"/>
          <w:szCs w:val="28"/>
        </w:rPr>
        <w:t>веб-середовищі</w:t>
      </w:r>
      <w:proofErr w:type="spellEnd"/>
      <w:r w:rsidRPr="00C629E0">
        <w:rPr>
          <w:rFonts w:ascii="Times New Roman" w:hAnsi="Times New Roman"/>
          <w:sz w:val="28"/>
          <w:szCs w:val="28"/>
        </w:rPr>
        <w:t xml:space="preserve">) та асинхронному (освітній процес здійснюється за зручним для вчителів та учнів графіком). </w:t>
      </w:r>
      <w:r w:rsidRPr="00C629E0">
        <w:rPr>
          <w:rFonts w:ascii="Times New Roman" w:eastAsia="Times New Roman" w:hAnsi="Times New Roman"/>
          <w:sz w:val="28"/>
          <w:szCs w:val="28"/>
          <w:lang w:eastAsia="uk-UA"/>
        </w:rPr>
        <w:t xml:space="preserve">Не менше 30% навчального часу буде організовано у синхронному режимі. </w:t>
      </w:r>
      <w:r w:rsidRPr="00C629E0">
        <w:rPr>
          <w:rFonts w:ascii="Times New Roman" w:eastAsia="Times New Roman" w:hAnsi="Times New Roman"/>
          <w:sz w:val="28"/>
          <w:szCs w:val="28"/>
          <w:lang w:eastAsia="ru-RU"/>
        </w:rPr>
        <w:t>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навчання, зокрема дітей із сімей, які перебувають у складних життєвих обставинах, багатодітних, малозабезпечених сімей тощо), заклад освіти забезпечує використання інших засобів комунікації, доступних для учнів (телефонний, поштовий зв'язок тощо)</w:t>
      </w:r>
      <w:r w:rsidRPr="00C629E0">
        <w:rPr>
          <w:rFonts w:ascii="Times New Roman" w:hAnsi="Times New Roman"/>
          <w:sz w:val="28"/>
          <w:szCs w:val="28"/>
        </w:rPr>
        <w:t xml:space="preserve">  відповідно до </w:t>
      </w:r>
      <w:hyperlink r:id="rId8" w:history="1">
        <w:r w:rsidRPr="00C629E0">
          <w:rPr>
            <w:rStyle w:val="a3"/>
            <w:rFonts w:ascii="Times New Roman" w:hAnsi="Times New Roman"/>
            <w:sz w:val="28"/>
            <w:szCs w:val="28"/>
            <w:lang w:eastAsia="uk-UA"/>
          </w:rPr>
          <w:t>листа МОН від 02.11.2020 № 1/9-609 «Щодо організації дистанційного навчання</w:t>
        </w:r>
      </w:hyperlink>
      <w:r w:rsidRPr="00C629E0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F11509" w:rsidRPr="00F11509" w:rsidRDefault="00F11509" w:rsidP="00F11509">
      <w:pPr>
        <w:shd w:val="clear" w:color="auto" w:fill="FFFFFF"/>
        <w:tabs>
          <w:tab w:val="left" w:pos="284"/>
          <w:tab w:val="left" w:pos="1134"/>
        </w:tabs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D35DEA">
        <w:rPr>
          <w:rFonts w:ascii="Times New Roman" w:hAnsi="Times New Roman"/>
          <w:sz w:val="28"/>
          <w:szCs w:val="28"/>
        </w:rPr>
        <w:t>Керуючись Положенням про індивідуальну форму здобуття загальної середньої освіти, затвердженим наказом Міністерства освіти і науки України від 12 січня 2016  № 8 ( у редакції наказу Міністерства  освіти і науки України від 10 лютого 2021 року №160), зареєстрованого в Міністерстві юстиції України 19 квітня 2021р. за № 528/36150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29E0">
        <w:rPr>
          <w:rFonts w:ascii="Times New Roman" w:hAnsi="Times New Roman"/>
          <w:sz w:val="28"/>
          <w:szCs w:val="28"/>
        </w:rPr>
        <w:t>організовано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9">
        <w:rPr>
          <w:rFonts w:ascii="Times New Roman" w:hAnsi="Times New Roman"/>
          <w:sz w:val="28"/>
          <w:szCs w:val="28"/>
        </w:rPr>
        <w:t xml:space="preserve">індивідуальну </w:t>
      </w:r>
      <w:r>
        <w:rPr>
          <w:rFonts w:ascii="Times New Roman" w:hAnsi="Times New Roman"/>
          <w:sz w:val="28"/>
          <w:szCs w:val="28"/>
        </w:rPr>
        <w:t>форму навчання (екстернат) для 1 учениці  5-А класу,  для 1 учня 5-Б класу та 1учня 6-А класу.</w:t>
      </w:r>
    </w:p>
    <w:p w:rsidR="00F11509" w:rsidRPr="00F11509" w:rsidRDefault="00F11509" w:rsidP="00F11509">
      <w:pPr>
        <w:tabs>
          <w:tab w:val="left" w:pos="6804"/>
        </w:tabs>
        <w:spacing w:after="0"/>
        <w:rPr>
          <w:rFonts w:ascii="Times New Roman" w:hAnsi="Times New Roman" w:cs="Times New Roman"/>
          <w:b/>
          <w:color w:val="FF0000"/>
        </w:rPr>
      </w:pPr>
    </w:p>
    <w:p w:rsidR="00A34BB7" w:rsidRDefault="00F11509" w:rsidP="00F11509">
      <w:pPr>
        <w:pStyle w:val="a9"/>
        <w:ind w:left="0" w:right="107"/>
        <w:rPr>
          <w:b/>
          <w:spacing w:val="1"/>
        </w:rPr>
      </w:pPr>
      <w:r>
        <w:rPr>
          <w:rFonts w:eastAsiaTheme="minorHAnsi"/>
        </w:rPr>
        <w:t xml:space="preserve">                               </w:t>
      </w:r>
      <w:r w:rsidR="000A4029">
        <w:rPr>
          <w:b/>
        </w:rPr>
        <w:t>Організаційні питання реалізації Програми.</w:t>
      </w:r>
    </w:p>
    <w:p w:rsidR="00A34BB7" w:rsidRDefault="00A34BB7">
      <w:pPr>
        <w:pStyle w:val="a9"/>
        <w:ind w:left="0" w:right="107" w:firstLine="851"/>
      </w:pPr>
    </w:p>
    <w:p w:rsidR="00A34BB7" w:rsidRDefault="000A4029">
      <w:pPr>
        <w:pStyle w:val="a9"/>
        <w:ind w:left="0" w:right="107" w:firstLine="851"/>
      </w:pPr>
      <w:proofErr w:type="spellStart"/>
      <w:r>
        <w:t>Проєктні</w:t>
      </w:r>
      <w:proofErr w:type="spellEnd"/>
      <w:r>
        <w:t xml:space="preserve"> класи можуть створюватися в будь-якому закладі загальної середньої освіти незалежно від його статусу, організаційно-правової форми та </w:t>
      </w:r>
      <w:r>
        <w:t xml:space="preserve">типу з метою неперервного навчання,виховання й розвитку учнів 1-12-х класів і працювати за освітніми програмами </w:t>
      </w:r>
      <w:proofErr w:type="spellStart"/>
      <w:r>
        <w:t>Проєкту</w:t>
      </w:r>
      <w:proofErr w:type="spellEnd"/>
      <w:r>
        <w:t>.</w:t>
      </w:r>
    </w:p>
    <w:p w:rsidR="00A34BB7" w:rsidRDefault="000A4029">
      <w:pPr>
        <w:pStyle w:val="a9"/>
        <w:ind w:left="0" w:right="107" w:firstLine="851"/>
      </w:pPr>
      <w:proofErr w:type="spellStart"/>
      <w:r>
        <w:t>Проєктний</w:t>
      </w:r>
      <w:proofErr w:type="spellEnd"/>
      <w:r>
        <w:t xml:space="preserve"> клас працює за державними підручниками. З метою реалізації завдань </w:t>
      </w:r>
      <w:proofErr w:type="spellStart"/>
      <w:r>
        <w:t>Проєкту</w:t>
      </w:r>
      <w:proofErr w:type="spellEnd"/>
      <w:r>
        <w:t xml:space="preserve"> додатково використовуються авторські навчальні ком</w:t>
      </w:r>
      <w:r>
        <w:t>плекти( навчальні посібники,</w:t>
      </w:r>
      <w:r>
        <w:rPr>
          <w:spacing w:val="3"/>
        </w:rPr>
        <w:t xml:space="preserve"> навчально-методичні посібники, </w:t>
      </w:r>
      <w:r>
        <w:t>зошити з друкованою основою</w:t>
      </w:r>
      <w:r>
        <w:rPr>
          <w:spacing w:val="3"/>
        </w:rPr>
        <w:t xml:space="preserve">, атласи та інтелект-карти, мультимедійні </w:t>
      </w:r>
      <w:r>
        <w:t>засоби навчання тощо), що мають відповідний гриф «Схвалено для використання в освітньому процесі».</w:t>
      </w:r>
    </w:p>
    <w:p w:rsidR="00A34BB7" w:rsidRDefault="000A4029">
      <w:pPr>
        <w:pStyle w:val="a9"/>
        <w:ind w:left="0" w:right="107" w:firstLine="851"/>
      </w:pPr>
      <w:r>
        <w:t xml:space="preserve">Права й обов’язки учасників </w:t>
      </w:r>
      <w:r>
        <w:t xml:space="preserve">освітнього процесу в </w:t>
      </w:r>
      <w:proofErr w:type="spellStart"/>
      <w:r>
        <w:t>проєктних</w:t>
      </w:r>
      <w:proofErr w:type="spellEnd"/>
      <w:r>
        <w:t xml:space="preserve"> класах визначаються Законами України «Про освіту», «Про повну загальну середню </w:t>
      </w:r>
      <w:r>
        <w:lastRenderedPageBreak/>
        <w:t>освіту», статутом та правилами внутрішнього розпорядку.</w:t>
      </w:r>
    </w:p>
    <w:p w:rsidR="00A34BB7" w:rsidRDefault="000A4029">
      <w:pPr>
        <w:pStyle w:val="a9"/>
        <w:ind w:left="0" w:right="107" w:firstLine="851"/>
      </w:pPr>
      <w:r>
        <w:t xml:space="preserve">За учнями, які навчаються в </w:t>
      </w:r>
      <w:proofErr w:type="spellStart"/>
      <w:r>
        <w:t>проєктному</w:t>
      </w:r>
      <w:proofErr w:type="spellEnd"/>
      <w:r>
        <w:t xml:space="preserve"> класі, зберігається право вільного переходу до клас</w:t>
      </w:r>
      <w:r>
        <w:t>у, що працює за іншими освітніми програмами Нової української школи.</w:t>
      </w:r>
    </w:p>
    <w:p w:rsidR="00A34BB7" w:rsidRDefault="000A4029">
      <w:pPr>
        <w:pStyle w:val="a9"/>
        <w:ind w:left="0" w:right="107" w:firstLine="851"/>
      </w:pPr>
      <w:r>
        <w:t xml:space="preserve">За умови ліквідації </w:t>
      </w:r>
      <w:proofErr w:type="spellStart"/>
      <w:r>
        <w:t>проєктного</w:t>
      </w:r>
      <w:proofErr w:type="spellEnd"/>
      <w:r>
        <w:t xml:space="preserve"> класу учням гарантується дотримання їхніх прав та інтересів відповідно до чинного законодавства з питань освіти.</w:t>
      </w:r>
    </w:p>
    <w:p w:rsidR="00A34BB7" w:rsidRDefault="00F11509" w:rsidP="00F11509">
      <w:pPr>
        <w:pStyle w:val="12"/>
        <w:pageBreakBefore/>
        <w:ind w:left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                                                                                </w:t>
      </w:r>
      <w:r w:rsidR="000A4029">
        <w:rPr>
          <w:b w:val="0"/>
          <w:bCs w:val="0"/>
          <w:sz w:val="24"/>
          <w:szCs w:val="24"/>
        </w:rPr>
        <w:t>Додаток1</w:t>
      </w:r>
    </w:p>
    <w:p w:rsidR="00A34BB7" w:rsidRDefault="000A4029">
      <w:pPr>
        <w:pStyle w:val="12"/>
        <w:ind w:left="5387" w:right="-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 освітньої програми </w:t>
      </w:r>
    </w:p>
    <w:p w:rsidR="00A34BB7" w:rsidRDefault="00A34BB7">
      <w:pPr>
        <w:pStyle w:val="12"/>
        <w:ind w:left="0" w:right="1223"/>
        <w:jc w:val="center"/>
        <w:rPr>
          <w:b w:val="0"/>
          <w:bCs w:val="0"/>
          <w:sz w:val="10"/>
          <w:szCs w:val="10"/>
        </w:rPr>
      </w:pPr>
    </w:p>
    <w:p w:rsidR="00A34BB7" w:rsidRDefault="000A4029">
      <w:pPr>
        <w:pStyle w:val="12"/>
        <w:ind w:left="0" w:right="-2"/>
        <w:jc w:val="center"/>
      </w:pPr>
      <w:r>
        <w:t xml:space="preserve">Загальний </w:t>
      </w:r>
      <w:r>
        <w:t>обсяг навчал</w:t>
      </w:r>
      <w:r w:rsidR="00A52025">
        <w:t>ьного навантаження для учнів</w:t>
      </w:r>
      <w:r>
        <w:t>,</w:t>
      </w:r>
    </w:p>
    <w:p w:rsidR="00A34BB7" w:rsidRDefault="00A52025">
      <w:pPr>
        <w:pStyle w:val="12"/>
        <w:ind w:left="0" w:right="-2"/>
        <w:jc w:val="both"/>
      </w:pPr>
      <w:r>
        <w:t xml:space="preserve"> які  працюють</w:t>
      </w:r>
      <w:r w:rsidR="000A4029">
        <w:t xml:space="preserve"> за науково-педагогічним </w:t>
      </w:r>
      <w:proofErr w:type="spellStart"/>
      <w:r w:rsidR="000A4029">
        <w:t>проєктом</w:t>
      </w:r>
      <w:proofErr w:type="spellEnd"/>
      <w:r w:rsidR="000A4029">
        <w:t xml:space="preserve"> «Інтелект України»</w:t>
      </w:r>
    </w:p>
    <w:tbl>
      <w:tblPr>
        <w:tblStyle w:val="af0"/>
        <w:tblW w:w="10279" w:type="dxa"/>
        <w:tblLayout w:type="fixed"/>
        <w:tblLook w:val="04A0"/>
      </w:tblPr>
      <w:tblGrid>
        <w:gridCol w:w="2613"/>
        <w:gridCol w:w="2556"/>
        <w:gridCol w:w="2554"/>
        <w:gridCol w:w="2556"/>
      </w:tblGrid>
      <w:tr w:rsidR="00A34BB7">
        <w:trPr>
          <w:gridAfter w:val="2"/>
          <w:wAfter w:w="5110" w:type="dxa"/>
          <w:trHeight w:val="604"/>
        </w:trPr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освітньоїгалузі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4BB7">
        <w:trPr>
          <w:trHeight w:val="125"/>
        </w:trPr>
        <w:tc>
          <w:tcPr>
            <w:tcW w:w="2615" w:type="dxa"/>
            <w:vMerge/>
          </w:tcPr>
          <w:p w:rsidR="00A34BB7" w:rsidRDefault="00A34BB7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A34BB7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5-А</w:t>
            </w:r>
            <w:r>
              <w:rPr>
                <w:sz w:val="24"/>
                <w:szCs w:val="24"/>
              </w:rPr>
              <w:t>, 5-Б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6-А клас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Мовно-літературна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A34BB7">
        <w:tc>
          <w:tcPr>
            <w:tcW w:w="2615" w:type="dxa"/>
            <w:vMerge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437,5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Математична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Природнича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іальна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здоров</w:t>
            </w:r>
            <w:r>
              <w:rPr>
                <w:b w:val="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язбережувальна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Громадянська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історична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52,5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</w:tr>
      <w:tr w:rsidR="00A34BB7">
        <w:trPr>
          <w:trHeight w:val="254"/>
        </w:trPr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Технологічна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Інформатична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Мистецька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Фізична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культура</w:t>
            </w:r>
            <w:r>
              <w:rPr>
                <w:b w:val="0"/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34BB7">
        <w:tc>
          <w:tcPr>
            <w:tcW w:w="2615" w:type="dxa"/>
            <w:vMerge/>
            <w:vAlign w:val="center"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A34BB7"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Усього</w:t>
            </w:r>
            <w:proofErr w:type="spellEnd"/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34BB7">
        <w:tc>
          <w:tcPr>
            <w:tcW w:w="2615" w:type="dxa"/>
            <w:vMerge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1050</w:t>
            </w:r>
          </w:p>
        </w:tc>
        <w:tc>
          <w:tcPr>
            <w:tcW w:w="2554" w:type="dxa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</w:tr>
      <w:tr w:rsidR="00A34BB7">
        <w:trPr>
          <w:trHeight w:val="1310"/>
        </w:trPr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Додаткові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вивчення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предметів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освітніх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галузей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вибіркових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освітніх</w:t>
            </w:r>
            <w:proofErr w:type="spellEnd"/>
          </w:p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компонентів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проведення</w:t>
            </w:r>
            <w:proofErr w:type="spellEnd"/>
          </w:p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індивідуальних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консультацій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групових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занять</w:t>
            </w:r>
          </w:p>
        </w:tc>
        <w:tc>
          <w:tcPr>
            <w:tcW w:w="2556" w:type="dxa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34BB7">
        <w:tc>
          <w:tcPr>
            <w:tcW w:w="2615" w:type="dxa"/>
            <w:vMerge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34BB7">
        <w:trPr>
          <w:trHeight w:val="920"/>
        </w:trPr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/>
              <w:contextualSpacing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Загальнорічна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навчальних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годин,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фінансуються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бюджету (без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урахування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поділу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групи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556" w:type="dxa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34BB7">
        <w:tc>
          <w:tcPr>
            <w:tcW w:w="2615" w:type="dxa"/>
            <w:vMerge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1085</w:t>
            </w:r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</w:tr>
      <w:tr w:rsidR="00A34BB7">
        <w:trPr>
          <w:trHeight w:val="381"/>
        </w:trPr>
        <w:tc>
          <w:tcPr>
            <w:tcW w:w="2615" w:type="dxa"/>
            <w:vMerge w:val="restart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Гранично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допустиме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ічне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навчальне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навантаження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учнів</w:t>
            </w:r>
            <w:proofErr w:type="spellEnd"/>
            <w:r>
              <w:rPr>
                <w:b w:val="0"/>
                <w:sz w:val="24"/>
                <w:szCs w:val="24"/>
                <w:vertAlign w:val="superscript"/>
                <w:lang w:val="ru-RU"/>
              </w:rPr>
              <w:t>**</w:t>
            </w:r>
          </w:p>
        </w:tc>
        <w:tc>
          <w:tcPr>
            <w:tcW w:w="2556" w:type="dxa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тиждень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34BB7">
        <w:tc>
          <w:tcPr>
            <w:tcW w:w="2615" w:type="dxa"/>
            <w:vMerge/>
          </w:tcPr>
          <w:p w:rsidR="00A34BB7" w:rsidRDefault="00A34BB7">
            <w:pPr>
              <w:pStyle w:val="12"/>
              <w:ind w:left="0" w:right="-2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6" w:type="dxa"/>
            <w:vAlign w:val="center"/>
          </w:tcPr>
          <w:p w:rsidR="00A34BB7" w:rsidRDefault="000A4029">
            <w:pPr>
              <w:pStyle w:val="12"/>
              <w:ind w:left="0" w:right="-2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b w:val="0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980</w:t>
            </w:r>
          </w:p>
        </w:tc>
        <w:tc>
          <w:tcPr>
            <w:tcW w:w="2554" w:type="dxa"/>
            <w:vAlign w:val="center"/>
          </w:tcPr>
          <w:p w:rsidR="00A34BB7" w:rsidRDefault="000A4029">
            <w:pPr>
              <w:pStyle w:val="12"/>
              <w:ind w:left="0"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</w:tr>
    </w:tbl>
    <w:p w:rsidR="00A34BB7" w:rsidRDefault="000A4029">
      <w:pPr>
        <w:pStyle w:val="12"/>
        <w:ind w:left="0" w:right="-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Заступник директора                    Г</w:t>
      </w:r>
      <w:r>
        <w:rPr>
          <w:b w:val="0"/>
          <w:bCs w:val="0"/>
          <w:sz w:val="24"/>
          <w:szCs w:val="24"/>
        </w:rPr>
        <w:t>алина</w:t>
      </w:r>
      <w:r w:rsidR="00F1150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К</w:t>
      </w:r>
      <w:r>
        <w:rPr>
          <w:b w:val="0"/>
          <w:bCs w:val="0"/>
          <w:sz w:val="24"/>
          <w:szCs w:val="24"/>
        </w:rPr>
        <w:t>АРАВЕЦЬ</w:t>
      </w:r>
      <w:bookmarkStart w:id="0" w:name="_GoBack"/>
      <w:bookmarkEnd w:id="0"/>
    </w:p>
    <w:p w:rsidR="00A34BB7" w:rsidRDefault="000A4029">
      <w:pPr>
        <w:pStyle w:val="12"/>
        <w:pageBreakBefore/>
        <w:ind w:left="538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Додаток2</w:t>
      </w:r>
    </w:p>
    <w:p w:rsidR="00A34BB7" w:rsidRDefault="000A4029">
      <w:pPr>
        <w:pStyle w:val="12"/>
        <w:ind w:left="5387" w:right="-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 освітньої програми </w:t>
      </w:r>
    </w:p>
    <w:p w:rsidR="00A34BB7" w:rsidRDefault="00A34BB7">
      <w:pPr>
        <w:pStyle w:val="12"/>
        <w:ind w:left="0" w:right="-2"/>
        <w:jc w:val="both"/>
        <w:rPr>
          <w:b w:val="0"/>
          <w:bCs w:val="0"/>
          <w:sz w:val="24"/>
          <w:szCs w:val="24"/>
          <w:lang w:val="en-US"/>
        </w:rPr>
      </w:pPr>
    </w:p>
    <w:p w:rsidR="00A34BB7" w:rsidRDefault="00A34BB7">
      <w:pPr>
        <w:pStyle w:val="12"/>
        <w:ind w:left="0" w:right="-2"/>
        <w:jc w:val="both"/>
        <w:rPr>
          <w:sz w:val="20"/>
          <w:szCs w:val="20"/>
        </w:rPr>
      </w:pPr>
    </w:p>
    <w:p w:rsidR="00A34BB7" w:rsidRDefault="000A4029">
      <w:pPr>
        <w:tabs>
          <w:tab w:val="left" w:pos="6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Навчальний план для 5-А, 5-Б, 6-А класів, які працюють за науково-педагогічним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«Інтелект України»</w:t>
      </w:r>
    </w:p>
    <w:p w:rsidR="00A34BB7" w:rsidRDefault="00A34BB7">
      <w:pPr>
        <w:tabs>
          <w:tab w:val="left" w:pos="65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3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5"/>
        <w:gridCol w:w="2976"/>
        <w:gridCol w:w="1843"/>
        <w:gridCol w:w="1843"/>
      </w:tblGrid>
      <w:tr w:rsidR="00A34BB7">
        <w:trPr>
          <w:trHeight w:val="475"/>
          <w:jc w:val="center"/>
        </w:trPr>
        <w:tc>
          <w:tcPr>
            <w:tcW w:w="2695" w:type="dxa"/>
            <w:vAlign w:val="center"/>
          </w:tcPr>
          <w:p w:rsidR="00A34BB7" w:rsidRDefault="000A4029">
            <w:pPr>
              <w:pStyle w:val="TableParagraph"/>
              <w:spacing w:line="247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Назваосвітньоїгалузі</w:t>
            </w:r>
            <w:proofErr w:type="spellEnd"/>
          </w:p>
        </w:tc>
        <w:tc>
          <w:tcPr>
            <w:tcW w:w="2976" w:type="dxa"/>
            <w:vAlign w:val="center"/>
          </w:tcPr>
          <w:p w:rsidR="00A34BB7" w:rsidRDefault="000A4029">
            <w:pPr>
              <w:pStyle w:val="TableParagraph"/>
              <w:ind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Предмети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ind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5-А, 5-Б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ind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</w:t>
            </w:r>
          </w:p>
        </w:tc>
      </w:tr>
      <w:tr w:rsidR="00A34BB7">
        <w:trPr>
          <w:trHeight w:val="252"/>
          <w:jc w:val="center"/>
        </w:trPr>
        <w:tc>
          <w:tcPr>
            <w:tcW w:w="2695" w:type="dxa"/>
            <w:vMerge w:val="restart"/>
          </w:tcPr>
          <w:p w:rsidR="00A34BB7" w:rsidRDefault="000A4029">
            <w:pPr>
              <w:pStyle w:val="TableParagraph"/>
              <w:spacing w:line="247" w:lineRule="exact"/>
              <w:ind w:left="143"/>
            </w:pPr>
            <w:r>
              <w:t>Мовно-літературна</w:t>
            </w: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Українськамова</w:t>
            </w:r>
            <w:proofErr w:type="spellEnd"/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4BB7">
        <w:trPr>
          <w:trHeight w:val="252"/>
          <w:jc w:val="center"/>
        </w:trPr>
        <w:tc>
          <w:tcPr>
            <w:tcW w:w="2695" w:type="dxa"/>
            <w:vMerge/>
          </w:tcPr>
          <w:p w:rsidR="00A34BB7" w:rsidRDefault="00A34BB7">
            <w:pPr>
              <w:pStyle w:val="TableParagraph"/>
              <w:spacing w:line="247" w:lineRule="exact"/>
              <w:ind w:left="143"/>
            </w:pP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  <w:p w:rsidR="00A34BB7" w:rsidRDefault="000A4029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4BB7">
        <w:trPr>
          <w:trHeight w:val="252"/>
          <w:jc w:val="center"/>
        </w:trPr>
        <w:tc>
          <w:tcPr>
            <w:tcW w:w="2695" w:type="dxa"/>
            <w:vMerge/>
          </w:tcPr>
          <w:p w:rsidR="00A34BB7" w:rsidRDefault="00A34BB7">
            <w:pPr>
              <w:pStyle w:val="TableParagraph"/>
              <w:spacing w:line="247" w:lineRule="exact"/>
              <w:ind w:left="143"/>
            </w:pP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tabs>
                <w:tab w:val="center" w:pos="1679"/>
              </w:tabs>
              <w:spacing w:line="31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A34BB7">
        <w:trPr>
          <w:trHeight w:val="252"/>
          <w:jc w:val="center"/>
        </w:trPr>
        <w:tc>
          <w:tcPr>
            <w:tcW w:w="2695" w:type="dxa"/>
            <w:vMerge/>
          </w:tcPr>
          <w:p w:rsidR="00A34BB7" w:rsidRDefault="00A34BB7">
            <w:pPr>
              <w:pStyle w:val="TableParagraph"/>
              <w:spacing w:line="247" w:lineRule="exact"/>
              <w:ind w:left="143"/>
            </w:pP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Іноземнамова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34BB7">
        <w:trPr>
          <w:trHeight w:val="365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7" w:lineRule="exact"/>
              <w:ind w:left="143"/>
            </w:pPr>
            <w:r>
              <w:t>Математична</w:t>
            </w: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34BB7">
        <w:trPr>
          <w:trHeight w:val="569"/>
          <w:jc w:val="center"/>
        </w:trPr>
        <w:tc>
          <w:tcPr>
            <w:tcW w:w="2695" w:type="dxa"/>
            <w:vMerge w:val="restart"/>
          </w:tcPr>
          <w:p w:rsidR="00A34BB7" w:rsidRDefault="000A4029">
            <w:pPr>
              <w:pStyle w:val="TableParagraph"/>
              <w:spacing w:line="247" w:lineRule="exact"/>
            </w:pPr>
            <w:r>
              <w:t>Природнича</w:t>
            </w: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Пізнаємо природу. Моя планета Земля.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4BB7">
        <w:trPr>
          <w:trHeight w:val="617"/>
          <w:jc w:val="center"/>
        </w:trPr>
        <w:tc>
          <w:tcPr>
            <w:tcW w:w="2695" w:type="dxa"/>
            <w:vMerge/>
            <w:tcBorders>
              <w:top w:val="nil"/>
            </w:tcBorders>
          </w:tcPr>
          <w:p w:rsidR="00A34BB7" w:rsidRDefault="00A34BB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Пізнаємо </w:t>
            </w:r>
            <w:r>
              <w:rPr>
                <w:sz w:val="24"/>
                <w:szCs w:val="24"/>
              </w:rPr>
              <w:t>природу. Твої фізичні відкриття.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BB7">
        <w:trPr>
          <w:trHeight w:val="439"/>
          <w:jc w:val="center"/>
        </w:trPr>
        <w:tc>
          <w:tcPr>
            <w:tcW w:w="2695" w:type="dxa"/>
            <w:vMerge/>
            <w:tcBorders>
              <w:top w:val="nil"/>
            </w:tcBorders>
          </w:tcPr>
          <w:p w:rsidR="00A34BB7" w:rsidRDefault="00A34BB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Географія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4BB7">
        <w:trPr>
          <w:trHeight w:val="253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7" w:lineRule="exact"/>
            </w:pPr>
            <w:proofErr w:type="spellStart"/>
            <w:r>
              <w:t>Соціальнаіздоров’я-</w:t>
            </w:r>
            <w:proofErr w:type="spellEnd"/>
          </w:p>
          <w:p w:rsidR="00A34BB7" w:rsidRDefault="000A4029">
            <w:pPr>
              <w:pStyle w:val="TableParagraph"/>
              <w:spacing w:before="1" w:line="248" w:lineRule="exact"/>
            </w:pPr>
            <w:proofErr w:type="spellStart"/>
            <w:r>
              <w:t>збережувальна</w:t>
            </w:r>
            <w:proofErr w:type="spellEnd"/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Навчаємося разом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BB7">
        <w:trPr>
          <w:trHeight w:val="813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9" w:lineRule="exact"/>
            </w:pPr>
            <w:proofErr w:type="spellStart"/>
            <w:r>
              <w:t>Громадянськатаісторична</w:t>
            </w:r>
            <w:proofErr w:type="spellEnd"/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Україна і світ:</w:t>
            </w:r>
          </w:p>
          <w:p w:rsidR="00A34BB7" w:rsidRDefault="000A402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історії та громадянської освіти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</w:tcPr>
          <w:p w:rsidR="00A34BB7" w:rsidRDefault="00A34BB7">
            <w:pPr>
              <w:pStyle w:val="TableParagraph"/>
              <w:spacing w:line="234" w:lineRule="exact"/>
              <w:rPr>
                <w:sz w:val="28"/>
                <w:szCs w:val="28"/>
              </w:rPr>
            </w:pPr>
          </w:p>
          <w:p w:rsidR="00A34BB7" w:rsidRDefault="00A34BB7">
            <w:pPr>
              <w:pStyle w:val="TableParagraph"/>
              <w:spacing w:line="234" w:lineRule="exact"/>
              <w:rPr>
                <w:sz w:val="28"/>
                <w:szCs w:val="28"/>
              </w:rPr>
            </w:pPr>
          </w:p>
          <w:p w:rsidR="00A34BB7" w:rsidRDefault="000A4029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2,5</w:t>
            </w:r>
          </w:p>
        </w:tc>
      </w:tr>
      <w:tr w:rsidR="00A34BB7">
        <w:trPr>
          <w:trHeight w:val="251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7" w:lineRule="exact"/>
            </w:pPr>
            <w:r>
              <w:t>Технологічна</w:t>
            </w: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BB7">
        <w:trPr>
          <w:trHeight w:val="251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7" w:lineRule="exact"/>
            </w:pPr>
            <w:proofErr w:type="spellStart"/>
            <w:r>
              <w:t>Інформатична</w:t>
            </w:r>
            <w:proofErr w:type="spellEnd"/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Інформатика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BB7">
        <w:trPr>
          <w:trHeight w:val="251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7" w:lineRule="exact"/>
              <w:rPr>
                <w:vertAlign w:val="superscript"/>
              </w:rPr>
            </w:pPr>
            <w:r>
              <w:t>Мистецька*</w:t>
            </w: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BB7">
        <w:trPr>
          <w:trHeight w:val="253"/>
          <w:jc w:val="center"/>
        </w:trPr>
        <w:tc>
          <w:tcPr>
            <w:tcW w:w="2695" w:type="dxa"/>
          </w:tcPr>
          <w:p w:rsidR="00A34BB7" w:rsidRDefault="000A4029">
            <w:pPr>
              <w:pStyle w:val="TableParagraph"/>
              <w:spacing w:line="247" w:lineRule="exact"/>
            </w:pPr>
            <w:proofErr w:type="spellStart"/>
            <w:r>
              <w:t>Фізичнакультура</w:t>
            </w:r>
            <w:proofErr w:type="spellEnd"/>
            <w:r>
              <w:t>**</w:t>
            </w:r>
          </w:p>
        </w:tc>
        <w:tc>
          <w:tcPr>
            <w:tcW w:w="2976" w:type="dxa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34BB7">
        <w:trPr>
          <w:trHeight w:val="254"/>
          <w:jc w:val="center"/>
        </w:trPr>
        <w:tc>
          <w:tcPr>
            <w:tcW w:w="5671" w:type="dxa"/>
            <w:gridSpan w:val="2"/>
          </w:tcPr>
          <w:p w:rsidR="00A34BB7" w:rsidRDefault="000A4029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34BB7">
        <w:trPr>
          <w:trHeight w:val="254"/>
          <w:jc w:val="center"/>
        </w:trPr>
        <w:tc>
          <w:tcPr>
            <w:tcW w:w="5671" w:type="dxa"/>
            <w:gridSpan w:val="2"/>
          </w:tcPr>
          <w:p w:rsidR="00A34BB7" w:rsidRDefault="000A4029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Cs/>
              </w:rPr>
              <w:t>Еврика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34BB7">
        <w:trPr>
          <w:trHeight w:val="821"/>
          <w:jc w:val="center"/>
        </w:trPr>
        <w:tc>
          <w:tcPr>
            <w:tcW w:w="2695" w:type="dxa"/>
            <w:vMerge w:val="restart"/>
          </w:tcPr>
          <w:p w:rsidR="00A34BB7" w:rsidRDefault="000A4029">
            <w:pPr>
              <w:pStyle w:val="TableParagraph"/>
              <w:ind w:right="403"/>
            </w:pPr>
            <w:proofErr w:type="spellStart"/>
            <w:r>
              <w:t>Загальнорічна</w:t>
            </w:r>
            <w:proofErr w:type="spellEnd"/>
            <w:r>
              <w:t xml:space="preserve"> </w:t>
            </w:r>
            <w:proofErr w:type="spellStart"/>
            <w:r>
              <w:t>кількістьнавчальних</w:t>
            </w:r>
            <w:proofErr w:type="spellEnd"/>
            <w:r>
              <w:t xml:space="preserve"> годин, </w:t>
            </w:r>
            <w:proofErr w:type="spellStart"/>
            <w:r>
              <w:t>щофінансуються</w:t>
            </w:r>
            <w:proofErr w:type="spellEnd"/>
            <w:r>
              <w:t xml:space="preserve"> з бюджету(</w:t>
            </w:r>
            <w:proofErr w:type="spellStart"/>
            <w:r>
              <w:t>безурахуванняподілуна</w:t>
            </w:r>
            <w:proofErr w:type="spellEnd"/>
          </w:p>
          <w:p w:rsidR="00A34BB7" w:rsidRDefault="000A4029">
            <w:pPr>
              <w:pStyle w:val="TableParagraph"/>
              <w:spacing w:line="238" w:lineRule="exact"/>
            </w:pPr>
            <w:r>
              <w:t>групи)</w:t>
            </w:r>
          </w:p>
        </w:tc>
        <w:tc>
          <w:tcPr>
            <w:tcW w:w="2976" w:type="dxa"/>
            <w:vAlign w:val="center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тиждень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A34BB7" w:rsidRDefault="00A34BB7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</w:p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34BB7">
        <w:trPr>
          <w:trHeight w:val="253"/>
          <w:jc w:val="center"/>
        </w:trPr>
        <w:tc>
          <w:tcPr>
            <w:tcW w:w="2695" w:type="dxa"/>
            <w:vMerge/>
          </w:tcPr>
          <w:p w:rsidR="00A34BB7" w:rsidRDefault="00A34BB7">
            <w:pPr>
              <w:pStyle w:val="TableParagraph"/>
              <w:ind w:right="403"/>
            </w:pPr>
          </w:p>
        </w:tc>
        <w:tc>
          <w:tcPr>
            <w:tcW w:w="2976" w:type="dxa"/>
            <w:vAlign w:val="center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рік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  <w:tc>
          <w:tcPr>
            <w:tcW w:w="1843" w:type="dxa"/>
          </w:tcPr>
          <w:p w:rsidR="00A34BB7" w:rsidRDefault="00A34BB7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</w:p>
          <w:p w:rsidR="00A34BB7" w:rsidRDefault="00A34BB7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</w:p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</w:t>
            </w:r>
          </w:p>
        </w:tc>
      </w:tr>
      <w:tr w:rsidR="00A34BB7">
        <w:trPr>
          <w:trHeight w:val="495"/>
          <w:jc w:val="center"/>
        </w:trPr>
        <w:tc>
          <w:tcPr>
            <w:tcW w:w="2695" w:type="dxa"/>
            <w:vMerge w:val="restart"/>
          </w:tcPr>
          <w:p w:rsidR="00A34BB7" w:rsidRDefault="000A4029">
            <w:pPr>
              <w:pStyle w:val="TableParagraph"/>
              <w:spacing w:line="242" w:lineRule="auto"/>
              <w:ind w:right="534"/>
            </w:pPr>
            <w:r>
              <w:t xml:space="preserve">Гранично </w:t>
            </w:r>
            <w:proofErr w:type="spellStart"/>
            <w:r>
              <w:t>допустименавантаженняучнів</w:t>
            </w:r>
            <w:proofErr w:type="spellEnd"/>
          </w:p>
        </w:tc>
        <w:tc>
          <w:tcPr>
            <w:tcW w:w="2976" w:type="dxa"/>
            <w:vAlign w:val="center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тиждень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34BB7">
        <w:trPr>
          <w:trHeight w:val="253"/>
          <w:jc w:val="center"/>
        </w:trPr>
        <w:tc>
          <w:tcPr>
            <w:tcW w:w="2695" w:type="dxa"/>
            <w:vMerge/>
          </w:tcPr>
          <w:p w:rsidR="00A34BB7" w:rsidRDefault="00A34BB7">
            <w:pPr>
              <w:pStyle w:val="TableParagraph"/>
              <w:spacing w:line="242" w:lineRule="auto"/>
              <w:ind w:right="534"/>
            </w:pPr>
          </w:p>
        </w:tc>
        <w:tc>
          <w:tcPr>
            <w:tcW w:w="2976" w:type="dxa"/>
            <w:vAlign w:val="center"/>
          </w:tcPr>
          <w:p w:rsidR="00A34BB7" w:rsidRDefault="000A4029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рік</w:t>
            </w:r>
          </w:p>
        </w:tc>
        <w:tc>
          <w:tcPr>
            <w:tcW w:w="1843" w:type="dxa"/>
            <w:vAlign w:val="center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1843" w:type="dxa"/>
          </w:tcPr>
          <w:p w:rsidR="00A34BB7" w:rsidRDefault="000A4029">
            <w:pPr>
              <w:pStyle w:val="TableParagraph"/>
              <w:spacing w:line="234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</w:tr>
    </w:tbl>
    <w:p w:rsidR="00A34BB7" w:rsidRDefault="00A34BB7">
      <w:pPr>
        <w:pStyle w:val="12"/>
        <w:ind w:left="5387" w:right="-2"/>
        <w:jc w:val="both"/>
        <w:rPr>
          <w:sz w:val="20"/>
          <w:szCs w:val="20"/>
        </w:rPr>
      </w:pPr>
    </w:p>
    <w:p w:rsidR="00A34BB7" w:rsidRDefault="00A34BB7">
      <w:pPr>
        <w:pStyle w:val="12"/>
        <w:ind w:left="5387" w:right="-2"/>
        <w:jc w:val="both"/>
        <w:rPr>
          <w:sz w:val="20"/>
          <w:szCs w:val="20"/>
        </w:rPr>
      </w:pPr>
    </w:p>
    <w:p w:rsidR="00A34BB7" w:rsidRDefault="00A34BB7">
      <w:pPr>
        <w:pStyle w:val="12"/>
        <w:ind w:left="5387" w:right="-2"/>
        <w:jc w:val="both"/>
        <w:rPr>
          <w:sz w:val="20"/>
          <w:szCs w:val="20"/>
          <w:lang w:val="en-US"/>
        </w:rPr>
      </w:pPr>
    </w:p>
    <w:p w:rsidR="00A34BB7" w:rsidRDefault="00A34BB7">
      <w:pPr>
        <w:pStyle w:val="12"/>
        <w:ind w:left="5387" w:right="-2"/>
        <w:jc w:val="both"/>
        <w:rPr>
          <w:sz w:val="20"/>
          <w:szCs w:val="20"/>
          <w:lang w:val="en-US"/>
        </w:rPr>
      </w:pPr>
    </w:p>
    <w:p w:rsidR="00A34BB7" w:rsidRDefault="000A4029">
      <w:pPr>
        <w:pStyle w:val="12"/>
        <w:ind w:left="0" w:right="-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Заступник директора                   Галина КАРАВЕЦЬ</w:t>
      </w:r>
    </w:p>
    <w:p w:rsidR="00A34BB7" w:rsidRDefault="00A34BB7">
      <w:pPr>
        <w:pStyle w:val="12"/>
        <w:ind w:left="5387" w:right="-2"/>
        <w:jc w:val="both"/>
        <w:rPr>
          <w:b w:val="0"/>
          <w:bCs w:val="0"/>
          <w:sz w:val="24"/>
          <w:szCs w:val="24"/>
        </w:rPr>
      </w:pPr>
    </w:p>
    <w:p w:rsidR="00A34BB7" w:rsidRDefault="00A34BB7">
      <w:pPr>
        <w:pStyle w:val="12"/>
        <w:ind w:left="5387" w:right="-2"/>
        <w:jc w:val="both"/>
        <w:rPr>
          <w:sz w:val="20"/>
          <w:szCs w:val="20"/>
        </w:rPr>
      </w:pPr>
    </w:p>
    <w:p w:rsidR="00A34BB7" w:rsidRDefault="00F11509" w:rsidP="00F11509">
      <w:pPr>
        <w:pStyle w:val="12"/>
        <w:ind w:left="0" w:right="-2"/>
        <w:jc w:val="both"/>
        <w:rPr>
          <w:b w:val="0"/>
          <w:bCs w:val="0"/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</w:t>
      </w:r>
      <w:r w:rsidR="000A4029">
        <w:rPr>
          <w:b w:val="0"/>
          <w:bCs w:val="0"/>
          <w:sz w:val="24"/>
          <w:szCs w:val="24"/>
        </w:rPr>
        <w:t>Додаток 3</w:t>
      </w:r>
    </w:p>
    <w:p w:rsidR="00A34BB7" w:rsidRDefault="000A4029">
      <w:pPr>
        <w:pStyle w:val="12"/>
        <w:ind w:left="1617" w:firstLineChars="2200" w:firstLine="5280"/>
      </w:pPr>
      <w:r>
        <w:rPr>
          <w:b w:val="0"/>
          <w:bCs w:val="0"/>
          <w:sz w:val="24"/>
          <w:szCs w:val="24"/>
        </w:rPr>
        <w:t>до освітньої програми</w:t>
      </w:r>
    </w:p>
    <w:p w:rsidR="00A34BB7" w:rsidRDefault="00A34B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BB7" w:rsidRDefault="000A40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навчальних програм, які  використовуються в освітньому процесі для реалізації Програми</w:t>
      </w:r>
    </w:p>
    <w:p w:rsidR="00A34BB7" w:rsidRDefault="00A34BB7">
      <w:pPr>
        <w:pStyle w:val="a9"/>
        <w:ind w:left="0" w:right="15" w:firstLine="851"/>
        <w:rPr>
          <w:sz w:val="24"/>
          <w:szCs w:val="24"/>
        </w:rPr>
      </w:pPr>
    </w:p>
    <w:p w:rsidR="00A34BB7" w:rsidRDefault="000A4029">
      <w:pPr>
        <w:spacing w:before="1" w:after="0" w:line="240" w:lineRule="auto"/>
        <w:ind w:right="-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Навчальні програми:</w:t>
      </w:r>
    </w:p>
    <w:p w:rsidR="00A34BB7" w:rsidRDefault="000A4029">
      <w:pPr>
        <w:spacing w:before="1" w:after="0" w:line="240" w:lineRule="auto"/>
        <w:ind w:right="-2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-українська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мова;</w:t>
      </w:r>
    </w:p>
    <w:p w:rsidR="00A34BB7" w:rsidRDefault="000A4029">
      <w:pPr>
        <w:spacing w:before="1" w:after="0" w:line="240" w:lineRule="auto"/>
        <w:ind w:right="-2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українська література;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зарубіжна література;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математика;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Пізнаємо природу. Моя планета Земля;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Пізнаємо природу. Твої фізичні відкриття;</w:t>
      </w:r>
    </w:p>
    <w:p w:rsidR="00A34BB7" w:rsidRDefault="000A4029">
      <w:pPr>
        <w:pStyle w:val="a9"/>
        <w:ind w:right="108"/>
        <w:contextualSpacing/>
        <w:rPr>
          <w:sz w:val="24"/>
          <w:szCs w:val="24"/>
        </w:rPr>
      </w:pPr>
      <w:r>
        <w:rPr>
          <w:sz w:val="24"/>
          <w:szCs w:val="24"/>
        </w:rPr>
        <w:t>- географія;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Навчаємося разом;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Україна і світ: вступ до історії та </w:t>
      </w:r>
      <w:r>
        <w:rPr>
          <w:sz w:val="24"/>
          <w:szCs w:val="24"/>
        </w:rPr>
        <w:t>громадянської освіти;</w:t>
      </w:r>
    </w:p>
    <w:p w:rsidR="00A34BB7" w:rsidRDefault="000A4029">
      <w:pPr>
        <w:pStyle w:val="a9"/>
        <w:ind w:left="0" w:right="108" w:firstLine="284"/>
        <w:contextualSpacing/>
        <w:rPr>
          <w:sz w:val="24"/>
          <w:szCs w:val="24"/>
        </w:rPr>
      </w:pPr>
      <w:r>
        <w:rPr>
          <w:sz w:val="24"/>
          <w:szCs w:val="24"/>
        </w:rPr>
        <w:t>- Курс за вибором «Еврика».</w:t>
      </w:r>
    </w:p>
    <w:p w:rsidR="00A34BB7" w:rsidRDefault="000A4029">
      <w:pPr>
        <w:pStyle w:val="af"/>
        <w:shd w:val="clear" w:color="auto" w:fill="FFFFFF"/>
        <w:spacing w:before="0" w:beforeAutospacing="0" w:after="0" w:afterAutospacing="0"/>
        <w:ind w:firstLineChars="150" w:firstLine="360"/>
        <w:textAlignment w:val="baseline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Модельні навчальні програми:</w:t>
      </w:r>
    </w:p>
    <w:p w:rsidR="00A34BB7" w:rsidRDefault="000A402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Модельна навчальна програма «Іноземна мова. 5-9 класи» для закладів загальної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середньої освіти (авт.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Зимомря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І. М.,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Мойсюк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В. А,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Тріфан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М. С.,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Унгурян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І. К.,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Яковчук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М. В.).</w:t>
        </w:r>
      </w:hyperlink>
    </w:p>
    <w:p w:rsidR="00A34BB7" w:rsidRDefault="000A4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10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Модельна навчальна програма. «Інформатика. 5-6 к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лас» для закладів загальної середньої освіти (авт.  Пасічник О. В.,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Чернікова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Л. А.).</w:t>
        </w:r>
      </w:hyperlink>
    </w:p>
    <w:p w:rsidR="00A34BB7" w:rsidRDefault="000A4029">
      <w:pPr>
        <w:shd w:val="clear" w:color="auto" w:fill="FFFFFF"/>
        <w:spacing w:after="0" w:line="240" w:lineRule="auto"/>
        <w:jc w:val="both"/>
        <w:textAlignment w:val="baseline"/>
        <w:rPr>
          <w:rStyle w:val="a4"/>
          <w:bCs w:val="0"/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Модельна навчальна програма «Мистецтво. 5-6 класи» (інтегрований курс)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  для закладів загальної середньої освіти (авт.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Масол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Л. М.,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Просіна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О. В.).</w:t>
        </w:r>
      </w:hyperlink>
    </w:p>
    <w:p w:rsidR="00A34BB7" w:rsidRDefault="000A4029">
      <w:pPr>
        <w:pStyle w:val="af"/>
        <w:shd w:val="clear" w:color="auto" w:fill="FFFFFF"/>
        <w:spacing w:before="0" w:beforeAutospacing="0" w:after="0" w:afterAutospacing="0"/>
        <w:textAlignment w:val="baseline"/>
      </w:pPr>
      <w:r>
        <w:t xml:space="preserve">- </w:t>
      </w:r>
      <w:hyperlink r:id="rId12" w:tgtFrame="_blank" w:history="1">
        <w:r>
          <w:rPr>
            <w:rStyle w:val="a3"/>
            <w:rFonts w:ascii="inherit" w:hAnsi="inherit"/>
            <w:color w:val="auto"/>
          </w:rPr>
          <w:t>Модельна навчальна програма «Фізична культура. 5-6 класи» для закла</w:t>
        </w:r>
        <w:r>
          <w:rPr>
            <w:rStyle w:val="a3"/>
            <w:rFonts w:ascii="inherit" w:hAnsi="inherit"/>
            <w:color w:val="auto"/>
          </w:rPr>
          <w:t xml:space="preserve">дів загальної середньої освіти (автори: </w:t>
        </w:r>
        <w:proofErr w:type="spellStart"/>
        <w:r>
          <w:rPr>
            <w:rStyle w:val="a3"/>
            <w:rFonts w:ascii="inherit" w:hAnsi="inherit"/>
            <w:color w:val="auto"/>
          </w:rPr>
          <w:t>Педан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О.С., </w:t>
        </w:r>
        <w:proofErr w:type="spellStart"/>
        <w:r>
          <w:rPr>
            <w:rStyle w:val="a3"/>
            <w:rFonts w:ascii="inherit" w:hAnsi="inherit"/>
            <w:color w:val="auto"/>
          </w:rPr>
          <w:t>Коломоєць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Г. А. , </w:t>
        </w:r>
        <w:proofErr w:type="spellStart"/>
        <w:r>
          <w:rPr>
            <w:rStyle w:val="a3"/>
            <w:rFonts w:ascii="inherit" w:hAnsi="inherit"/>
            <w:color w:val="auto"/>
          </w:rPr>
          <w:t>Боляк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А. А., </w:t>
        </w:r>
        <w:proofErr w:type="spellStart"/>
        <w:r>
          <w:rPr>
            <w:rStyle w:val="a3"/>
            <w:rFonts w:ascii="inherit" w:hAnsi="inherit"/>
            <w:color w:val="auto"/>
          </w:rPr>
          <w:t>Ребрина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А. А., </w:t>
        </w:r>
        <w:proofErr w:type="spellStart"/>
        <w:r>
          <w:rPr>
            <w:rStyle w:val="a3"/>
            <w:rFonts w:ascii="inherit" w:hAnsi="inherit"/>
            <w:color w:val="auto"/>
          </w:rPr>
          <w:t>Деревянко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В. В., </w:t>
        </w:r>
        <w:proofErr w:type="spellStart"/>
        <w:r>
          <w:rPr>
            <w:rStyle w:val="a3"/>
            <w:rFonts w:ascii="inherit" w:hAnsi="inherit"/>
            <w:color w:val="auto"/>
          </w:rPr>
          <w:t>Стеценко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В. Г., Остапенко О. І., </w:t>
        </w:r>
        <w:proofErr w:type="spellStart"/>
        <w:r>
          <w:rPr>
            <w:rStyle w:val="a3"/>
            <w:rFonts w:ascii="inherit" w:hAnsi="inherit"/>
            <w:color w:val="auto"/>
          </w:rPr>
          <w:t>Лакіза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О. М., </w:t>
        </w:r>
        <w:proofErr w:type="spellStart"/>
        <w:r>
          <w:rPr>
            <w:rStyle w:val="a3"/>
            <w:rFonts w:ascii="inherit" w:hAnsi="inherit"/>
            <w:color w:val="auto"/>
          </w:rPr>
          <w:t>Косик</w:t>
        </w:r>
        <w:proofErr w:type="spellEnd"/>
        <w:r>
          <w:rPr>
            <w:rStyle w:val="a3"/>
            <w:rFonts w:ascii="inherit" w:hAnsi="inherit"/>
            <w:color w:val="auto"/>
          </w:rPr>
          <w:t xml:space="preserve"> В. М. та інші)</w:t>
        </w:r>
      </w:hyperlink>
    </w:p>
    <w:p w:rsidR="00A34BB7" w:rsidRDefault="000A4029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t xml:space="preserve">- </w:t>
      </w:r>
      <w:hyperlink r:id="rId13" w:history="1">
        <w:r>
          <w:rPr>
            <w:rStyle w:val="a3"/>
            <w:color w:val="auto"/>
          </w:rPr>
          <w:t xml:space="preserve">Модельна навчальна програма «Технології. 5-6 класи» для закладів загальної середньої освіти (авт. </w:t>
        </w:r>
        <w:proofErr w:type="spellStart"/>
        <w:r>
          <w:rPr>
            <w:rStyle w:val="a3"/>
            <w:color w:val="auto"/>
          </w:rPr>
          <w:t>Ходзицька</w:t>
        </w:r>
        <w:proofErr w:type="spellEnd"/>
        <w:r>
          <w:rPr>
            <w:rStyle w:val="a3"/>
            <w:color w:val="auto"/>
          </w:rPr>
          <w:t xml:space="preserve"> І. Ю, </w:t>
        </w:r>
        <w:proofErr w:type="spellStart"/>
        <w:r>
          <w:rPr>
            <w:rStyle w:val="a3"/>
            <w:color w:val="auto"/>
          </w:rPr>
          <w:t>Горобець.О</w:t>
        </w:r>
        <w:proofErr w:type="spellEnd"/>
        <w:r>
          <w:rPr>
            <w:rStyle w:val="a3"/>
            <w:color w:val="auto"/>
          </w:rPr>
          <w:t xml:space="preserve">. В, </w:t>
        </w:r>
        <w:proofErr w:type="spellStart"/>
        <w:r>
          <w:rPr>
            <w:rStyle w:val="a3"/>
            <w:color w:val="auto"/>
          </w:rPr>
          <w:t>Медвідь</w:t>
        </w:r>
        <w:proofErr w:type="spellEnd"/>
        <w:r>
          <w:rPr>
            <w:rStyle w:val="a3"/>
            <w:color w:val="auto"/>
          </w:rPr>
          <w:t xml:space="preserve"> О. Ю., Пасічна Т. С., Приходько Ю. М.).</w:t>
        </w:r>
      </w:hyperlink>
    </w:p>
    <w:p w:rsidR="00A34BB7" w:rsidRDefault="00A34BB7">
      <w:pPr>
        <w:pStyle w:val="12"/>
        <w:ind w:left="0" w:right="-2" w:firstLineChars="500" w:firstLine="1200"/>
        <w:jc w:val="both"/>
        <w:rPr>
          <w:b w:val="0"/>
          <w:bCs w:val="0"/>
          <w:sz w:val="24"/>
          <w:szCs w:val="24"/>
        </w:rPr>
      </w:pPr>
    </w:p>
    <w:p w:rsidR="00A34BB7" w:rsidRDefault="00A34BB7">
      <w:pPr>
        <w:pStyle w:val="12"/>
        <w:ind w:left="0" w:right="-2"/>
        <w:jc w:val="both"/>
        <w:rPr>
          <w:b w:val="0"/>
          <w:bCs w:val="0"/>
          <w:sz w:val="24"/>
          <w:szCs w:val="24"/>
        </w:rPr>
      </w:pPr>
    </w:p>
    <w:p w:rsidR="00A34BB7" w:rsidRDefault="000A4029">
      <w:pPr>
        <w:pStyle w:val="12"/>
        <w:ind w:left="0" w:right="-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Заступник директора                Г</w:t>
      </w:r>
      <w:r>
        <w:rPr>
          <w:b w:val="0"/>
          <w:bCs w:val="0"/>
          <w:sz w:val="24"/>
          <w:szCs w:val="24"/>
        </w:rPr>
        <w:t>алина</w:t>
      </w:r>
      <w:r w:rsidR="00A52025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К</w:t>
      </w:r>
      <w:r>
        <w:rPr>
          <w:b w:val="0"/>
          <w:bCs w:val="0"/>
          <w:sz w:val="24"/>
          <w:szCs w:val="24"/>
        </w:rPr>
        <w:t>АРАВЕЦЬ</w:t>
      </w:r>
    </w:p>
    <w:p w:rsidR="00A34BB7" w:rsidRDefault="00A34BB7">
      <w:pPr>
        <w:pStyle w:val="12"/>
        <w:ind w:left="5387" w:right="-2"/>
        <w:jc w:val="both"/>
        <w:rPr>
          <w:b w:val="0"/>
          <w:bCs w:val="0"/>
          <w:sz w:val="24"/>
          <w:szCs w:val="24"/>
        </w:rPr>
      </w:pPr>
    </w:p>
    <w:p w:rsidR="00A34BB7" w:rsidRDefault="00A34BB7">
      <w:pPr>
        <w:spacing w:line="240" w:lineRule="auto"/>
        <w:rPr>
          <w:color w:val="FF0000"/>
          <w:sz w:val="24"/>
          <w:szCs w:val="24"/>
        </w:rPr>
      </w:pPr>
    </w:p>
    <w:sectPr w:rsidR="00A34BB7" w:rsidSect="00F11509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B7" w:rsidRDefault="000A4029">
      <w:pPr>
        <w:spacing w:line="240" w:lineRule="auto"/>
      </w:pPr>
      <w:r>
        <w:separator/>
      </w:r>
    </w:p>
  </w:endnote>
  <w:endnote w:type="continuationSeparator" w:id="1">
    <w:p w:rsidR="00A34BB7" w:rsidRDefault="000A4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default"/>
    <w:sig w:usb0="00000000" w:usb1="00000000" w:usb2="00000000" w:usb3="00000000" w:csb0="00000005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B7" w:rsidRDefault="000A4029">
      <w:pPr>
        <w:spacing w:after="0"/>
      </w:pPr>
      <w:r>
        <w:separator/>
      </w:r>
    </w:p>
  </w:footnote>
  <w:footnote w:type="continuationSeparator" w:id="1">
    <w:p w:rsidR="00A34BB7" w:rsidRDefault="000A40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E8CF2"/>
    <w:multiLevelType w:val="singleLevel"/>
    <w:tmpl w:val="F5DE8CF2"/>
    <w:lvl w:ilvl="0">
      <w:start w:val="1"/>
      <w:numFmt w:val="decimal"/>
      <w:suff w:val="space"/>
      <w:lvlText w:val="%1)"/>
      <w:lvlJc w:val="left"/>
      <w:pPr>
        <w:ind w:left="249"/>
      </w:pPr>
    </w:lvl>
  </w:abstractNum>
  <w:abstractNum w:abstractNumId="1">
    <w:nsid w:val="40694107"/>
    <w:multiLevelType w:val="multilevel"/>
    <w:tmpl w:val="40694107"/>
    <w:lvl w:ilvl="0">
      <w:start w:val="1"/>
      <w:numFmt w:val="decimal"/>
      <w:lvlText w:val="%1."/>
      <w:lvlJc w:val="left"/>
      <w:pPr>
        <w:ind w:left="790" w:hanging="348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986" w:hanging="34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933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9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3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9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3" w:hanging="348"/>
      </w:pPr>
      <w:rPr>
        <w:rFonts w:hint="default"/>
        <w:lang w:val="uk-UA" w:eastAsia="en-US" w:bidi="ar-SA"/>
      </w:rPr>
    </w:lvl>
  </w:abstractNum>
  <w:abstractNum w:abstractNumId="2">
    <w:nsid w:val="456C0056"/>
    <w:multiLevelType w:val="multilevel"/>
    <w:tmpl w:val="456C0056"/>
    <w:lvl w:ilvl="0">
      <w:start w:val="1"/>
      <w:numFmt w:val="decimal"/>
      <w:lvlText w:val="%1."/>
      <w:lvlJc w:val="left"/>
      <w:pPr>
        <w:ind w:left="331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356" w:hanging="28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373" w:hanging="2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89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9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6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286"/>
      </w:pPr>
      <w:rPr>
        <w:rFonts w:hint="default"/>
        <w:lang w:val="uk-UA" w:eastAsia="en-US" w:bidi="ar-SA"/>
      </w:rPr>
    </w:lvl>
  </w:abstractNum>
  <w:abstractNum w:abstractNumId="3">
    <w:nsid w:val="4E00121A"/>
    <w:multiLevelType w:val="multilevel"/>
    <w:tmpl w:val="4E00121A"/>
    <w:lvl w:ilvl="0">
      <w:numFmt w:val="bullet"/>
      <w:lvlText w:val=""/>
      <w:lvlJc w:val="left"/>
      <w:pPr>
        <w:ind w:left="334" w:hanging="567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356" w:hanging="567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373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89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9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67"/>
      </w:pPr>
      <w:rPr>
        <w:rFonts w:hint="default"/>
        <w:lang w:val="uk-UA" w:eastAsia="en-US" w:bidi="ar-SA"/>
      </w:rPr>
    </w:lvl>
  </w:abstractNum>
  <w:abstractNum w:abstractNumId="4">
    <w:nsid w:val="675A4542"/>
    <w:multiLevelType w:val="multilevel"/>
    <w:tmpl w:val="675A4542"/>
    <w:lvl w:ilvl="0">
      <w:numFmt w:val="bullet"/>
      <w:lvlText w:val="•"/>
      <w:lvlJc w:val="left"/>
      <w:pPr>
        <w:ind w:left="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"/>
      <w:lvlJc w:val="left"/>
      <w:pPr>
        <w:ind w:left="964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1949" w:hanging="286"/>
      </w:pPr>
      <w:rPr>
        <w:rFonts w:hint="default"/>
      </w:rPr>
    </w:lvl>
    <w:lvl w:ilvl="3">
      <w:numFmt w:val="bullet"/>
      <w:lvlText w:val="•"/>
      <w:lvlJc w:val="left"/>
      <w:pPr>
        <w:ind w:left="2939" w:hanging="286"/>
      </w:pPr>
      <w:rPr>
        <w:rFonts w:hint="default"/>
      </w:rPr>
    </w:lvl>
    <w:lvl w:ilvl="4">
      <w:numFmt w:val="bullet"/>
      <w:lvlText w:val="•"/>
      <w:lvlJc w:val="left"/>
      <w:pPr>
        <w:ind w:left="3928" w:hanging="286"/>
      </w:pPr>
      <w:rPr>
        <w:rFonts w:hint="default"/>
      </w:rPr>
    </w:lvl>
    <w:lvl w:ilvl="5">
      <w:numFmt w:val="bullet"/>
      <w:lvlText w:val="•"/>
      <w:lvlJc w:val="left"/>
      <w:pPr>
        <w:ind w:left="4918" w:hanging="286"/>
      </w:pPr>
      <w:rPr>
        <w:rFonts w:hint="default"/>
      </w:rPr>
    </w:lvl>
    <w:lvl w:ilvl="6">
      <w:numFmt w:val="bullet"/>
      <w:lvlText w:val="•"/>
      <w:lvlJc w:val="left"/>
      <w:pPr>
        <w:ind w:left="5908" w:hanging="286"/>
      </w:pPr>
      <w:rPr>
        <w:rFonts w:hint="default"/>
      </w:rPr>
    </w:lvl>
    <w:lvl w:ilvl="7">
      <w:numFmt w:val="bullet"/>
      <w:lvlText w:val="•"/>
      <w:lvlJc w:val="left"/>
      <w:pPr>
        <w:ind w:left="6897" w:hanging="286"/>
      </w:pPr>
      <w:rPr>
        <w:rFonts w:hint="default"/>
      </w:rPr>
    </w:lvl>
    <w:lvl w:ilvl="8">
      <w:numFmt w:val="bullet"/>
      <w:lvlText w:val="•"/>
      <w:lvlJc w:val="left"/>
      <w:pPr>
        <w:ind w:left="7887" w:hanging="286"/>
      </w:pPr>
      <w:rPr>
        <w:rFonts w:hint="default"/>
      </w:rPr>
    </w:lvl>
  </w:abstractNum>
  <w:abstractNum w:abstractNumId="5">
    <w:nsid w:val="693E3DF1"/>
    <w:multiLevelType w:val="hybridMultilevel"/>
    <w:tmpl w:val="C55256DE"/>
    <w:lvl w:ilvl="0" w:tplc="63A053AE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>
    <w:nsid w:val="73C803E5"/>
    <w:multiLevelType w:val="multilevel"/>
    <w:tmpl w:val="73C803E5"/>
    <w:lvl w:ilvl="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E2E"/>
    <w:rsid w:val="0000713D"/>
    <w:rsid w:val="0001271D"/>
    <w:rsid w:val="00045BF2"/>
    <w:rsid w:val="0009717D"/>
    <w:rsid w:val="000A4029"/>
    <w:rsid w:val="001129DF"/>
    <w:rsid w:val="001A620C"/>
    <w:rsid w:val="001B5319"/>
    <w:rsid w:val="001C5008"/>
    <w:rsid w:val="001C5B79"/>
    <w:rsid w:val="002453B5"/>
    <w:rsid w:val="00276C05"/>
    <w:rsid w:val="00301697"/>
    <w:rsid w:val="00314A93"/>
    <w:rsid w:val="003535E9"/>
    <w:rsid w:val="003E3FD9"/>
    <w:rsid w:val="00441E2E"/>
    <w:rsid w:val="0044270A"/>
    <w:rsid w:val="00445AE2"/>
    <w:rsid w:val="004679EA"/>
    <w:rsid w:val="004C362F"/>
    <w:rsid w:val="004C3A65"/>
    <w:rsid w:val="004E2B57"/>
    <w:rsid w:val="004F2C02"/>
    <w:rsid w:val="004F35C3"/>
    <w:rsid w:val="00525169"/>
    <w:rsid w:val="005E1F34"/>
    <w:rsid w:val="00685EA6"/>
    <w:rsid w:val="0072073B"/>
    <w:rsid w:val="007C1D73"/>
    <w:rsid w:val="008167E4"/>
    <w:rsid w:val="00847D01"/>
    <w:rsid w:val="00854D2B"/>
    <w:rsid w:val="00861C33"/>
    <w:rsid w:val="008F1707"/>
    <w:rsid w:val="009A28E0"/>
    <w:rsid w:val="009E7AA4"/>
    <w:rsid w:val="00A021E6"/>
    <w:rsid w:val="00A073EE"/>
    <w:rsid w:val="00A155F8"/>
    <w:rsid w:val="00A34BB7"/>
    <w:rsid w:val="00A4739F"/>
    <w:rsid w:val="00A52025"/>
    <w:rsid w:val="00AA6A3C"/>
    <w:rsid w:val="00B22622"/>
    <w:rsid w:val="00B300F9"/>
    <w:rsid w:val="00B36F58"/>
    <w:rsid w:val="00B56745"/>
    <w:rsid w:val="00B677E1"/>
    <w:rsid w:val="00C25986"/>
    <w:rsid w:val="00C475F6"/>
    <w:rsid w:val="00C5175E"/>
    <w:rsid w:val="00C61C04"/>
    <w:rsid w:val="00CB11B6"/>
    <w:rsid w:val="00D520D2"/>
    <w:rsid w:val="00DD0028"/>
    <w:rsid w:val="00DE1CB1"/>
    <w:rsid w:val="00E10A4A"/>
    <w:rsid w:val="00E406D2"/>
    <w:rsid w:val="00E83295"/>
    <w:rsid w:val="00ED4DC9"/>
    <w:rsid w:val="00F11509"/>
    <w:rsid w:val="00F14786"/>
    <w:rsid w:val="00F248B0"/>
    <w:rsid w:val="00F34578"/>
    <w:rsid w:val="00F6176F"/>
    <w:rsid w:val="00F651CE"/>
    <w:rsid w:val="00F85EAF"/>
    <w:rsid w:val="00FD4AA6"/>
    <w:rsid w:val="03E30C97"/>
    <w:rsid w:val="19935786"/>
    <w:rsid w:val="1CC057A1"/>
    <w:rsid w:val="4596500E"/>
    <w:rsid w:val="675754A5"/>
    <w:rsid w:val="6B917394"/>
    <w:rsid w:val="73933722"/>
    <w:rsid w:val="76AE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B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34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A34BB7"/>
    <w:rPr>
      <w:color w:val="0000FF"/>
      <w:u w:val="single"/>
    </w:rPr>
  </w:style>
  <w:style w:type="character" w:styleId="a4">
    <w:name w:val="Strong"/>
    <w:basedOn w:val="a0"/>
    <w:uiPriority w:val="22"/>
    <w:qFormat/>
    <w:rsid w:val="00A34B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A34B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A34BB7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A34BB7"/>
    <w:pPr>
      <w:widowControl w:val="0"/>
      <w:autoSpaceDE w:val="0"/>
      <w:autoSpaceDN w:val="0"/>
      <w:spacing w:after="0" w:line="240" w:lineRule="auto"/>
      <w:ind w:left="33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34BB7"/>
    <w:pPr>
      <w:widowControl w:val="0"/>
      <w:autoSpaceDE w:val="0"/>
      <w:autoSpaceDN w:val="0"/>
      <w:spacing w:after="0" w:line="240" w:lineRule="auto"/>
      <w:ind w:left="1958" w:right="139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d">
    <w:name w:val="footer"/>
    <w:basedOn w:val="a"/>
    <w:link w:val="ae"/>
    <w:uiPriority w:val="99"/>
    <w:unhideWhenUsed/>
    <w:qFormat/>
    <w:rsid w:val="00A34BB7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A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0">
    <w:name w:val="Table Grid"/>
    <w:basedOn w:val="a1"/>
    <w:uiPriority w:val="59"/>
    <w:qFormat/>
    <w:rsid w:val="00A34BB7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A34BB7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f1">
    <w:name w:val="List Paragraph"/>
    <w:basedOn w:val="a"/>
    <w:uiPriority w:val="99"/>
    <w:qFormat/>
    <w:rsid w:val="00A34BB7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A34BB7"/>
    <w:pPr>
      <w:widowControl w:val="0"/>
      <w:autoSpaceDE w:val="0"/>
      <w:autoSpaceDN w:val="0"/>
      <w:spacing w:before="65" w:after="0" w:line="240" w:lineRule="auto"/>
      <w:ind w:left="3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Верхній колонтитул Знак"/>
    <w:basedOn w:val="a0"/>
    <w:link w:val="a7"/>
    <w:uiPriority w:val="99"/>
    <w:qFormat/>
    <w:rsid w:val="00A34BB7"/>
    <w:rPr>
      <w:lang w:val="uk-UA"/>
    </w:rPr>
  </w:style>
  <w:style w:type="character" w:customStyle="1" w:styleId="ae">
    <w:name w:val="Нижній колонтитул Знак"/>
    <w:basedOn w:val="a0"/>
    <w:link w:val="ad"/>
    <w:uiPriority w:val="99"/>
    <w:qFormat/>
    <w:rsid w:val="00A34BB7"/>
    <w:rPr>
      <w:lang w:val="uk-UA"/>
    </w:rPr>
  </w:style>
  <w:style w:type="character" w:customStyle="1" w:styleId="aa">
    <w:name w:val="Основний текст Знак"/>
    <w:basedOn w:val="a0"/>
    <w:link w:val="a9"/>
    <w:uiPriority w:val="1"/>
    <w:qFormat/>
    <w:rsid w:val="00A34BB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qFormat/>
    <w:rsid w:val="00A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34B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34BB7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basedOn w:val="a0"/>
    <w:qFormat/>
    <w:rsid w:val="00A34BB7"/>
  </w:style>
  <w:style w:type="paragraph" w:customStyle="1" w:styleId="12">
    <w:name w:val="Заголовок 12"/>
    <w:basedOn w:val="a"/>
    <w:uiPriority w:val="1"/>
    <w:qFormat/>
    <w:rsid w:val="00A34BB7"/>
    <w:pPr>
      <w:widowControl w:val="0"/>
      <w:autoSpaceDE w:val="0"/>
      <w:autoSpaceDN w:val="0"/>
      <w:spacing w:after="0" w:line="240" w:lineRule="auto"/>
      <w:ind w:left="122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Назва Знак"/>
    <w:basedOn w:val="a0"/>
    <w:link w:val="ab"/>
    <w:uiPriority w:val="1"/>
    <w:qFormat/>
    <w:rsid w:val="00A34BB7"/>
    <w:rPr>
      <w:rFonts w:ascii="Times New Roman" w:eastAsia="Times New Roman" w:hAnsi="Times New Roman" w:cs="Times New Roman"/>
      <w:b/>
      <w:bCs/>
      <w:sz w:val="30"/>
      <w:szCs w:val="30"/>
      <w:lang w:val="uk-UA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sid w:val="00A34BB7"/>
    <w:rPr>
      <w:rFonts w:ascii="Tahoma" w:eastAsia="Times New Roman" w:hAnsi="Tahoma" w:cs="Tahoma"/>
      <w:sz w:val="16"/>
      <w:szCs w:val="16"/>
      <w:lang w:val="uk-UA"/>
    </w:rPr>
  </w:style>
  <w:style w:type="paragraph" w:customStyle="1" w:styleId="af2">
    <w:name w:val="Нормальний текст"/>
    <w:basedOn w:val="a"/>
    <w:uiPriority w:val="99"/>
    <w:qFormat/>
    <w:rsid w:val="00A34BB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style-span">
    <w:name w:val="apple-style-span"/>
    <w:qFormat/>
    <w:rsid w:val="00A34BB7"/>
  </w:style>
  <w:style w:type="character" w:customStyle="1" w:styleId="fontstyle01">
    <w:name w:val="fontstyle01"/>
    <w:basedOn w:val="a0"/>
    <w:qFormat/>
    <w:rsid w:val="00A34BB7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shodo-organizaciyi-distancijnogo-navchannya" TargetMode="External"/><Relationship Id="rId13" Type="http://schemas.openxmlformats.org/officeDocument/2006/relationships/hyperlink" Target="https://drive.google.com/file/d/1gpXUwsa1rQ0Zll1v65oXabHRqZLlk5G-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drw8kG38o9ykGH9IA2IY8cvteQ9LjS5E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MuHajU0pMiPnv7lNWRvu8rrXoMYz6D7H/view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ZKZUrVH6lGjvpKq_tJglAIDU-vcdETLY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QtBRLiTcnKDCcA5JDu0CBL8crUo0DbNv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0F46-23E2-4F03-A6E6-9C002B365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22567</Words>
  <Characters>12864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Lviv</Company>
  <LinksUpToDate>false</LinksUpToDate>
  <CharactersWithSpaces>35361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Іра</cp:lastModifiedBy>
  <cp:revision>21</cp:revision>
  <cp:lastPrinted>2023-09-04T17:11:00Z</cp:lastPrinted>
  <dcterms:created xsi:type="dcterms:W3CDTF">2022-05-11T19:25:00Z</dcterms:created>
  <dcterms:modified xsi:type="dcterms:W3CDTF">2023-09-04T17:12:00Z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AE34617057DA4DB386C964F54DFDBD6E</vt:lpwstr>
  </property>
</Properties>
</file>