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E4" w:rsidRPr="00823194" w:rsidRDefault="00E528E4" w:rsidP="00E528E4">
      <w:pPr>
        <w:spacing w:after="0"/>
        <w:ind w:left="5664"/>
        <w:rPr>
          <w:rFonts w:ascii="Times New Roman" w:hAnsi="Times New Roman" w:cs="Times New Roman"/>
          <w:color w:val="000000" w:themeColor="text1"/>
          <w:sz w:val="26"/>
          <w:szCs w:val="26"/>
        </w:rPr>
      </w:pPr>
      <w:r w:rsidRPr="00823194">
        <w:rPr>
          <w:rFonts w:ascii="Times New Roman" w:hAnsi="Times New Roman" w:cs="Times New Roman"/>
          <w:color w:val="000000" w:themeColor="text1"/>
          <w:sz w:val="26"/>
          <w:szCs w:val="26"/>
        </w:rPr>
        <w:t xml:space="preserve">ЗАТВЕРДЖЕНО </w:t>
      </w:r>
    </w:p>
    <w:p w:rsidR="00E528E4" w:rsidRPr="00823194" w:rsidRDefault="00823194" w:rsidP="00E528E4">
      <w:pPr>
        <w:spacing w:after="0"/>
        <w:ind w:left="5664"/>
        <w:rPr>
          <w:rFonts w:ascii="Times New Roman" w:hAnsi="Times New Roman" w:cs="Times New Roman"/>
          <w:color w:val="000000" w:themeColor="text1"/>
          <w:sz w:val="26"/>
          <w:szCs w:val="26"/>
        </w:rPr>
      </w:pPr>
      <w:r w:rsidRPr="00823194">
        <w:rPr>
          <w:rFonts w:ascii="Times New Roman" w:hAnsi="Times New Roman" w:cs="Times New Roman"/>
          <w:color w:val="000000" w:themeColor="text1"/>
          <w:sz w:val="26"/>
          <w:szCs w:val="26"/>
        </w:rPr>
        <w:t xml:space="preserve">Рішенням педагогічної ради </w:t>
      </w:r>
    </w:p>
    <w:p w:rsidR="00823194" w:rsidRPr="00823194" w:rsidRDefault="00823194" w:rsidP="00E528E4">
      <w:pPr>
        <w:spacing w:after="0"/>
        <w:ind w:left="5664"/>
        <w:rPr>
          <w:rFonts w:ascii="Times New Roman" w:hAnsi="Times New Roman" w:cs="Times New Roman"/>
          <w:color w:val="000000" w:themeColor="text1"/>
          <w:sz w:val="26"/>
          <w:szCs w:val="26"/>
        </w:rPr>
      </w:pPr>
      <w:r w:rsidRPr="00823194">
        <w:rPr>
          <w:rFonts w:ascii="Times New Roman" w:hAnsi="Times New Roman" w:cs="Times New Roman"/>
          <w:color w:val="000000" w:themeColor="text1"/>
          <w:sz w:val="26"/>
          <w:szCs w:val="26"/>
        </w:rPr>
        <w:t>ЗДО я/с №18</w:t>
      </w:r>
    </w:p>
    <w:p w:rsidR="00E528E4" w:rsidRPr="00823194" w:rsidRDefault="00823194" w:rsidP="00E528E4">
      <w:pPr>
        <w:spacing w:after="0"/>
        <w:ind w:left="5664"/>
        <w:rPr>
          <w:rFonts w:ascii="Times New Roman" w:hAnsi="Times New Roman" w:cs="Times New Roman"/>
          <w:color w:val="000000" w:themeColor="text1"/>
          <w:sz w:val="26"/>
          <w:szCs w:val="26"/>
        </w:rPr>
      </w:pPr>
      <w:r w:rsidRPr="00823194">
        <w:rPr>
          <w:rFonts w:ascii="Times New Roman" w:hAnsi="Times New Roman" w:cs="Times New Roman"/>
          <w:color w:val="000000" w:themeColor="text1"/>
          <w:sz w:val="26"/>
          <w:szCs w:val="26"/>
        </w:rPr>
        <w:t>29.01.2021</w:t>
      </w:r>
      <w:r w:rsidR="00E528E4" w:rsidRPr="00823194">
        <w:rPr>
          <w:rFonts w:ascii="Times New Roman" w:hAnsi="Times New Roman" w:cs="Times New Roman"/>
          <w:color w:val="000000" w:themeColor="text1"/>
          <w:sz w:val="26"/>
          <w:szCs w:val="26"/>
        </w:rPr>
        <w:t xml:space="preserve"> р. № </w:t>
      </w:r>
      <w:r w:rsidRPr="00823194">
        <w:rPr>
          <w:rFonts w:ascii="Times New Roman" w:hAnsi="Times New Roman" w:cs="Times New Roman"/>
          <w:color w:val="000000" w:themeColor="text1"/>
          <w:sz w:val="26"/>
          <w:szCs w:val="26"/>
        </w:rPr>
        <w:t>4</w:t>
      </w:r>
      <w:r w:rsidR="00E528E4" w:rsidRPr="00823194">
        <w:rPr>
          <w:rFonts w:ascii="Times New Roman" w:hAnsi="Times New Roman" w:cs="Times New Roman"/>
          <w:color w:val="000000" w:themeColor="text1"/>
          <w:sz w:val="26"/>
          <w:szCs w:val="26"/>
        </w:rPr>
        <w:t xml:space="preserve"> </w:t>
      </w:r>
    </w:p>
    <w:p w:rsidR="00E528E4" w:rsidRDefault="00E528E4" w:rsidP="00E528E4">
      <w:pPr>
        <w:spacing w:after="0"/>
        <w:ind w:left="4956"/>
        <w:rPr>
          <w:rFonts w:ascii="Times New Roman" w:hAnsi="Times New Roman" w:cs="Times New Roman"/>
          <w:sz w:val="26"/>
          <w:szCs w:val="26"/>
        </w:rPr>
      </w:pPr>
    </w:p>
    <w:p w:rsidR="00E528E4" w:rsidRDefault="00E528E4" w:rsidP="00E528E4">
      <w:pPr>
        <w:spacing w:after="0"/>
        <w:jc w:val="center"/>
        <w:rPr>
          <w:rFonts w:ascii="Times New Roman" w:hAnsi="Times New Roman" w:cs="Times New Roman"/>
          <w:b/>
          <w:sz w:val="26"/>
          <w:szCs w:val="26"/>
        </w:rPr>
      </w:pPr>
      <w:r w:rsidRPr="00E528E4">
        <w:rPr>
          <w:rFonts w:ascii="Times New Roman" w:hAnsi="Times New Roman" w:cs="Times New Roman"/>
          <w:b/>
          <w:sz w:val="26"/>
          <w:szCs w:val="26"/>
        </w:rPr>
        <w:t>Положення про академічну доброчесність</w:t>
      </w:r>
    </w:p>
    <w:p w:rsidR="00E528E4" w:rsidRDefault="00E528E4" w:rsidP="00E528E4">
      <w:pPr>
        <w:spacing w:after="0"/>
        <w:jc w:val="center"/>
        <w:rPr>
          <w:rFonts w:ascii="Times New Roman" w:hAnsi="Times New Roman" w:cs="Times New Roman"/>
          <w:b/>
          <w:sz w:val="26"/>
          <w:szCs w:val="26"/>
        </w:rPr>
      </w:pPr>
      <w:r w:rsidRPr="00E528E4">
        <w:rPr>
          <w:rFonts w:ascii="Times New Roman" w:hAnsi="Times New Roman" w:cs="Times New Roman"/>
          <w:b/>
          <w:sz w:val="26"/>
          <w:szCs w:val="26"/>
        </w:rPr>
        <w:t xml:space="preserve"> учасників освітнього процесу </w:t>
      </w:r>
    </w:p>
    <w:p w:rsidR="00E528E4" w:rsidRDefault="00E528E4" w:rsidP="00E528E4">
      <w:pPr>
        <w:spacing w:after="0"/>
        <w:jc w:val="center"/>
        <w:rPr>
          <w:rFonts w:ascii="Times New Roman" w:hAnsi="Times New Roman" w:cs="Times New Roman"/>
          <w:b/>
          <w:sz w:val="26"/>
          <w:szCs w:val="26"/>
        </w:rPr>
      </w:pPr>
      <w:r w:rsidRPr="00E528E4">
        <w:rPr>
          <w:rFonts w:ascii="Times New Roman" w:hAnsi="Times New Roman" w:cs="Times New Roman"/>
          <w:b/>
          <w:sz w:val="26"/>
          <w:szCs w:val="26"/>
        </w:rPr>
        <w:t xml:space="preserve">в ЗДО </w:t>
      </w:r>
      <w:r>
        <w:rPr>
          <w:rFonts w:ascii="Times New Roman" w:hAnsi="Times New Roman" w:cs="Times New Roman"/>
          <w:b/>
          <w:sz w:val="26"/>
          <w:szCs w:val="26"/>
        </w:rPr>
        <w:t xml:space="preserve">я/с </w:t>
      </w:r>
      <w:r w:rsidRPr="00E528E4">
        <w:rPr>
          <w:rFonts w:ascii="Times New Roman" w:hAnsi="Times New Roman" w:cs="Times New Roman"/>
          <w:b/>
          <w:sz w:val="26"/>
          <w:szCs w:val="26"/>
        </w:rPr>
        <w:t>№</w:t>
      </w:r>
      <w:r>
        <w:rPr>
          <w:rFonts w:ascii="Times New Roman" w:hAnsi="Times New Roman" w:cs="Times New Roman"/>
          <w:b/>
          <w:sz w:val="26"/>
          <w:szCs w:val="26"/>
        </w:rPr>
        <w:t>18 комбінованого типу</w:t>
      </w:r>
    </w:p>
    <w:p w:rsidR="00E528E4" w:rsidRDefault="00E528E4" w:rsidP="00E528E4">
      <w:pPr>
        <w:spacing w:after="0"/>
        <w:jc w:val="center"/>
        <w:rPr>
          <w:rFonts w:ascii="Times New Roman" w:hAnsi="Times New Roman" w:cs="Times New Roman"/>
          <w:sz w:val="26"/>
          <w:szCs w:val="26"/>
        </w:rPr>
      </w:pPr>
      <w:bookmarkStart w:id="0" w:name="_GoBack"/>
      <w:bookmarkEnd w:id="0"/>
    </w:p>
    <w:p w:rsidR="00E528E4" w:rsidRPr="00E528E4" w:rsidRDefault="00E528E4" w:rsidP="00E528E4">
      <w:pPr>
        <w:rPr>
          <w:rFonts w:ascii="Times New Roman" w:hAnsi="Times New Roman" w:cs="Times New Roman"/>
          <w:sz w:val="26"/>
          <w:szCs w:val="26"/>
        </w:rPr>
      </w:pPr>
      <w:r w:rsidRPr="00E528E4">
        <w:rPr>
          <w:rFonts w:ascii="Times New Roman" w:hAnsi="Times New Roman" w:cs="Times New Roman"/>
          <w:sz w:val="26"/>
          <w:szCs w:val="26"/>
        </w:rPr>
        <w:t xml:space="preserve"> 1. Загальні положення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1.1. Положення про академічну доброчесність в ЗДО</w:t>
      </w:r>
      <w:r w:rsidR="006E5ACD">
        <w:rPr>
          <w:rFonts w:ascii="Times New Roman" w:hAnsi="Times New Roman" w:cs="Times New Roman"/>
          <w:sz w:val="26"/>
          <w:szCs w:val="26"/>
        </w:rPr>
        <w:t xml:space="preserve"> я/с</w:t>
      </w:r>
      <w:r w:rsidRPr="00E528E4">
        <w:rPr>
          <w:rFonts w:ascii="Times New Roman" w:hAnsi="Times New Roman" w:cs="Times New Roman"/>
          <w:sz w:val="26"/>
          <w:szCs w:val="26"/>
        </w:rPr>
        <w:t xml:space="preserve"> №</w:t>
      </w:r>
      <w:r w:rsidR="006E5ACD">
        <w:rPr>
          <w:rFonts w:ascii="Times New Roman" w:hAnsi="Times New Roman" w:cs="Times New Roman"/>
          <w:sz w:val="26"/>
          <w:szCs w:val="26"/>
        </w:rPr>
        <w:t>18 комбінованого типу</w:t>
      </w:r>
      <w:r w:rsidRPr="00E528E4">
        <w:rPr>
          <w:rFonts w:ascii="Times New Roman" w:hAnsi="Times New Roman" w:cs="Times New Roman"/>
          <w:sz w:val="26"/>
          <w:szCs w:val="26"/>
        </w:rPr>
        <w:t xml:space="preserve"> (далі - Положення) закріплює моральні принципи, норми та правила етичної поведінки, професійного спілкування осіб, що працюють та навчаються в закладі дошкільної освіти №</w:t>
      </w:r>
      <w:r w:rsidR="006E5ACD">
        <w:rPr>
          <w:rFonts w:ascii="Times New Roman" w:hAnsi="Times New Roman" w:cs="Times New Roman"/>
          <w:sz w:val="26"/>
          <w:szCs w:val="26"/>
        </w:rPr>
        <w:t>18</w:t>
      </w:r>
      <w:r w:rsidRPr="00E528E4">
        <w:rPr>
          <w:rFonts w:ascii="Times New Roman" w:hAnsi="Times New Roman" w:cs="Times New Roman"/>
          <w:sz w:val="26"/>
          <w:szCs w:val="26"/>
        </w:rPr>
        <w:t xml:space="preserve"> (далі - «ЗДО»).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ЗДО </w:t>
      </w:r>
      <w:r w:rsidR="006E5ACD">
        <w:rPr>
          <w:rFonts w:ascii="Times New Roman" w:hAnsi="Times New Roman" w:cs="Times New Roman"/>
          <w:sz w:val="26"/>
          <w:szCs w:val="26"/>
        </w:rPr>
        <w:t xml:space="preserve">я/с </w:t>
      </w:r>
      <w:r w:rsidRPr="00E528E4">
        <w:rPr>
          <w:rFonts w:ascii="Times New Roman" w:hAnsi="Times New Roman" w:cs="Times New Roman"/>
          <w:sz w:val="26"/>
          <w:szCs w:val="26"/>
        </w:rPr>
        <w:t xml:space="preserve">№ </w:t>
      </w:r>
      <w:r w:rsidR="006E5ACD">
        <w:rPr>
          <w:rFonts w:ascii="Times New Roman" w:hAnsi="Times New Roman" w:cs="Times New Roman"/>
          <w:sz w:val="26"/>
          <w:szCs w:val="26"/>
        </w:rPr>
        <w:t>18</w:t>
      </w:r>
      <w:r w:rsidRPr="00E528E4">
        <w:rPr>
          <w:rFonts w:ascii="Times New Roman" w:hAnsi="Times New Roman" w:cs="Times New Roman"/>
          <w:sz w:val="26"/>
          <w:szCs w:val="26"/>
        </w:rPr>
        <w:t xml:space="preserve">, Правил внутрішнього трудового розпорядку, Колективного договору та інших нормативно-правових актів та на виконання основних завдань діяльності колективу ЗДО.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1.3. Педагогічні працівники ЗДО зобов’язані дотримуватися загальновизнаних норм етики, моралі, поважати гідність осіб, які працюють в ЗДО, підтримувати систему демократичних відносин між працівниками, сприяти підвищенню морально-психологічного клімату в колективі, спрямовувати свої дії на зміцнення авторитету ЗДО. </w:t>
      </w:r>
    </w:p>
    <w:p w:rsidR="00E528E4" w:rsidRP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2. Дотримання академічної доброчесності в ЗДО передбачає: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посилання на джерела інформації у разі використання ідей, розробок, тверджень, відомостей; - дотримання норм законодавства про авторське право і суміжні права;</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 надання достовірної інформації про методики і результати досліджень,</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 джерела використаної інформації та власну педагогічну діяльність;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контроль за дотриманням академічної доброчесності педагогами;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об’єктивне оцінювання результатів навчання і виховання.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2.1. ЗДО в своїй діяльності керується принципом незалежності отримання освітніх послуг від впливу політичних партій, громадських і релігійних організацій. Створення та діяльність політичних партій, </w:t>
      </w:r>
      <w:proofErr w:type="spellStart"/>
      <w:r w:rsidRPr="00E528E4">
        <w:rPr>
          <w:rFonts w:ascii="Times New Roman" w:hAnsi="Times New Roman" w:cs="Times New Roman"/>
          <w:sz w:val="26"/>
          <w:szCs w:val="26"/>
        </w:rPr>
        <w:t>суспільно-</w:t>
      </w:r>
      <w:proofErr w:type="spellEnd"/>
      <w:r w:rsidRPr="00E528E4">
        <w:rPr>
          <w:rFonts w:ascii="Times New Roman" w:hAnsi="Times New Roman" w:cs="Times New Roman"/>
          <w:sz w:val="26"/>
          <w:szCs w:val="26"/>
        </w:rPr>
        <w:t xml:space="preserve"> політичних рухів, релігійних об'єднань в ЗДО не допускається. Адміністрація ЗДО гарантує дотримання в стінах закладу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та інші співробітники </w:t>
      </w:r>
      <w:r w:rsidRPr="00E528E4">
        <w:rPr>
          <w:rFonts w:ascii="Times New Roman" w:hAnsi="Times New Roman" w:cs="Times New Roman"/>
          <w:sz w:val="26"/>
          <w:szCs w:val="26"/>
        </w:rPr>
        <w:lastRenderedPageBreak/>
        <w:t xml:space="preserve">ЗДО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колективу через вибори, референдуми та інші форми безпосередньої демократії є недопустимим. ЗДО є закладом, відкритим для діалогу з представниками різних політичних ідеологій, окрім тих, які ставлять під сумнів незалежність України, закликають до зміни конституційного ладу насильницьким шляхом, порушення суверенітету і територіальної цілісності держави, підриву її безпеки, незаконного захоплення державної влади, пропагують війну, насильство, розпалюють міжетнічну, расову, релігійну ворожнечу, пропагують посягання на права і свободи людини, здоров'я населення.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2.2. Дотримання академічної доброчесності в ЗДО пов’язане із сповідуванням педагогічними працівниками наступних принципів: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2.2.1. Верховенства права. В середовищі закладу пріоритетом повинно бути дотримання принципу верховенство права - панування в суспільних відносинах правових смислів і цінностей, а саме: справедливості, добра, свободи, правової рівності, поваги до людської гідності, честі, істини тощо.</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2.2.2. Законності. У своїй діяльності члени колективу мають суворо дотримуватися Конституції України, законів та підзаконних актів.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2.2.3. 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повага до гідності кожної особи, нетерпимості щодо аморальної та неетичної поведінки.</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2.2.4. 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тісний зв'язок викладу матеріалу з життям.</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2.2.5. 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2.2.6. Партнерства і взаємодопомоги. Означає сприйняття всіх учасників освітнього процесу як рівноправних сторін.</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2.2.7. 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2.2.8. Відповідальності. Педагогічні працівники ЗДО мають брати на себе відповідальність за результати своєї діяльності, виконувати взяті на себе зобов’язання, дотримуватися норм цього Положення.</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lastRenderedPageBreak/>
        <w:t xml:space="preserve"> 2.3. Дія цього Положення поширюється та є обов’язковою до виконання для всіх учасників освітнього процесу в ЗДО. Всі особи, на яких поширюються та є обов’язковими до виконання дане Положення, повинні бути ознайомлені з його змістом.</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2.4. Положення публікується на офіційному веб-сайті ЗДО.</w:t>
      </w:r>
    </w:p>
    <w:p w:rsidR="00E528E4" w:rsidRPr="00E528E4" w:rsidRDefault="00E528E4" w:rsidP="00E528E4">
      <w:pPr>
        <w:rPr>
          <w:rFonts w:ascii="Times New Roman" w:hAnsi="Times New Roman" w:cs="Times New Roman"/>
          <w:sz w:val="26"/>
          <w:szCs w:val="26"/>
        </w:rPr>
      </w:pPr>
      <w:r w:rsidRPr="00E528E4">
        <w:rPr>
          <w:rFonts w:ascii="Times New Roman" w:hAnsi="Times New Roman" w:cs="Times New Roman"/>
          <w:sz w:val="26"/>
          <w:szCs w:val="26"/>
        </w:rPr>
        <w:t>3. Політика академічної доброчесності.</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3.1.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і виховання дошкільників, упровадження творчої діяльності з метою забезпечення довіри до результатів освітнього процесу</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3.2. Академічна доброчесність педагогічних працівників спрямована на:</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3.2.1. дотримання загальноприйнятих етичних норм, положень Конституції України, норм законодавства України, локальних нормативних актів ЗДО;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3.2.2. 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3.2.3. об’єктивне та неупереджене оцінювання знань та вмінь вихованців; ефективне виконання своїх функціональних обов’язків; підвищення кваліфікації;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3.2.4. дотримання правил посилання на джерела інформації у разі використання відомостей, написання методичних матеріалів, наукових робіт тощо;</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3.2.5. здійснення контролю за дотриманням академічної доброчесності педагогічними працівниками;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3.2.6. дотримання законодавства із запобігання корупції, уникнення конфлікту інтересів;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3.2.7. негайного повідомлення адміністрації ЗДО у разі отримання для виконання рішень чи доручень, які 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3.2.8. нести відповідальність за порушення академічної доброчесності.</w:t>
      </w:r>
    </w:p>
    <w:p w:rsidR="00E528E4" w:rsidRP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4. Етичні норми академічної діяльності педагогічних працівників.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4.1. Педагогічний працівник має дотримуватися моральних норм і правил етичної поведінки та принципів академічної доброчесності, зокрема: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4.1.1. сприяти становленню та розвитку партнерських відносин між учасниками освітнього процесу;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lastRenderedPageBreak/>
        <w:t xml:space="preserve">4.1.2. сприяти формуванню та поширенню позитивного іміджу ЗДО;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4.1.3. шанобливо ставитися до державної символіки; 4.1.4. зберігати та примножувати славні традиції ЗДО;</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4.1.5. виявляти толерантність та повагу до релігії, культури, звичаїв та традицій батьків, співробітників ЗДО всіх національностей;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4.1.6. допомагати співробітникам закладу, що опинилися у складних життєвих обставинах;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4.1.7. не принижувати будь-яким чином гідність педагога.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4.1.8. для запобігання конфлікту інтересів, пов’язаного із неакадемічним характером відносин, педагогічному працівнику слід уникати двозначних відносин з батьками, у тому числі протидіяти прямому чи опосередкованому отриманню подарунків або послуг від батьків. </w:t>
      </w:r>
    </w:p>
    <w:p w:rsidR="00E528E4" w:rsidRP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4.2. Порушенням академічної доброчесності вважається: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4.2.1.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4.2.2. </w:t>
      </w:r>
      <w:proofErr w:type="spellStart"/>
      <w:r w:rsidRPr="00E528E4">
        <w:rPr>
          <w:rFonts w:ascii="Times New Roman" w:hAnsi="Times New Roman" w:cs="Times New Roman"/>
          <w:sz w:val="26"/>
          <w:szCs w:val="26"/>
        </w:rPr>
        <w:t>самоплагіат</w:t>
      </w:r>
      <w:proofErr w:type="spellEnd"/>
      <w:r w:rsidRPr="00E528E4">
        <w:rPr>
          <w:rFonts w:ascii="Times New Roman" w:hAnsi="Times New Roman" w:cs="Times New Roman"/>
          <w:sz w:val="26"/>
          <w:szCs w:val="26"/>
        </w:rPr>
        <w:t xml:space="preserve"> - оприлюднення (частково або повністю) власних раніше опублікованих наукових результатів як нових наукових результатів;</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4.2.3. академічна фальсифікація та фабрикація; публікація вигаданих результатів досліджень;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навчально-методичної праці осіб, які не брали участь у створенні наукового продукту;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4.2.5.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4.2.6. 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w:t>
      </w:r>
      <w:proofErr w:type="spellStart"/>
      <w:r w:rsidRPr="00E528E4">
        <w:rPr>
          <w:rFonts w:ascii="Times New Roman" w:hAnsi="Times New Roman" w:cs="Times New Roman"/>
          <w:sz w:val="26"/>
          <w:szCs w:val="26"/>
        </w:rPr>
        <w:t>рейтингування</w:t>
      </w:r>
      <w:proofErr w:type="spellEnd"/>
      <w:r w:rsidRPr="00E528E4">
        <w:rPr>
          <w:rFonts w:ascii="Times New Roman" w:hAnsi="Times New Roman" w:cs="Times New Roman"/>
          <w:sz w:val="26"/>
          <w:szCs w:val="26"/>
        </w:rPr>
        <w:t xml:space="preserve"> педагогічних працівників;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4.2.7.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lastRenderedPageBreak/>
        <w:t xml:space="preserve"> 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 4.3.1. навчальні (курсові роботи (проекти), реферати тощо) та кваліфікаційні (дипломні роботи, (проекти) роботи, науково-методичні праці (навчальні посібники, конспекти лекцій), монографії та інші роботи, що вимагають рекомендації науково-методичної ради КВНЗ «ДАНО» до видання. Організацію перевірки вищезазначених матеріалів здійснюють завідувачі кафедр;</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4.3.2. 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4.4. Форми академічного плагіату: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4.4.1. використання у власному творі чужих матеріалів (зображень, тексту), у тому числі з мережі Інтернет, без належних посилань;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4.4.2. перефразування або цитування матеріалу, створеного іншою особою, як опублікованого, так і ні, без належного дотримання правил цитування;</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4.4.3. спотворене представлення чужих ідей, їх синтез або компіляція з першоджерел; 4.4.4. представлення в якості власного твору (есе, курсової роботи, тез, статті тощо) матеріалу, що був отриманий з Інтернету або від третіх осіб в обмін на фінансову винагороду / послугу чи соціальні зв’язки;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4.4.5. посилання на джерела, які не використовувалися в роботі;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4.4.6. повторне використання раніше виконаної іншою особою письмової роботи (курсової, дипломної тощо);</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4.4.7. повторна публікація своїх наукових результатів.</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5. Заходи з попередження недотримання норм та правил академічної доброчесності 5.1. Для попередження недотримання норм та правил академічної доброчесності в ЗДО використовується наступний комплекс профілактичних заходів: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5.1.1. інформування педагогічних працівників про необхідність дотримання правил академічної доброчесності, професійної етики;</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5.1.2. визнання в ЗДО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веб-сайті інформації;</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5.1.3. проведення семінарів із педагогами з питань інформаційної діяльності ЗДО, правильності написання наукових робіт;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5.1.4. ознайомлення педагогічних працівників із цим Положенням.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6. Відповідальність за недотримання норм та правил академічної доброчесності</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lastRenderedPageBreak/>
        <w:t xml:space="preserve"> 6.1. За порушення академічної доброчесності педагогічні працівники закладу можуть бути притягнені до такої академічної відповідальності: - відмова в присвоєнні або позбавлення присвоєного педагогічного звання, кваліфікаційної категорії; - позбавлення права брати участь у роботі визначених законом органів чи займати визначені законом посади.</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 7. Контроль за дотриманням норм академічної доброчесності та етики.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7.1. Контроль за дотриманням норм академічної доброчесності та етики покладається на адміністрацію ЗДО.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7.2. Кожна особа, стосовно якої порушено питання про порушення нею академічної доброчесності, має такі права: - ознайомлюватися з усіма матеріалами перевірки щодо встановлення факту порушення академічної доброчесності, подавати до них зауваження; -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 -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 - оскаржити рішення про притягнення до академічної відповідальності до органу, уповноваженого розглядати апеляції, або до суду.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7.3. За дії (бездіяльність), що цим Положенням визнані порушенням академічної доброчесності, особа може бути притягнута до інших видів відповідальності з підстав та в порядку, визначених законом.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8. Заключні положення </w:t>
      </w:r>
    </w:p>
    <w:p w:rsid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 xml:space="preserve">8.1. Це Положення затверджується та вводиться в дію наказом директора ЗДО. </w:t>
      </w:r>
    </w:p>
    <w:p w:rsidR="00A73624" w:rsidRPr="00E528E4" w:rsidRDefault="00E528E4" w:rsidP="00E528E4">
      <w:pPr>
        <w:jc w:val="both"/>
        <w:rPr>
          <w:rFonts w:ascii="Times New Roman" w:hAnsi="Times New Roman" w:cs="Times New Roman"/>
          <w:sz w:val="26"/>
          <w:szCs w:val="26"/>
        </w:rPr>
      </w:pPr>
      <w:r w:rsidRPr="00E528E4">
        <w:rPr>
          <w:rFonts w:ascii="Times New Roman" w:hAnsi="Times New Roman" w:cs="Times New Roman"/>
          <w:sz w:val="26"/>
          <w:szCs w:val="26"/>
        </w:rPr>
        <w:t>8.2. Зміни та доповнення до Положення вносяться за рішенням педагогічної ради ЗДО та вводяться в дію наказом директора.</w:t>
      </w:r>
    </w:p>
    <w:sectPr w:rsidR="00A73624" w:rsidRPr="00E528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E4"/>
    <w:rsid w:val="002D7F95"/>
    <w:rsid w:val="006E5ACD"/>
    <w:rsid w:val="00823194"/>
    <w:rsid w:val="00A6162B"/>
    <w:rsid w:val="00CF4B40"/>
    <w:rsid w:val="00E528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8606</Words>
  <Characters>4906</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2023-02-06T10:38:00Z</dcterms:created>
  <dcterms:modified xsi:type="dcterms:W3CDTF">2023-02-07T11:20:00Z</dcterms:modified>
</cp:coreProperties>
</file>