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53" w:rsidRDefault="00FA1453"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A1453" w:rsidRPr="00FA1453" w:rsidRDefault="00FA1453" w:rsidP="00FA1453">
      <w:pPr>
        <w:spacing w:after="0"/>
        <w:jc w:val="center"/>
        <w:rPr>
          <w:rFonts w:ascii="Times New Roman" w:hAnsi="Times New Roman" w:cs="Times New Roman"/>
          <w:b/>
          <w:sz w:val="36"/>
          <w:szCs w:val="36"/>
        </w:rPr>
      </w:pPr>
      <w:r w:rsidRPr="00FA1453">
        <w:rPr>
          <w:rFonts w:ascii="Times New Roman" w:hAnsi="Times New Roman" w:cs="Times New Roman"/>
          <w:b/>
          <w:sz w:val="36"/>
          <w:szCs w:val="36"/>
        </w:rPr>
        <w:t xml:space="preserve">ЧЕРВОНОГРАДСЬКА  МІСЬКА  РАДА </w:t>
      </w:r>
    </w:p>
    <w:p w:rsidR="00FA1453" w:rsidRPr="00FA1453" w:rsidRDefault="00FA1453" w:rsidP="00FA1453">
      <w:pPr>
        <w:spacing w:after="0"/>
        <w:jc w:val="center"/>
        <w:rPr>
          <w:rFonts w:ascii="Times New Roman" w:hAnsi="Times New Roman" w:cs="Times New Roman"/>
          <w:b/>
          <w:sz w:val="36"/>
          <w:szCs w:val="36"/>
        </w:rPr>
      </w:pPr>
      <w:r w:rsidRPr="00FA1453">
        <w:rPr>
          <w:rFonts w:ascii="Times New Roman" w:hAnsi="Times New Roman" w:cs="Times New Roman"/>
          <w:b/>
          <w:sz w:val="36"/>
          <w:szCs w:val="36"/>
        </w:rPr>
        <w:t>Львівської області</w:t>
      </w:r>
    </w:p>
    <w:p w:rsidR="00FA1453" w:rsidRPr="00FA1453" w:rsidRDefault="00FA1453" w:rsidP="00FA1453">
      <w:pPr>
        <w:pStyle w:val="2"/>
        <w:jc w:val="center"/>
        <w:rPr>
          <w:rFonts w:ascii="Times New Roman" w:hAnsi="Times New Roman"/>
          <w:b/>
          <w:sz w:val="36"/>
          <w:szCs w:val="36"/>
          <w:lang w:val="uk-UA"/>
        </w:rPr>
      </w:pPr>
      <w:r w:rsidRPr="00FA1453">
        <w:rPr>
          <w:rFonts w:ascii="Times New Roman" w:hAnsi="Times New Roman"/>
          <w:b/>
          <w:sz w:val="36"/>
          <w:szCs w:val="36"/>
          <w:lang w:val="uk-UA"/>
        </w:rPr>
        <w:t xml:space="preserve"> Червоноградська  загальноосвітня  школа  І - ІІІ  ступенів  № 6</w:t>
      </w:r>
    </w:p>
    <w:p w:rsidR="00FA1453" w:rsidRDefault="00FA1453"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A1453" w:rsidRDefault="00FA1453"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A1453" w:rsidRDefault="00FA1453"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A1453" w:rsidRDefault="00FA1453"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A1453" w:rsidRDefault="00FA1453"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A1453" w:rsidRPr="00FA1453" w:rsidRDefault="00FA1453" w:rsidP="005F7ADD">
      <w:pPr>
        <w:shd w:val="clear" w:color="auto" w:fill="FFFFFF"/>
        <w:spacing w:after="171" w:line="240" w:lineRule="auto"/>
        <w:jc w:val="center"/>
        <w:rPr>
          <w:rFonts w:ascii="Times New Roman" w:eastAsia="Times New Roman" w:hAnsi="Times New Roman" w:cs="Times New Roman"/>
          <w:b/>
          <w:bCs/>
          <w:sz w:val="44"/>
          <w:szCs w:val="44"/>
          <w:lang w:eastAsia="uk-UA"/>
        </w:rPr>
      </w:pPr>
    </w:p>
    <w:p w:rsidR="005F7ADD" w:rsidRPr="00FA1453" w:rsidRDefault="005F7ADD" w:rsidP="005F7ADD">
      <w:pPr>
        <w:shd w:val="clear" w:color="auto" w:fill="FFFFFF"/>
        <w:spacing w:after="171" w:line="240" w:lineRule="auto"/>
        <w:jc w:val="center"/>
        <w:rPr>
          <w:rFonts w:ascii="Times New Roman" w:eastAsia="Times New Roman" w:hAnsi="Times New Roman" w:cs="Times New Roman"/>
          <w:sz w:val="44"/>
          <w:szCs w:val="44"/>
          <w:lang w:eastAsia="uk-UA"/>
        </w:rPr>
      </w:pPr>
      <w:r w:rsidRPr="00FA1453">
        <w:rPr>
          <w:rFonts w:ascii="Times New Roman" w:eastAsia="Times New Roman" w:hAnsi="Times New Roman" w:cs="Times New Roman"/>
          <w:b/>
          <w:bCs/>
          <w:sz w:val="44"/>
          <w:szCs w:val="44"/>
          <w:lang w:eastAsia="uk-UA"/>
        </w:rPr>
        <w:t>Положення</w:t>
      </w:r>
    </w:p>
    <w:p w:rsidR="005F7ADD" w:rsidRPr="00FA1453" w:rsidRDefault="005F7ADD" w:rsidP="005F7ADD">
      <w:pPr>
        <w:shd w:val="clear" w:color="auto" w:fill="FFFFFF"/>
        <w:spacing w:after="171" w:line="240" w:lineRule="auto"/>
        <w:jc w:val="center"/>
        <w:rPr>
          <w:rFonts w:ascii="Times New Roman" w:eastAsia="Times New Roman" w:hAnsi="Times New Roman" w:cs="Times New Roman"/>
          <w:sz w:val="44"/>
          <w:szCs w:val="44"/>
          <w:lang w:eastAsia="uk-UA"/>
        </w:rPr>
      </w:pPr>
      <w:r w:rsidRPr="00FA1453">
        <w:rPr>
          <w:rFonts w:ascii="Times New Roman" w:eastAsia="Times New Roman" w:hAnsi="Times New Roman" w:cs="Times New Roman"/>
          <w:b/>
          <w:bCs/>
          <w:sz w:val="44"/>
          <w:szCs w:val="44"/>
          <w:lang w:eastAsia="uk-UA"/>
        </w:rPr>
        <w:t>про внутрішню систему забезпечення якості освіти в Червоноградській загальноосвітній школі І – ІІІ ст.. №6 Червоноградської міської ради Львівської області</w:t>
      </w:r>
    </w:p>
    <w:p w:rsidR="005F7ADD" w:rsidRPr="00FA1453" w:rsidRDefault="005F7ADD" w:rsidP="005F7ADD">
      <w:pPr>
        <w:shd w:val="clear" w:color="auto" w:fill="FFFFFF"/>
        <w:spacing w:after="171" w:line="240" w:lineRule="auto"/>
        <w:jc w:val="center"/>
        <w:rPr>
          <w:rFonts w:ascii="Times New Roman" w:eastAsia="Times New Roman" w:hAnsi="Times New Roman" w:cs="Times New Roman"/>
          <w:sz w:val="44"/>
          <w:szCs w:val="44"/>
          <w:lang w:eastAsia="uk-UA"/>
        </w:rPr>
      </w:pPr>
      <w:r w:rsidRPr="00FA1453">
        <w:rPr>
          <w:rFonts w:ascii="Times New Roman" w:eastAsia="Times New Roman" w:hAnsi="Times New Roman" w:cs="Times New Roman"/>
          <w:sz w:val="44"/>
          <w:szCs w:val="44"/>
          <w:lang w:eastAsia="uk-UA"/>
        </w:rPr>
        <w:t> </w:t>
      </w: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562FB" w:rsidRDefault="00F562FB" w:rsidP="005F7ADD">
      <w:pPr>
        <w:shd w:val="clear" w:color="auto" w:fill="FFFFFF"/>
        <w:spacing w:after="171" w:line="240" w:lineRule="auto"/>
        <w:jc w:val="center"/>
        <w:rPr>
          <w:rFonts w:ascii="Times New Roman" w:eastAsia="Times New Roman" w:hAnsi="Times New Roman" w:cs="Times New Roman"/>
          <w:b/>
          <w:bCs/>
          <w:sz w:val="24"/>
          <w:szCs w:val="24"/>
          <w:lang w:eastAsia="uk-UA"/>
        </w:rPr>
      </w:pPr>
    </w:p>
    <w:p w:rsidR="00FA1453" w:rsidRDefault="00FA1453" w:rsidP="00FA1453">
      <w:pPr>
        <w:shd w:val="clear" w:color="auto" w:fill="FFFFFF"/>
        <w:spacing w:after="171" w:line="240" w:lineRule="auto"/>
        <w:rPr>
          <w:rFonts w:ascii="Times New Roman" w:eastAsia="Times New Roman" w:hAnsi="Times New Roman" w:cs="Times New Roman"/>
          <w:b/>
          <w:bCs/>
          <w:sz w:val="24"/>
          <w:szCs w:val="24"/>
          <w:lang w:eastAsia="uk-UA"/>
        </w:rPr>
      </w:pPr>
    </w:p>
    <w:p w:rsidR="005F7ADD" w:rsidRPr="005F7ADD" w:rsidRDefault="005F7ADD" w:rsidP="00387013">
      <w:pPr>
        <w:shd w:val="clear" w:color="auto" w:fill="FFFFFF"/>
        <w:spacing w:after="17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lastRenderedPageBreak/>
        <w:t>РОЗДІЛИ ПОЛОЖЕННЯ ПРО ВНУТРІШНЮ СИСТЕМУ ЗАБЕЗПЕЧЕННЯ ЯКОСТІ ОСВІТИ</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Загальні положення</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Структура внутрішньої системи забезпечення якості освіти в навчальному закладі</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Політика та процедури забезпечення якості освіти</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Система та механізми забезпечення академічної доброчесності</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Критерії, правила і процедури оцінювання здобувачів освіти</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Критерії, правила і процедури оцінювання педагогічної діяльності педагогічних працівників</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Критерії, правила і процедури оцінювання управлінської діяльності керівних працівників закладу освіти</w:t>
      </w:r>
    </w:p>
    <w:p w:rsidR="005F7ADD" w:rsidRPr="005F7ADD" w:rsidRDefault="005F7ADD" w:rsidP="005F7A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Механізми реалізації внутрішньої системи забезпечення якості освіти</w:t>
      </w:r>
    </w:p>
    <w:p w:rsidR="005F7ADD" w:rsidRPr="005F7ADD" w:rsidRDefault="005F7ADD" w:rsidP="005F7ADD">
      <w:pPr>
        <w:shd w:val="clear" w:color="auto" w:fill="FFFFFF"/>
        <w:spacing w:after="17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b/>
          <w:bCs/>
          <w:sz w:val="24"/>
          <w:szCs w:val="24"/>
          <w:lang w:eastAsia="uk-UA"/>
        </w:rPr>
        <w:t>І. Загальні положення</w:t>
      </w:r>
    </w:p>
    <w:p w:rsidR="005F7ADD" w:rsidRPr="005F7ADD" w:rsidRDefault="005F7ADD" w:rsidP="00A70A4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Внутрішня система забезпечення якості освітньої діяльності та якос</w:t>
      </w:r>
      <w:r w:rsidR="00A70A4A">
        <w:rPr>
          <w:rFonts w:ascii="Times New Roman" w:eastAsia="Times New Roman" w:hAnsi="Times New Roman" w:cs="Times New Roman"/>
          <w:sz w:val="24"/>
          <w:szCs w:val="24"/>
          <w:lang w:eastAsia="uk-UA"/>
        </w:rPr>
        <w:t>ті загальної середньої освіти (</w:t>
      </w:r>
      <w:r w:rsidRPr="005F7ADD">
        <w:rPr>
          <w:rFonts w:ascii="Times New Roman" w:eastAsia="Times New Roman" w:hAnsi="Times New Roman" w:cs="Times New Roman"/>
          <w:sz w:val="24"/>
          <w:szCs w:val="24"/>
          <w:lang w:eastAsia="uk-UA"/>
        </w:rPr>
        <w:t xml:space="preserve">далі – внутрішня система забезпечення якості) інтегрована в загальну систему управління якістю </w:t>
      </w:r>
      <w:r w:rsidR="00A70A4A" w:rsidRPr="005F7ADD">
        <w:rPr>
          <w:rFonts w:ascii="Times New Roman" w:eastAsia="Times New Roman" w:hAnsi="Times New Roman" w:cs="Times New Roman"/>
          <w:bCs/>
          <w:sz w:val="24"/>
          <w:szCs w:val="24"/>
          <w:lang w:eastAsia="uk-UA"/>
        </w:rPr>
        <w:t>в</w:t>
      </w:r>
      <w:r w:rsidR="00A70A4A" w:rsidRPr="00A70A4A">
        <w:rPr>
          <w:rFonts w:ascii="Times New Roman" w:eastAsia="Times New Roman" w:hAnsi="Times New Roman" w:cs="Times New Roman"/>
          <w:bCs/>
          <w:sz w:val="24"/>
          <w:szCs w:val="24"/>
          <w:lang w:eastAsia="uk-UA"/>
        </w:rPr>
        <w:t xml:space="preserve"> Червоноградській загальноосвітній школі І – ІІІ ст.. №6 Червоноградської міської ради Львівської област</w:t>
      </w:r>
      <w:r w:rsidR="00A70A4A">
        <w:rPr>
          <w:rFonts w:ascii="Times New Roman" w:eastAsia="Times New Roman" w:hAnsi="Times New Roman" w:cs="Times New Roman"/>
          <w:sz w:val="24"/>
          <w:szCs w:val="24"/>
          <w:lang w:eastAsia="uk-UA"/>
        </w:rPr>
        <w:t>і</w:t>
      </w:r>
      <w:r w:rsidR="00A70A4A" w:rsidRPr="005F7ADD">
        <w:rPr>
          <w:rFonts w:ascii="Times New Roman" w:eastAsia="Times New Roman" w:hAnsi="Times New Roman" w:cs="Times New Roman"/>
          <w:sz w:val="24"/>
          <w:szCs w:val="24"/>
          <w:lang w:eastAsia="uk-UA"/>
        </w:rPr>
        <w:t xml:space="preserve"> </w:t>
      </w:r>
      <w:r w:rsidR="00A70A4A">
        <w:rPr>
          <w:rFonts w:ascii="Times New Roman" w:eastAsia="Times New Roman" w:hAnsi="Times New Roman" w:cs="Times New Roman"/>
          <w:sz w:val="24"/>
          <w:szCs w:val="24"/>
          <w:lang w:eastAsia="uk-UA"/>
        </w:rPr>
        <w:t>(</w:t>
      </w:r>
      <w:r w:rsidRPr="005F7ADD">
        <w:rPr>
          <w:rFonts w:ascii="Times New Roman" w:eastAsia="Times New Roman" w:hAnsi="Times New Roman" w:cs="Times New Roman"/>
          <w:sz w:val="24"/>
          <w:szCs w:val="24"/>
          <w:lang w:eastAsia="uk-UA"/>
        </w:rPr>
        <w:t>далі навчальний заклад). Вона має гарантувати якість освітньої діяльності і забезпечувати стабільне виконання нею вимог чинного законодавства, державних та галузевих стандартів</w:t>
      </w:r>
      <w:r w:rsidR="00A70A4A">
        <w:rPr>
          <w:rFonts w:ascii="Times New Roman" w:eastAsia="Times New Roman" w:hAnsi="Times New Roman" w:cs="Times New Roman"/>
          <w:sz w:val="24"/>
          <w:szCs w:val="24"/>
          <w:lang w:eastAsia="uk-UA"/>
        </w:rPr>
        <w:t xml:space="preserve"> </w:t>
      </w:r>
      <w:r w:rsidRPr="005F7ADD">
        <w:rPr>
          <w:rFonts w:ascii="Times New Roman" w:eastAsia="Times New Roman" w:hAnsi="Times New Roman" w:cs="Times New Roman"/>
          <w:sz w:val="24"/>
          <w:szCs w:val="24"/>
          <w:lang w:eastAsia="uk-UA"/>
        </w:rPr>
        <w:t>освіти.</w:t>
      </w:r>
    </w:p>
    <w:p w:rsidR="00A70A4A" w:rsidRDefault="005F7ADD" w:rsidP="00A70A4A">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 xml:space="preserve">Положення про внутрішню систему забезпечення якості освіти в </w:t>
      </w:r>
      <w:r w:rsidR="00A70A4A" w:rsidRPr="00A70A4A">
        <w:rPr>
          <w:rFonts w:ascii="Times New Roman" w:eastAsia="Times New Roman" w:hAnsi="Times New Roman" w:cs="Times New Roman"/>
          <w:bCs/>
          <w:sz w:val="24"/>
          <w:szCs w:val="24"/>
          <w:lang w:eastAsia="uk-UA"/>
        </w:rPr>
        <w:t>Червоноградській загальноосвітній школі І – ІІІ ст.. №6 Червоноградської міської ради Львівської област</w:t>
      </w:r>
      <w:r w:rsidR="00A70A4A">
        <w:rPr>
          <w:rFonts w:ascii="Times New Roman" w:eastAsia="Times New Roman" w:hAnsi="Times New Roman" w:cs="Times New Roman"/>
          <w:sz w:val="24"/>
          <w:szCs w:val="24"/>
          <w:lang w:eastAsia="uk-UA"/>
        </w:rPr>
        <w:t>і</w:t>
      </w:r>
      <w:r w:rsidR="00A70A4A" w:rsidRPr="005F7ADD">
        <w:rPr>
          <w:rFonts w:ascii="Times New Roman" w:eastAsia="Times New Roman" w:hAnsi="Times New Roman" w:cs="Times New Roman"/>
          <w:sz w:val="24"/>
          <w:szCs w:val="24"/>
          <w:lang w:eastAsia="uk-UA"/>
        </w:rPr>
        <w:t xml:space="preserve"> </w:t>
      </w:r>
      <w:r w:rsidRPr="005F7ADD">
        <w:rPr>
          <w:rFonts w:ascii="Times New Roman" w:eastAsia="Times New Roman" w:hAnsi="Times New Roman" w:cs="Times New Roman"/>
          <w:sz w:val="24"/>
          <w:szCs w:val="24"/>
          <w:lang w:eastAsia="uk-UA"/>
        </w:rPr>
        <w:t>розроблено на підставі:</w:t>
      </w:r>
    </w:p>
    <w:p w:rsidR="00A70A4A" w:rsidRPr="008A7C51" w:rsidRDefault="005F7ADD" w:rsidP="00077288">
      <w:pPr>
        <w:pStyle w:val="a6"/>
        <w:numPr>
          <w:ilvl w:val="0"/>
          <w:numId w:val="6"/>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Законів України «Про освіту»  (стаття 41. Система забезпечення якості освіти); «Про загальну середню освіту»;</w:t>
      </w:r>
    </w:p>
    <w:p w:rsidR="00A70A4A" w:rsidRPr="008A7C51" w:rsidRDefault="005F7ADD" w:rsidP="00077288">
      <w:pPr>
        <w:pStyle w:val="a6"/>
        <w:numPr>
          <w:ilvl w:val="0"/>
          <w:numId w:val="6"/>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A70A4A" w:rsidRPr="008A7C51" w:rsidRDefault="005F7ADD" w:rsidP="00077288">
      <w:pPr>
        <w:pStyle w:val="a6"/>
        <w:numPr>
          <w:ilvl w:val="0"/>
          <w:numId w:val="6"/>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ДСТУ ISO 9001:2015 Системи управління якістю. Вимоги;</w:t>
      </w:r>
    </w:p>
    <w:p w:rsidR="00A70A4A" w:rsidRPr="008A7C51" w:rsidRDefault="005F7ADD" w:rsidP="00077288">
      <w:pPr>
        <w:pStyle w:val="a6"/>
        <w:numPr>
          <w:ilvl w:val="0"/>
          <w:numId w:val="6"/>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ДСТУ ISO 9000:2015 Системи управління якістю. Основні положення та словник термінів;</w:t>
      </w:r>
    </w:p>
    <w:p w:rsidR="005F7ADD" w:rsidRPr="008A7C51" w:rsidRDefault="005F7ADD" w:rsidP="00077288">
      <w:pPr>
        <w:pStyle w:val="a6"/>
        <w:numPr>
          <w:ilvl w:val="0"/>
          <w:numId w:val="6"/>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наказу Міністерства освіти і науки України від 09.01.2019 № 17</w:t>
      </w:r>
      <w:r w:rsidR="00A70A4A" w:rsidRPr="008A7C51">
        <w:rPr>
          <w:rFonts w:ascii="Times New Roman" w:eastAsia="Times New Roman" w:hAnsi="Times New Roman" w:cs="Times New Roman"/>
          <w:sz w:val="24"/>
          <w:szCs w:val="24"/>
          <w:lang w:eastAsia="uk-UA"/>
        </w:rPr>
        <w:t xml:space="preserve"> </w:t>
      </w:r>
      <w:r w:rsidRPr="008A7C51">
        <w:rPr>
          <w:rFonts w:ascii="Times New Roman" w:eastAsia="Times New Roman" w:hAnsi="Times New Roman" w:cs="Times New Roman"/>
          <w:sz w:val="24"/>
          <w:szCs w:val="24"/>
          <w:lang w:eastAsia="uk-UA"/>
        </w:rPr>
        <w:t>«Про затвердження Порядку проведення інституційного аудиту закла</w:t>
      </w:r>
      <w:r w:rsidR="008A7C51">
        <w:rPr>
          <w:rFonts w:ascii="Times New Roman" w:eastAsia="Times New Roman" w:hAnsi="Times New Roman" w:cs="Times New Roman"/>
          <w:sz w:val="24"/>
          <w:szCs w:val="24"/>
          <w:lang w:eastAsia="uk-UA"/>
        </w:rPr>
        <w:t>дів загальної середньої освіти»;</w:t>
      </w:r>
    </w:p>
    <w:p w:rsidR="00A70A4A" w:rsidRPr="008A7C51" w:rsidRDefault="008A7C51" w:rsidP="00077288">
      <w:pPr>
        <w:pStyle w:val="a6"/>
        <w:numPr>
          <w:ilvl w:val="0"/>
          <w:numId w:val="6"/>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н</w:t>
      </w:r>
      <w:r w:rsidR="00A70A4A" w:rsidRPr="008A7C51">
        <w:rPr>
          <w:rFonts w:ascii="Times New Roman" w:eastAsia="Times New Roman" w:hAnsi="Times New Roman" w:cs="Times New Roman"/>
          <w:sz w:val="24"/>
          <w:szCs w:val="24"/>
          <w:lang w:eastAsia="uk-UA"/>
        </w:rPr>
        <w:t xml:space="preserve">аказу Міністерства ос віти </w:t>
      </w:r>
      <w:r w:rsidRPr="008A7C51">
        <w:rPr>
          <w:rFonts w:ascii="Times New Roman" w:eastAsia="Times New Roman" w:hAnsi="Times New Roman" w:cs="Times New Roman"/>
          <w:sz w:val="24"/>
          <w:szCs w:val="24"/>
          <w:lang w:eastAsia="uk-UA"/>
        </w:rPr>
        <w:t>і науки України від 30.11.</w:t>
      </w:r>
      <w:r w:rsidR="00A70A4A" w:rsidRPr="008A7C51">
        <w:rPr>
          <w:rFonts w:ascii="Times New Roman" w:eastAsia="Times New Roman" w:hAnsi="Times New Roman" w:cs="Times New Roman"/>
          <w:sz w:val="24"/>
          <w:szCs w:val="24"/>
          <w:lang w:eastAsia="uk-UA"/>
        </w:rPr>
        <w:t xml:space="preserve"> 2020</w:t>
      </w:r>
      <w:r w:rsidRPr="008A7C51">
        <w:rPr>
          <w:rFonts w:ascii="Times New Roman" w:eastAsia="Times New Roman" w:hAnsi="Times New Roman" w:cs="Times New Roman"/>
          <w:sz w:val="24"/>
          <w:szCs w:val="24"/>
          <w:lang w:eastAsia="uk-UA"/>
        </w:rPr>
        <w:t xml:space="preserve"> № 1480 «Про затвердження Методичних рекомендацій з питань формування внутрішньої системи забезпечення якості освіти у закладах загальної середньої освіти»</w:t>
      </w:r>
      <w:r>
        <w:rPr>
          <w:rFonts w:ascii="Times New Roman" w:eastAsia="Times New Roman" w:hAnsi="Times New Roman" w:cs="Times New Roman"/>
          <w:sz w:val="24"/>
          <w:szCs w:val="24"/>
          <w:lang w:eastAsia="uk-UA"/>
        </w:rPr>
        <w:t>.</w:t>
      </w:r>
    </w:p>
    <w:p w:rsidR="005F7ADD" w:rsidRPr="005F7ADD" w:rsidRDefault="005F7ADD" w:rsidP="008A7C51">
      <w:pPr>
        <w:shd w:val="clear" w:color="auto" w:fill="FFFFFF"/>
        <w:spacing w:after="171" w:line="240" w:lineRule="auto"/>
        <w:ind w:firstLine="708"/>
        <w:jc w:val="both"/>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Внутрішні чинники  забезпечення якості за</w:t>
      </w:r>
      <w:r w:rsidR="008A7C51">
        <w:rPr>
          <w:rFonts w:ascii="Times New Roman" w:eastAsia="Times New Roman" w:hAnsi="Times New Roman" w:cs="Times New Roman"/>
          <w:sz w:val="24"/>
          <w:szCs w:val="24"/>
          <w:lang w:eastAsia="uk-UA"/>
        </w:rPr>
        <w:t xml:space="preserve">гальної середньої освіти </w:t>
      </w:r>
      <w:r w:rsidRPr="005F7ADD">
        <w:rPr>
          <w:rFonts w:ascii="Times New Roman" w:eastAsia="Times New Roman" w:hAnsi="Times New Roman" w:cs="Times New Roman"/>
          <w:sz w:val="24"/>
          <w:szCs w:val="24"/>
          <w:lang w:eastAsia="uk-UA"/>
        </w:rPr>
        <w:t>розглядати</w:t>
      </w:r>
      <w:r w:rsidR="008A7C51">
        <w:rPr>
          <w:rFonts w:ascii="Times New Roman" w:eastAsia="Times New Roman" w:hAnsi="Times New Roman" w:cs="Times New Roman"/>
          <w:sz w:val="24"/>
          <w:szCs w:val="24"/>
          <w:lang w:eastAsia="uk-UA"/>
        </w:rPr>
        <w:t>мемо</w:t>
      </w:r>
      <w:r w:rsidRPr="005F7ADD">
        <w:rPr>
          <w:rFonts w:ascii="Times New Roman" w:eastAsia="Times New Roman" w:hAnsi="Times New Roman" w:cs="Times New Roman"/>
          <w:sz w:val="24"/>
          <w:szCs w:val="24"/>
          <w:lang w:eastAsia="uk-UA"/>
        </w:rPr>
        <w:t xml:space="preserve"> як:</w:t>
      </w:r>
    </w:p>
    <w:p w:rsidR="005F7ADD" w:rsidRPr="008A7C51" w:rsidRDefault="005F7ADD" w:rsidP="00077288">
      <w:pPr>
        <w:pStyle w:val="a6"/>
        <w:numPr>
          <w:ilvl w:val="0"/>
          <w:numId w:val="7"/>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якість основних умов освітнього процесу;</w:t>
      </w:r>
    </w:p>
    <w:p w:rsidR="008A7C51" w:rsidRPr="008A7C51" w:rsidRDefault="005F7ADD" w:rsidP="00077288">
      <w:pPr>
        <w:pStyle w:val="a6"/>
        <w:numPr>
          <w:ilvl w:val="0"/>
          <w:numId w:val="7"/>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якість реалізації освітнього процесу;</w:t>
      </w:r>
    </w:p>
    <w:p w:rsidR="005F7ADD" w:rsidRPr="008A7C51" w:rsidRDefault="005F7ADD" w:rsidP="00077288">
      <w:pPr>
        <w:pStyle w:val="a6"/>
        <w:numPr>
          <w:ilvl w:val="0"/>
          <w:numId w:val="7"/>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якість результатів освітнього процесу.</w:t>
      </w:r>
    </w:p>
    <w:p w:rsidR="005F7ADD" w:rsidRPr="005F7ADD" w:rsidRDefault="005F7ADD" w:rsidP="008A7C5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Забезпечення якості загальної середньої освіти закладу повинні відповідати Державним стандартам відповідних рівнів, що є пріоритетом та спільною метою освітньої діяльності всіх її учасників.</w:t>
      </w:r>
    </w:p>
    <w:p w:rsidR="005F7ADD" w:rsidRPr="005F7ADD" w:rsidRDefault="005F7ADD" w:rsidP="008A7C5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Положення регламентує зміст і порядок забезпечення якості освіти  для здобувачів загальної середньої освіти за такими напрямками:</w:t>
      </w:r>
    </w:p>
    <w:p w:rsidR="005F7ADD" w:rsidRPr="008A7C51" w:rsidRDefault="005F7ADD" w:rsidP="00077288">
      <w:pPr>
        <w:pStyle w:val="a6"/>
        <w:numPr>
          <w:ilvl w:val="0"/>
          <w:numId w:val="8"/>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освітнє середовище;</w:t>
      </w:r>
    </w:p>
    <w:p w:rsidR="005F7ADD" w:rsidRPr="008A7C51" w:rsidRDefault="005F7ADD" w:rsidP="00077288">
      <w:pPr>
        <w:pStyle w:val="a6"/>
        <w:numPr>
          <w:ilvl w:val="0"/>
          <w:numId w:val="8"/>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система оцінювання освітньої діяльності здобувачів освіти;</w:t>
      </w:r>
    </w:p>
    <w:p w:rsidR="005F7ADD" w:rsidRPr="008A7C51" w:rsidRDefault="005F7ADD" w:rsidP="00077288">
      <w:pPr>
        <w:pStyle w:val="a6"/>
        <w:numPr>
          <w:ilvl w:val="0"/>
          <w:numId w:val="8"/>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lastRenderedPageBreak/>
        <w:t>система педагогічної діяльності;</w:t>
      </w:r>
    </w:p>
    <w:p w:rsidR="005F7ADD" w:rsidRPr="008A7C51" w:rsidRDefault="005F7ADD" w:rsidP="00077288">
      <w:pPr>
        <w:pStyle w:val="a6"/>
        <w:numPr>
          <w:ilvl w:val="0"/>
          <w:numId w:val="8"/>
        </w:numPr>
        <w:shd w:val="clear" w:color="auto" w:fill="FFFFFF"/>
        <w:spacing w:after="0" w:line="240" w:lineRule="auto"/>
        <w:jc w:val="both"/>
        <w:rPr>
          <w:rFonts w:ascii="Times New Roman" w:eastAsia="Times New Roman" w:hAnsi="Times New Roman" w:cs="Times New Roman"/>
          <w:sz w:val="24"/>
          <w:szCs w:val="24"/>
          <w:lang w:eastAsia="uk-UA"/>
        </w:rPr>
      </w:pPr>
      <w:r w:rsidRPr="008A7C51">
        <w:rPr>
          <w:rFonts w:ascii="Times New Roman" w:eastAsia="Times New Roman" w:hAnsi="Times New Roman" w:cs="Times New Roman"/>
          <w:sz w:val="24"/>
          <w:szCs w:val="24"/>
          <w:lang w:eastAsia="uk-UA"/>
        </w:rPr>
        <w:t>система управлінської діяльності.</w:t>
      </w:r>
    </w:p>
    <w:p w:rsidR="005F7ADD" w:rsidRPr="005F7ADD" w:rsidRDefault="005F7ADD" w:rsidP="008A7C5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Положення про внутрішню систему забезпечення якості освіти погоджується педагогічною радою, яка має право вносити в нього зміни та доповнення і затверджується керівником закладу.</w:t>
      </w:r>
    </w:p>
    <w:p w:rsidR="005F7ADD" w:rsidRPr="005F7ADD" w:rsidRDefault="005F7ADD" w:rsidP="00AF691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Внутрішня система забезпечення якості загальної середньої освіти у школі базується на таких</w:t>
      </w:r>
      <w:r w:rsidR="00C76DAE">
        <w:rPr>
          <w:rFonts w:ascii="Times New Roman" w:eastAsia="Times New Roman" w:hAnsi="Times New Roman" w:cs="Times New Roman"/>
          <w:sz w:val="24"/>
          <w:szCs w:val="24"/>
          <w:lang w:eastAsia="uk-UA"/>
        </w:rPr>
        <w:t xml:space="preserve"> </w:t>
      </w:r>
      <w:r w:rsidRPr="005F7ADD">
        <w:rPr>
          <w:rFonts w:ascii="Times New Roman" w:eastAsia="Times New Roman" w:hAnsi="Times New Roman" w:cs="Times New Roman"/>
          <w:b/>
          <w:bCs/>
          <w:sz w:val="24"/>
          <w:szCs w:val="24"/>
          <w:lang w:eastAsia="uk-UA"/>
        </w:rPr>
        <w:t>принципах:</w:t>
      </w:r>
    </w:p>
    <w:p w:rsidR="005F7ADD" w:rsidRPr="005F7ADD" w:rsidRDefault="005F7ADD" w:rsidP="00077288">
      <w:pPr>
        <w:numPr>
          <w:ilvl w:val="0"/>
          <w:numId w:val="2"/>
        </w:numPr>
        <w:shd w:val="clear" w:color="auto" w:fill="FFFFFF"/>
        <w:spacing w:before="100" w:beforeAutospacing="1" w:after="0"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Автономія закладу освіти.</w:t>
      </w:r>
    </w:p>
    <w:p w:rsidR="005F7ADD" w:rsidRPr="005F7ADD" w:rsidRDefault="005F7ADD" w:rsidP="00077288">
      <w:pPr>
        <w:numPr>
          <w:ilvl w:val="0"/>
          <w:numId w:val="2"/>
        </w:numPr>
        <w:shd w:val="clear" w:color="auto" w:fill="FFFFFF"/>
        <w:spacing w:before="100" w:beforeAutospacing="1" w:after="0" w:line="240" w:lineRule="auto"/>
        <w:rPr>
          <w:rFonts w:ascii="Times New Roman" w:eastAsia="Times New Roman" w:hAnsi="Times New Roman" w:cs="Times New Roman"/>
          <w:sz w:val="24"/>
          <w:szCs w:val="24"/>
          <w:lang w:eastAsia="uk-UA"/>
        </w:rPr>
      </w:pPr>
      <w:proofErr w:type="spellStart"/>
      <w:r w:rsidRPr="005F7ADD">
        <w:rPr>
          <w:rFonts w:ascii="Times New Roman" w:eastAsia="Times New Roman" w:hAnsi="Times New Roman" w:cs="Times New Roman"/>
          <w:sz w:val="24"/>
          <w:szCs w:val="24"/>
          <w:lang w:eastAsia="uk-UA"/>
        </w:rPr>
        <w:t>Дитиноцентризм</w:t>
      </w:r>
      <w:proofErr w:type="spellEnd"/>
      <w:r w:rsidRPr="005F7ADD">
        <w:rPr>
          <w:rFonts w:ascii="Times New Roman" w:eastAsia="Times New Roman" w:hAnsi="Times New Roman" w:cs="Times New Roman"/>
          <w:sz w:val="24"/>
          <w:szCs w:val="24"/>
          <w:lang w:eastAsia="uk-UA"/>
        </w:rPr>
        <w:t>.</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Гнучкість і адаптивність.</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Постійне вдосконалення.</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Демократизм.</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Вплив зовнішніх чинників.</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Академічна доброчесність.</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Цілісність системи управління якістю.</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F7ADD">
        <w:rPr>
          <w:rFonts w:ascii="Times New Roman" w:eastAsia="Times New Roman" w:hAnsi="Times New Roman" w:cs="Times New Roman"/>
          <w:sz w:val="24"/>
          <w:szCs w:val="24"/>
          <w:lang w:eastAsia="uk-UA"/>
        </w:rPr>
        <w:t>Компетентнісний</w:t>
      </w:r>
      <w:proofErr w:type="spellEnd"/>
      <w:r w:rsidRPr="005F7ADD">
        <w:rPr>
          <w:rFonts w:ascii="Times New Roman" w:eastAsia="Times New Roman" w:hAnsi="Times New Roman" w:cs="Times New Roman"/>
          <w:sz w:val="24"/>
          <w:szCs w:val="24"/>
          <w:lang w:eastAsia="uk-UA"/>
        </w:rPr>
        <w:t xml:space="preserve"> підхід до формування мети, змісту та результатів навчання.</w:t>
      </w:r>
    </w:p>
    <w:p w:rsidR="005F7ADD" w:rsidRPr="005F7ADD" w:rsidRDefault="00C76DAE"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Практична спрямовані</w:t>
      </w:r>
      <w:r w:rsidR="005F7ADD" w:rsidRPr="005F7ADD">
        <w:rPr>
          <w:rFonts w:ascii="Times New Roman" w:eastAsia="Times New Roman" w:hAnsi="Times New Roman" w:cs="Times New Roman"/>
          <w:sz w:val="24"/>
          <w:szCs w:val="24"/>
          <w:lang w:eastAsia="uk-UA"/>
        </w:rPr>
        <w:t>сть освітнього процесу.</w:t>
      </w:r>
    </w:p>
    <w:p w:rsidR="005F7ADD" w:rsidRPr="005F7ADD" w:rsidRDefault="005F7ADD" w:rsidP="0007728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Сприяння системи внутрішнього моніторингу підвищенню якості освіти в школі.</w:t>
      </w:r>
    </w:p>
    <w:p w:rsidR="005F7ADD" w:rsidRPr="005F7ADD" w:rsidRDefault="005F7ADD" w:rsidP="00077288">
      <w:pPr>
        <w:numPr>
          <w:ilvl w:val="0"/>
          <w:numId w:val="2"/>
        </w:numPr>
        <w:shd w:val="clear" w:color="auto" w:fill="FFFFFF"/>
        <w:spacing w:after="0" w:line="240" w:lineRule="auto"/>
        <w:rPr>
          <w:rFonts w:ascii="Times New Roman" w:eastAsia="Times New Roman" w:hAnsi="Times New Roman" w:cs="Times New Roman"/>
          <w:sz w:val="24"/>
          <w:szCs w:val="24"/>
          <w:lang w:eastAsia="uk-UA"/>
        </w:rPr>
      </w:pPr>
      <w:r w:rsidRPr="005F7ADD">
        <w:rPr>
          <w:rFonts w:ascii="Times New Roman" w:eastAsia="Times New Roman" w:hAnsi="Times New Roman" w:cs="Times New Roman"/>
          <w:sz w:val="24"/>
          <w:szCs w:val="24"/>
          <w:lang w:eastAsia="uk-UA"/>
        </w:rPr>
        <w:t>Активна участь усіх працівників навчального закладу у реалізації стандартів із забезпечення якості освіти.</w:t>
      </w:r>
    </w:p>
    <w:p w:rsidR="00AF6911" w:rsidRPr="00AF6911" w:rsidRDefault="005F7ADD" w:rsidP="00AF691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AF6911">
        <w:rPr>
          <w:rFonts w:ascii="Times New Roman" w:eastAsia="Times New Roman" w:hAnsi="Times New Roman" w:cs="Times New Roman"/>
          <w:sz w:val="24"/>
          <w:szCs w:val="24"/>
          <w:lang w:eastAsia="uk-UA"/>
        </w:rPr>
        <w:t xml:space="preserve">Принцип </w:t>
      </w:r>
      <w:proofErr w:type="spellStart"/>
      <w:r w:rsidRPr="00AF6911">
        <w:rPr>
          <w:rFonts w:ascii="Times New Roman" w:eastAsia="Times New Roman" w:hAnsi="Times New Roman" w:cs="Times New Roman"/>
          <w:sz w:val="24"/>
          <w:szCs w:val="24"/>
          <w:lang w:eastAsia="uk-UA"/>
        </w:rPr>
        <w:t>процесного</w:t>
      </w:r>
      <w:proofErr w:type="spellEnd"/>
      <w:r w:rsidRPr="00AF6911">
        <w:rPr>
          <w:rFonts w:ascii="Times New Roman" w:eastAsia="Times New Roman" w:hAnsi="Times New Roman" w:cs="Times New Roman"/>
          <w:sz w:val="24"/>
          <w:szCs w:val="24"/>
          <w:lang w:eastAsia="uk-UA"/>
        </w:rPr>
        <w:t xml:space="preserve"> підходу, що розглядає діяльність як сукупність освітніх процесів, які спрямовані на реалізацію визначених  стратегічних цілей, при цьому управління якістю освітніх послуг реалізується через функції планування, організації, мотивації та контролю.</w:t>
      </w:r>
    </w:p>
    <w:p w:rsidR="005F7ADD" w:rsidRPr="00AF6911" w:rsidRDefault="00AF6911" w:rsidP="00AF691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AF6911">
        <w:rPr>
          <w:rFonts w:ascii="Times New Roman" w:eastAsia="Times New Roman" w:hAnsi="Times New Roman" w:cs="Times New Roman"/>
          <w:sz w:val="24"/>
          <w:szCs w:val="24"/>
          <w:lang w:eastAsia="uk-UA"/>
        </w:rPr>
        <w:t xml:space="preserve">Принцип цілісності </w:t>
      </w:r>
      <w:r w:rsidR="005F7ADD" w:rsidRPr="00AF6911">
        <w:rPr>
          <w:rFonts w:ascii="Times New Roman" w:eastAsia="Times New Roman" w:hAnsi="Times New Roman" w:cs="Times New Roman"/>
          <w:sz w:val="24"/>
          <w:szCs w:val="24"/>
          <w:lang w:eastAsia="uk-UA"/>
        </w:rPr>
        <w:t>вимагає єдності впливів освітньої діяльності, їх підпорядкованості, визначеній меті якості освітнього процесу.</w:t>
      </w:r>
    </w:p>
    <w:p w:rsidR="005F7ADD" w:rsidRPr="00AF6911" w:rsidRDefault="00AF6911" w:rsidP="00AF691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AF6911">
        <w:rPr>
          <w:rFonts w:ascii="Times New Roman" w:eastAsia="Times New Roman" w:hAnsi="Times New Roman" w:cs="Times New Roman"/>
          <w:sz w:val="24"/>
          <w:szCs w:val="24"/>
          <w:lang w:eastAsia="uk-UA"/>
        </w:rPr>
        <w:t xml:space="preserve">Принцип безперервності </w:t>
      </w:r>
      <w:r w:rsidR="005F7ADD" w:rsidRPr="00AF6911">
        <w:rPr>
          <w:rFonts w:ascii="Times New Roman" w:eastAsia="Times New Roman" w:hAnsi="Times New Roman" w:cs="Times New Roman"/>
          <w:sz w:val="24"/>
          <w:szCs w:val="24"/>
          <w:lang w:eastAsia="uk-UA"/>
        </w:rPr>
        <w:t>свідчить про необхідність постійної реалізації суб’єктами освітньої діяльності на різних етапах процесу підготовки випускника.</w:t>
      </w:r>
    </w:p>
    <w:p w:rsidR="005F7ADD" w:rsidRPr="00AF6911" w:rsidRDefault="00AF6911" w:rsidP="00AF691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AF6911">
        <w:rPr>
          <w:rFonts w:ascii="Times New Roman" w:eastAsia="Times New Roman" w:hAnsi="Times New Roman" w:cs="Times New Roman"/>
          <w:sz w:val="24"/>
          <w:szCs w:val="24"/>
          <w:lang w:eastAsia="uk-UA"/>
        </w:rPr>
        <w:t xml:space="preserve">Принцип розвитку </w:t>
      </w:r>
      <w:r w:rsidR="005F7ADD" w:rsidRPr="00AF6911">
        <w:rPr>
          <w:rFonts w:ascii="Times New Roman" w:eastAsia="Times New Roman" w:hAnsi="Times New Roman" w:cs="Times New Roman"/>
          <w:sz w:val="24"/>
          <w:szCs w:val="24"/>
          <w:lang w:eastAsia="uk-UA"/>
        </w:rPr>
        <w:t>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5F7ADD" w:rsidRPr="00AF6911" w:rsidRDefault="00AF6911" w:rsidP="00AF691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AF6911">
        <w:rPr>
          <w:rFonts w:ascii="Times New Roman" w:eastAsia="Times New Roman" w:hAnsi="Times New Roman" w:cs="Times New Roman"/>
          <w:sz w:val="24"/>
          <w:szCs w:val="24"/>
          <w:lang w:eastAsia="uk-UA"/>
        </w:rPr>
        <w:t xml:space="preserve">Принцип партнерства </w:t>
      </w:r>
      <w:r w:rsidR="005F7ADD" w:rsidRPr="00AF6911">
        <w:rPr>
          <w:rFonts w:ascii="Times New Roman" w:eastAsia="Times New Roman" w:hAnsi="Times New Roman" w:cs="Times New Roman"/>
          <w:sz w:val="24"/>
          <w:szCs w:val="24"/>
          <w:lang w:eastAsia="uk-UA"/>
        </w:rPr>
        <w:t>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p>
    <w:p w:rsidR="005F7ADD" w:rsidRPr="00AF6911" w:rsidRDefault="005F7ADD" w:rsidP="00AF6911">
      <w:pPr>
        <w:shd w:val="clear" w:color="auto" w:fill="FFFFFF"/>
        <w:spacing w:after="0" w:line="240" w:lineRule="auto"/>
        <w:jc w:val="both"/>
        <w:rPr>
          <w:rFonts w:ascii="Times New Roman" w:eastAsia="Times New Roman" w:hAnsi="Times New Roman" w:cs="Times New Roman"/>
          <w:sz w:val="24"/>
          <w:szCs w:val="24"/>
          <w:lang w:eastAsia="uk-UA"/>
        </w:rPr>
      </w:pPr>
      <w:r w:rsidRPr="00AF6911">
        <w:rPr>
          <w:rFonts w:ascii="Times New Roman" w:eastAsia="Times New Roman" w:hAnsi="Times New Roman" w:cs="Times New Roman"/>
          <w:sz w:val="24"/>
          <w:szCs w:val="24"/>
          <w:lang w:eastAsia="uk-UA"/>
        </w:rPr>
        <w:t>  Забезпечення якості загальної середньої освіти на рівні державних стандартів є пріоритетним напрямом та </w:t>
      </w:r>
      <w:r w:rsidRPr="00AF6911">
        <w:rPr>
          <w:rFonts w:ascii="Times New Roman" w:eastAsia="Times New Roman" w:hAnsi="Times New Roman" w:cs="Times New Roman"/>
          <w:b/>
          <w:bCs/>
          <w:sz w:val="24"/>
          <w:szCs w:val="24"/>
          <w:lang w:eastAsia="uk-UA"/>
        </w:rPr>
        <w:t>метою </w:t>
      </w:r>
      <w:r w:rsidRPr="00AF6911">
        <w:rPr>
          <w:rFonts w:ascii="Times New Roman" w:eastAsia="Times New Roman" w:hAnsi="Times New Roman" w:cs="Times New Roman"/>
          <w:sz w:val="24"/>
          <w:szCs w:val="24"/>
          <w:lang w:eastAsia="uk-UA"/>
        </w:rPr>
        <w:t>спільної діяльності всіх учасників освітнього процесу.</w:t>
      </w:r>
    </w:p>
    <w:p w:rsidR="005F7ADD" w:rsidRPr="00AF6911" w:rsidRDefault="005F7ADD" w:rsidP="00AF691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F6911">
        <w:rPr>
          <w:rFonts w:ascii="Times New Roman" w:eastAsia="Times New Roman" w:hAnsi="Times New Roman" w:cs="Times New Roman"/>
          <w:sz w:val="24"/>
          <w:szCs w:val="24"/>
          <w:lang w:eastAsia="uk-UA"/>
        </w:rPr>
        <w:t>Забезпечення якості освіти є багатоплановим і включає:</w:t>
      </w:r>
    </w:p>
    <w:p w:rsidR="005F7ADD" w:rsidRPr="00CC579A" w:rsidRDefault="005F7ADD" w:rsidP="00077288">
      <w:pPr>
        <w:pStyle w:val="a6"/>
        <w:numPr>
          <w:ilvl w:val="0"/>
          <w:numId w:val="9"/>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наявність необхідних ресурсів (кадрових, фінансових, матеріальних, інформаційних, наукових, навчально-методичних тощо);</w:t>
      </w:r>
    </w:p>
    <w:p w:rsidR="005F7ADD" w:rsidRPr="00CC579A" w:rsidRDefault="005F7ADD" w:rsidP="00077288">
      <w:pPr>
        <w:pStyle w:val="a6"/>
        <w:numPr>
          <w:ilvl w:val="0"/>
          <w:numId w:val="9"/>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організацію освітнього процесу, яка найбільш адекватно відповідає сучасним тенденціям розвитку національної та світової економіки і освіти;</w:t>
      </w:r>
    </w:p>
    <w:p w:rsidR="005F7ADD" w:rsidRPr="00CC579A" w:rsidRDefault="005F7ADD" w:rsidP="00077288">
      <w:pPr>
        <w:pStyle w:val="a6"/>
        <w:numPr>
          <w:ilvl w:val="0"/>
          <w:numId w:val="9"/>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контроль освітньої діяльності у навчальному закладі;</w:t>
      </w:r>
    </w:p>
    <w:p w:rsidR="005F7ADD" w:rsidRPr="00CC579A" w:rsidRDefault="005F7ADD" w:rsidP="00077288">
      <w:pPr>
        <w:pStyle w:val="a6"/>
        <w:numPr>
          <w:ilvl w:val="0"/>
          <w:numId w:val="9"/>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гарантування якості освіти;</w:t>
      </w:r>
    </w:p>
    <w:p w:rsidR="005F7ADD" w:rsidRPr="00CC579A" w:rsidRDefault="005F7ADD" w:rsidP="00077288">
      <w:pPr>
        <w:pStyle w:val="a6"/>
        <w:numPr>
          <w:ilvl w:val="0"/>
          <w:numId w:val="9"/>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формування довіри громади до навчального закладу;</w:t>
      </w:r>
    </w:p>
    <w:p w:rsidR="005F7ADD" w:rsidRPr="00CC579A" w:rsidRDefault="005F7ADD" w:rsidP="00077288">
      <w:pPr>
        <w:pStyle w:val="a6"/>
        <w:numPr>
          <w:ilvl w:val="0"/>
          <w:numId w:val="9"/>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постійне та послідовне підвищення якості освіти.</w:t>
      </w:r>
    </w:p>
    <w:p w:rsidR="005F7ADD" w:rsidRPr="00CC579A" w:rsidRDefault="005F7ADD" w:rsidP="00CC579A">
      <w:pPr>
        <w:shd w:val="clear" w:color="auto" w:fill="FFFFFF"/>
        <w:spacing w:after="171" w:line="240" w:lineRule="auto"/>
        <w:ind w:firstLine="360"/>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Внутрішня система забезпечення школою якості загальної середньої освіти повинна бути об’єктивною, відкритою, інформативною, прозорою.</w:t>
      </w:r>
    </w:p>
    <w:p w:rsidR="005F7ADD" w:rsidRPr="00CC579A" w:rsidRDefault="005F7ADD" w:rsidP="00CC579A">
      <w:pPr>
        <w:shd w:val="clear" w:color="auto" w:fill="FFFFFF"/>
        <w:spacing w:after="17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b/>
          <w:bCs/>
          <w:sz w:val="24"/>
          <w:szCs w:val="24"/>
          <w:lang w:eastAsia="uk-UA"/>
        </w:rPr>
        <w:t>ІІ. Структура внутрішньої системи забезпечення якості освіти в навчальному закладі</w:t>
      </w:r>
    </w:p>
    <w:p w:rsidR="005F7ADD" w:rsidRPr="00CC579A" w:rsidRDefault="005F7ADD" w:rsidP="0007728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політика та процедури внутрішньої системи забезпечення якості освіти;</w:t>
      </w:r>
    </w:p>
    <w:p w:rsidR="005F7ADD" w:rsidRPr="00CC579A" w:rsidRDefault="005F7ADD" w:rsidP="0007728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система та механізми забезпечення академічної доброчесності в закладі освіти;</w:t>
      </w:r>
    </w:p>
    <w:p w:rsidR="005F7ADD" w:rsidRPr="00CC579A" w:rsidRDefault="005F7ADD" w:rsidP="0007728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критерії, правила і процедури оцінювання здобувачів освіти;</w:t>
      </w:r>
    </w:p>
    <w:p w:rsidR="005F7ADD" w:rsidRPr="00CC579A" w:rsidRDefault="005F7ADD" w:rsidP="0007728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lastRenderedPageBreak/>
        <w:t>критерії, правила і процедури оцінювання педагогічної діяльності педагогічних працівників;</w:t>
      </w:r>
    </w:p>
    <w:p w:rsidR="005F7ADD" w:rsidRPr="00CC579A" w:rsidRDefault="005F7ADD" w:rsidP="0007728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критерії, правила і процедури оцінювання управлінської діяльності керівних працівників закладу освіти;</w:t>
      </w:r>
    </w:p>
    <w:p w:rsidR="005F7ADD" w:rsidRPr="00F562FB" w:rsidRDefault="005F7ADD" w:rsidP="00F562F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механізми реалізації внутрішньої системи забезпечення якості освіти.</w:t>
      </w:r>
    </w:p>
    <w:p w:rsidR="005F7ADD" w:rsidRPr="00CC579A" w:rsidRDefault="005F7ADD" w:rsidP="00CC579A">
      <w:pPr>
        <w:shd w:val="clear" w:color="auto" w:fill="FFFFFF"/>
        <w:spacing w:after="17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b/>
          <w:bCs/>
          <w:sz w:val="24"/>
          <w:szCs w:val="24"/>
          <w:lang w:eastAsia="uk-UA"/>
        </w:rPr>
        <w:t>ІІІ.  Політика та процедури внутрішньої системи забезпечення якості освіти</w:t>
      </w:r>
    </w:p>
    <w:p w:rsidR="005F7ADD" w:rsidRPr="00CC579A" w:rsidRDefault="005F7ADD" w:rsidP="00CC579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Стратегія (політика) та процедури забезпечення якості освіти передбачають здійснення таких процедур і заходів:</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удосконалення планування освітньої діяльності;</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підвищення якості знань здобувачів освіти;</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посилення кадрового потенціалу закладу освіти та підвищення кваліфікації педагогічних працівників;</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забезпечення наявності необхідних ресурсів для організації освітнього процесу та підтримки здобувачів освіти;</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розвиток інформаційних систем з метою підвищення ефективності управління освітнім процесом;</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забезпечення публічності інформації про діяльність закладу;</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 xml:space="preserve">створення системи запобігання та виявлення академічної </w:t>
      </w:r>
      <w:proofErr w:type="spellStart"/>
      <w:r w:rsidRPr="00CC579A">
        <w:rPr>
          <w:rFonts w:ascii="Times New Roman" w:eastAsia="Times New Roman" w:hAnsi="Times New Roman" w:cs="Times New Roman"/>
          <w:sz w:val="24"/>
          <w:szCs w:val="24"/>
          <w:lang w:eastAsia="uk-UA"/>
        </w:rPr>
        <w:t>недоброчесності</w:t>
      </w:r>
      <w:proofErr w:type="spellEnd"/>
      <w:r w:rsidRPr="00CC579A">
        <w:rPr>
          <w:rFonts w:ascii="Times New Roman" w:eastAsia="Times New Roman" w:hAnsi="Times New Roman" w:cs="Times New Roman"/>
          <w:sz w:val="24"/>
          <w:szCs w:val="24"/>
          <w:lang w:eastAsia="uk-UA"/>
        </w:rPr>
        <w:t xml:space="preserve"> діяльності педагогічних працівників та здобувачів освіти.</w:t>
      </w:r>
    </w:p>
    <w:p w:rsidR="005F7ADD" w:rsidRPr="00CC579A" w:rsidRDefault="005F7ADD" w:rsidP="00CC579A">
      <w:pPr>
        <w:shd w:val="clear" w:color="auto" w:fill="FFFFFF"/>
        <w:spacing w:after="0" w:line="240" w:lineRule="auto"/>
        <w:ind w:left="360" w:firstLine="348"/>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Основними напрямками політики із забезпечення якості освітньої діяльності в закладі освіти є:</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якість освіти;</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рівень професійної компетентності педагогічних працівників і забезпечення їх вмотивованості до підвищення якості освітньої діяльності;</w:t>
      </w:r>
    </w:p>
    <w:p w:rsidR="005F7ADD" w:rsidRPr="00CC579A" w:rsidRDefault="005F7ADD" w:rsidP="00077288">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sz w:val="24"/>
          <w:szCs w:val="24"/>
          <w:lang w:eastAsia="uk-UA"/>
        </w:rPr>
        <w:t>якість реалізації освітніх програм, вдосконалення змісту, форм та методів освітньої діяльності та підвищення рівня об’єктивності оцінювання.</w:t>
      </w:r>
    </w:p>
    <w:p w:rsidR="005F7ADD" w:rsidRPr="00BA0331" w:rsidRDefault="005F7ADD" w:rsidP="00BA0331">
      <w:pPr>
        <w:shd w:val="clear" w:color="auto" w:fill="FFFFFF"/>
        <w:spacing w:after="17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b/>
          <w:bCs/>
          <w:sz w:val="24"/>
          <w:szCs w:val="24"/>
          <w:lang w:eastAsia="uk-UA"/>
        </w:rPr>
        <w:t>3.1. Створення системи та механізмів забезпечення академічної доброчесності</w:t>
      </w:r>
      <w:r w:rsidRPr="00C76DAE">
        <w:rPr>
          <w:rFonts w:ascii="Times New Roman" w:eastAsia="Times New Roman" w:hAnsi="Times New Roman" w:cs="Times New Roman"/>
          <w:b/>
          <w:bCs/>
          <w:color w:val="FF0000"/>
          <w:sz w:val="24"/>
          <w:szCs w:val="24"/>
          <w:lang w:eastAsia="uk-UA"/>
        </w:rPr>
        <w:t xml:space="preserve"> </w:t>
      </w:r>
      <w:r w:rsidRPr="00BA0331">
        <w:rPr>
          <w:rFonts w:ascii="Times New Roman" w:eastAsia="Times New Roman" w:hAnsi="Times New Roman" w:cs="Times New Roman"/>
          <w:b/>
          <w:bCs/>
          <w:sz w:val="24"/>
          <w:szCs w:val="24"/>
          <w:lang w:eastAsia="uk-UA"/>
        </w:rPr>
        <w:t>(див. розділ ІV).</w:t>
      </w:r>
    </w:p>
    <w:p w:rsidR="005F7ADD" w:rsidRPr="00CC579A" w:rsidRDefault="005F7ADD" w:rsidP="00CC579A">
      <w:pPr>
        <w:shd w:val="clear" w:color="auto" w:fill="FFFFFF"/>
        <w:spacing w:after="171" w:line="240" w:lineRule="auto"/>
        <w:jc w:val="both"/>
        <w:rPr>
          <w:rFonts w:ascii="Times New Roman" w:eastAsia="Times New Roman" w:hAnsi="Times New Roman" w:cs="Times New Roman"/>
          <w:sz w:val="24"/>
          <w:szCs w:val="24"/>
          <w:lang w:eastAsia="uk-UA"/>
        </w:rPr>
      </w:pPr>
      <w:r w:rsidRPr="00CC579A">
        <w:rPr>
          <w:rFonts w:ascii="Times New Roman" w:eastAsia="Times New Roman" w:hAnsi="Times New Roman" w:cs="Times New Roman"/>
          <w:b/>
          <w:bCs/>
          <w:sz w:val="24"/>
          <w:szCs w:val="24"/>
          <w:lang w:eastAsia="uk-UA"/>
        </w:rPr>
        <w:t>3.2.</w:t>
      </w:r>
      <w:r w:rsidRPr="00CC579A">
        <w:rPr>
          <w:rFonts w:ascii="Times New Roman" w:eastAsia="Times New Roman" w:hAnsi="Times New Roman" w:cs="Times New Roman"/>
          <w:sz w:val="24"/>
          <w:szCs w:val="24"/>
          <w:lang w:eastAsia="uk-UA"/>
        </w:rPr>
        <w:t> </w:t>
      </w:r>
      <w:r w:rsidRPr="00CC579A">
        <w:rPr>
          <w:rFonts w:ascii="Times New Roman" w:eastAsia="Times New Roman" w:hAnsi="Times New Roman" w:cs="Times New Roman"/>
          <w:b/>
          <w:bCs/>
          <w:sz w:val="24"/>
          <w:szCs w:val="24"/>
          <w:lang w:eastAsia="uk-UA"/>
        </w:rPr>
        <w:t>Забезпечення наявності в закладі освіти необхідних ресурсів д</w:t>
      </w:r>
      <w:r w:rsidR="00CC579A" w:rsidRPr="00CC579A">
        <w:rPr>
          <w:rFonts w:ascii="Times New Roman" w:eastAsia="Times New Roman" w:hAnsi="Times New Roman" w:cs="Times New Roman"/>
          <w:b/>
          <w:bCs/>
          <w:sz w:val="24"/>
          <w:szCs w:val="24"/>
          <w:lang w:eastAsia="uk-UA"/>
        </w:rPr>
        <w:t>ля організації освітнього проце</w:t>
      </w:r>
      <w:r w:rsidRPr="00CC579A">
        <w:rPr>
          <w:rFonts w:ascii="Times New Roman" w:eastAsia="Times New Roman" w:hAnsi="Times New Roman" w:cs="Times New Roman"/>
          <w:b/>
          <w:bCs/>
          <w:sz w:val="24"/>
          <w:szCs w:val="24"/>
          <w:lang w:eastAsia="uk-UA"/>
        </w:rPr>
        <w:t>су</w:t>
      </w:r>
    </w:p>
    <w:p w:rsidR="005F7ADD" w:rsidRPr="00575D55" w:rsidRDefault="005F7ADD" w:rsidP="00575D5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75D55">
        <w:rPr>
          <w:rFonts w:ascii="Times New Roman" w:eastAsia="Times New Roman" w:hAnsi="Times New Roman" w:cs="Times New Roman"/>
          <w:sz w:val="24"/>
          <w:szCs w:val="24"/>
          <w:lang w:eastAsia="uk-UA"/>
        </w:rPr>
        <w:t xml:space="preserve">Одним із основних елементів забезпечення якості освітнього процесу в </w:t>
      </w:r>
      <w:r w:rsidR="00CC579A" w:rsidRPr="00575D55">
        <w:rPr>
          <w:rFonts w:ascii="Times New Roman" w:eastAsia="Times New Roman" w:hAnsi="Times New Roman" w:cs="Times New Roman"/>
          <w:sz w:val="24"/>
          <w:szCs w:val="24"/>
          <w:lang w:eastAsia="uk-UA"/>
        </w:rPr>
        <w:t xml:space="preserve">Червоноградській загальноосвітній школі І – ІІІ ст.. № 6 </w:t>
      </w:r>
      <w:r w:rsidRPr="00575D55">
        <w:rPr>
          <w:rFonts w:ascii="Times New Roman" w:eastAsia="Times New Roman" w:hAnsi="Times New Roman" w:cs="Times New Roman"/>
          <w:sz w:val="24"/>
          <w:szCs w:val="24"/>
          <w:lang w:eastAsia="uk-UA"/>
        </w:rPr>
        <w:t>є наявність відповідних ресурсів (</w:t>
      </w:r>
      <w:r w:rsidR="00575D55" w:rsidRPr="00575D55">
        <w:rPr>
          <w:rFonts w:ascii="Times New Roman" w:eastAsia="Times New Roman" w:hAnsi="Times New Roman" w:cs="Times New Roman"/>
          <w:sz w:val="24"/>
          <w:szCs w:val="24"/>
          <w:lang w:eastAsia="uk-UA"/>
        </w:rPr>
        <w:t>кадрових,</w:t>
      </w:r>
      <w:r w:rsidR="00336A7C">
        <w:rPr>
          <w:rFonts w:ascii="Times New Roman" w:eastAsia="Times New Roman" w:hAnsi="Times New Roman" w:cs="Times New Roman"/>
          <w:sz w:val="24"/>
          <w:szCs w:val="24"/>
          <w:lang w:eastAsia="uk-UA"/>
        </w:rPr>
        <w:t xml:space="preserve"> навчально-методичних, </w:t>
      </w:r>
      <w:r w:rsidRPr="00575D55">
        <w:rPr>
          <w:rFonts w:ascii="Times New Roman" w:eastAsia="Times New Roman" w:hAnsi="Times New Roman" w:cs="Times New Roman"/>
          <w:sz w:val="24"/>
          <w:szCs w:val="24"/>
          <w:lang w:eastAsia="uk-UA"/>
        </w:rPr>
        <w:t>інформаційних</w:t>
      </w:r>
      <w:r w:rsidR="00336A7C">
        <w:rPr>
          <w:rFonts w:ascii="Times New Roman" w:eastAsia="Times New Roman" w:hAnsi="Times New Roman" w:cs="Times New Roman"/>
          <w:sz w:val="24"/>
          <w:szCs w:val="24"/>
          <w:lang w:eastAsia="uk-UA"/>
        </w:rPr>
        <w:t>, матеріально-технічних</w:t>
      </w:r>
      <w:r w:rsidRPr="00575D55">
        <w:rPr>
          <w:rFonts w:ascii="Times New Roman" w:eastAsia="Times New Roman" w:hAnsi="Times New Roman" w:cs="Times New Roman"/>
          <w:sz w:val="24"/>
          <w:szCs w:val="24"/>
          <w:lang w:eastAsia="uk-UA"/>
        </w:rPr>
        <w:t>) та ефективність їх застосування.</w:t>
      </w:r>
    </w:p>
    <w:p w:rsidR="005F7ADD" w:rsidRPr="00575D55" w:rsidRDefault="005F7ADD" w:rsidP="00575D5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75D55">
        <w:rPr>
          <w:rFonts w:ascii="Times New Roman" w:eastAsia="Times New Roman" w:hAnsi="Times New Roman" w:cs="Times New Roman"/>
          <w:sz w:val="24"/>
          <w:szCs w:val="24"/>
          <w:lang w:eastAsia="uk-UA"/>
        </w:rPr>
        <w:t xml:space="preserve">Навчальні програми, за якими здійснюється освітній процес здобувачів загальної середньої освіти, забезпечують можливість досягнення </w:t>
      </w:r>
      <w:proofErr w:type="spellStart"/>
      <w:r w:rsidRPr="00575D55">
        <w:rPr>
          <w:rFonts w:ascii="Times New Roman" w:eastAsia="Times New Roman" w:hAnsi="Times New Roman" w:cs="Times New Roman"/>
          <w:sz w:val="24"/>
          <w:szCs w:val="24"/>
          <w:lang w:eastAsia="uk-UA"/>
        </w:rPr>
        <w:t>компетентностей</w:t>
      </w:r>
      <w:proofErr w:type="spellEnd"/>
      <w:r w:rsidRPr="00575D55">
        <w:rPr>
          <w:rFonts w:ascii="Times New Roman" w:eastAsia="Times New Roman" w:hAnsi="Times New Roman" w:cs="Times New Roman"/>
          <w:sz w:val="24"/>
          <w:szCs w:val="24"/>
          <w:lang w:eastAsia="uk-UA"/>
        </w:rPr>
        <w:t>.</w:t>
      </w:r>
    </w:p>
    <w:p w:rsidR="005F7ADD" w:rsidRPr="004A2203" w:rsidRDefault="005F7ADD" w:rsidP="00BA033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75D55">
        <w:rPr>
          <w:rFonts w:ascii="Times New Roman" w:eastAsia="Times New Roman" w:hAnsi="Times New Roman" w:cs="Times New Roman"/>
          <w:sz w:val="24"/>
          <w:szCs w:val="24"/>
          <w:lang w:eastAsia="uk-UA"/>
        </w:rPr>
        <w:t>Освітній про</w:t>
      </w:r>
      <w:r w:rsidR="00336A7C">
        <w:rPr>
          <w:rFonts w:ascii="Times New Roman" w:eastAsia="Times New Roman" w:hAnsi="Times New Roman" w:cs="Times New Roman"/>
          <w:sz w:val="24"/>
          <w:szCs w:val="24"/>
          <w:lang w:eastAsia="uk-UA"/>
        </w:rPr>
        <w:t>цес старшої школи та 1-х класів здійснюється у 10</w:t>
      </w:r>
      <w:r w:rsidRPr="00575D55">
        <w:rPr>
          <w:rFonts w:ascii="Times New Roman" w:eastAsia="Times New Roman" w:hAnsi="Times New Roman" w:cs="Times New Roman"/>
          <w:sz w:val="24"/>
          <w:szCs w:val="24"/>
          <w:lang w:eastAsia="uk-UA"/>
        </w:rPr>
        <w:t xml:space="preserve"> </w:t>
      </w:r>
      <w:r w:rsidR="00575D55">
        <w:rPr>
          <w:rFonts w:ascii="Times New Roman" w:eastAsia="Times New Roman" w:hAnsi="Times New Roman" w:cs="Times New Roman"/>
          <w:sz w:val="24"/>
          <w:szCs w:val="24"/>
          <w:lang w:eastAsia="uk-UA"/>
        </w:rPr>
        <w:t>навчальних кабінетах</w:t>
      </w:r>
      <w:r w:rsidR="00575D55" w:rsidRPr="00575D55">
        <w:rPr>
          <w:rFonts w:ascii="Times New Roman" w:eastAsia="Times New Roman" w:hAnsi="Times New Roman" w:cs="Times New Roman"/>
          <w:sz w:val="24"/>
          <w:szCs w:val="24"/>
          <w:lang w:eastAsia="uk-UA"/>
        </w:rPr>
        <w:t>,</w:t>
      </w:r>
      <w:r w:rsidR="00336A7C">
        <w:rPr>
          <w:rFonts w:ascii="Times New Roman" w:eastAsia="Times New Roman" w:hAnsi="Times New Roman" w:cs="Times New Roman"/>
          <w:sz w:val="24"/>
          <w:szCs w:val="24"/>
          <w:lang w:eastAsia="uk-UA"/>
        </w:rPr>
        <w:t xml:space="preserve"> 3 класних кімнатах,</w:t>
      </w:r>
      <w:r w:rsidR="00575D55" w:rsidRPr="00575D55">
        <w:rPr>
          <w:rFonts w:ascii="Times New Roman" w:eastAsia="Times New Roman" w:hAnsi="Times New Roman" w:cs="Times New Roman"/>
          <w:sz w:val="24"/>
          <w:szCs w:val="24"/>
          <w:lang w:eastAsia="uk-UA"/>
        </w:rPr>
        <w:t xml:space="preserve"> 3 майстернях, 1 спортивно-актовій зал</w:t>
      </w:r>
      <w:r w:rsidR="00EC6472">
        <w:rPr>
          <w:rFonts w:ascii="Times New Roman" w:eastAsia="Times New Roman" w:hAnsi="Times New Roman" w:cs="Times New Roman"/>
          <w:sz w:val="24"/>
          <w:szCs w:val="24"/>
          <w:lang w:eastAsia="uk-UA"/>
        </w:rPr>
        <w:t>і.</w:t>
      </w:r>
      <w:r w:rsidR="00336A7C">
        <w:rPr>
          <w:rFonts w:ascii="Times New Roman" w:eastAsia="Times New Roman" w:hAnsi="Times New Roman" w:cs="Times New Roman"/>
          <w:sz w:val="24"/>
          <w:szCs w:val="24"/>
          <w:lang w:eastAsia="uk-UA"/>
        </w:rPr>
        <w:t xml:space="preserve"> Освітній процес початкової школи здійснюється у 6 навчальних кабінетах, 1 спортивному залі в орендованому приміщенні Д</w:t>
      </w:r>
      <w:r w:rsidR="00AF27E0">
        <w:rPr>
          <w:rFonts w:ascii="Times New Roman" w:eastAsia="Times New Roman" w:hAnsi="Times New Roman" w:cs="Times New Roman"/>
          <w:sz w:val="24"/>
          <w:szCs w:val="24"/>
          <w:lang w:eastAsia="uk-UA"/>
        </w:rPr>
        <w:t>НЗ-4 «Калинонька».</w:t>
      </w:r>
      <w:r w:rsidRPr="00575D55">
        <w:rPr>
          <w:rFonts w:ascii="Times New Roman" w:eastAsia="Times New Roman" w:hAnsi="Times New Roman" w:cs="Times New Roman"/>
          <w:sz w:val="24"/>
          <w:szCs w:val="24"/>
          <w:lang w:eastAsia="uk-UA"/>
        </w:rPr>
        <w:t xml:space="preserve"> Будинки та споруди відповідають санітарно-гігієнічним нормам. Усі приміщення використовуються упродовж навчального року з повним навантаженням, утримуються в належному стані. Навчальні кабінети – це окремі приміщення, які</w:t>
      </w:r>
      <w:r w:rsidRPr="00C76DAE">
        <w:rPr>
          <w:rFonts w:ascii="Times New Roman" w:eastAsia="Times New Roman" w:hAnsi="Times New Roman" w:cs="Times New Roman"/>
          <w:color w:val="FF0000"/>
          <w:sz w:val="24"/>
          <w:szCs w:val="24"/>
          <w:lang w:eastAsia="uk-UA"/>
        </w:rPr>
        <w:t xml:space="preserve"> </w:t>
      </w:r>
      <w:r w:rsidRPr="004A2203">
        <w:rPr>
          <w:rFonts w:ascii="Times New Roman" w:eastAsia="Times New Roman" w:hAnsi="Times New Roman" w:cs="Times New Roman"/>
          <w:sz w:val="24"/>
          <w:szCs w:val="24"/>
          <w:lang w:eastAsia="uk-UA"/>
        </w:rPr>
        <w:t>відповідають своїм призначенням санітарно-гігієнічним нормам. Кількість навчальних приміщень забезпечує навчання учнів в одну зміну.</w:t>
      </w:r>
    </w:p>
    <w:p w:rsidR="005F7ADD" w:rsidRPr="00093714" w:rsidRDefault="004A2203" w:rsidP="00BA033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093714">
        <w:rPr>
          <w:rFonts w:ascii="Times New Roman" w:eastAsia="Times New Roman" w:hAnsi="Times New Roman" w:cs="Times New Roman"/>
          <w:sz w:val="24"/>
          <w:szCs w:val="24"/>
          <w:lang w:eastAsia="uk-UA"/>
        </w:rPr>
        <w:t>У електронному варіанті</w:t>
      </w:r>
      <w:r w:rsidR="005F7ADD" w:rsidRPr="00093714">
        <w:rPr>
          <w:rFonts w:ascii="Times New Roman" w:eastAsia="Times New Roman" w:hAnsi="Times New Roman" w:cs="Times New Roman"/>
          <w:sz w:val="24"/>
          <w:szCs w:val="24"/>
          <w:lang w:eastAsia="uk-UA"/>
        </w:rPr>
        <w:t xml:space="preserve"> </w:t>
      </w:r>
      <w:r w:rsidRPr="00093714">
        <w:rPr>
          <w:rFonts w:ascii="Times New Roman" w:eastAsia="Times New Roman" w:hAnsi="Times New Roman" w:cs="Times New Roman"/>
          <w:sz w:val="24"/>
          <w:szCs w:val="24"/>
          <w:lang w:eastAsia="uk-UA"/>
        </w:rPr>
        <w:t xml:space="preserve">є </w:t>
      </w:r>
      <w:r w:rsidR="005F7ADD" w:rsidRPr="00093714">
        <w:rPr>
          <w:rFonts w:ascii="Times New Roman" w:eastAsia="Times New Roman" w:hAnsi="Times New Roman" w:cs="Times New Roman"/>
          <w:sz w:val="24"/>
          <w:szCs w:val="24"/>
          <w:lang w:eastAsia="uk-UA"/>
        </w:rPr>
        <w:t>навчальні програми з усіх освітніх предметів, курсів за вибором. Бібліотеч</w:t>
      </w:r>
      <w:r w:rsidR="00093714" w:rsidRPr="00093714">
        <w:rPr>
          <w:rFonts w:ascii="Times New Roman" w:eastAsia="Times New Roman" w:hAnsi="Times New Roman" w:cs="Times New Roman"/>
          <w:sz w:val="24"/>
          <w:szCs w:val="24"/>
          <w:lang w:eastAsia="uk-UA"/>
        </w:rPr>
        <w:t xml:space="preserve">ний фонд закладу нараховує </w:t>
      </w:r>
      <w:r w:rsidR="00093714" w:rsidRPr="00BA0331">
        <w:rPr>
          <w:rFonts w:ascii="Times New Roman" w:eastAsia="Times New Roman" w:hAnsi="Times New Roman" w:cs="Times New Roman"/>
          <w:sz w:val="24"/>
          <w:szCs w:val="24"/>
          <w:lang w:eastAsia="uk-UA"/>
        </w:rPr>
        <w:t>73</w:t>
      </w:r>
      <w:r w:rsidR="00BA0331" w:rsidRPr="00BA0331">
        <w:rPr>
          <w:rFonts w:ascii="Times New Roman" w:eastAsia="Times New Roman" w:hAnsi="Times New Roman" w:cs="Times New Roman"/>
          <w:sz w:val="24"/>
          <w:szCs w:val="24"/>
          <w:lang w:eastAsia="uk-UA"/>
        </w:rPr>
        <w:t>51</w:t>
      </w:r>
      <w:r w:rsidR="005F7ADD" w:rsidRPr="00093714">
        <w:rPr>
          <w:rFonts w:ascii="Times New Roman" w:eastAsia="Times New Roman" w:hAnsi="Times New Roman" w:cs="Times New Roman"/>
          <w:sz w:val="24"/>
          <w:szCs w:val="24"/>
          <w:lang w:eastAsia="uk-UA"/>
        </w:rPr>
        <w:t xml:space="preserve"> примірників. Забезпеченість освітнього процесу нав</w:t>
      </w:r>
      <w:r w:rsidR="00093714" w:rsidRPr="00093714">
        <w:rPr>
          <w:rFonts w:ascii="Times New Roman" w:eastAsia="Times New Roman" w:hAnsi="Times New Roman" w:cs="Times New Roman"/>
          <w:sz w:val="24"/>
          <w:szCs w:val="24"/>
          <w:lang w:eastAsia="uk-UA"/>
        </w:rPr>
        <w:t>чальною літературою становить 94</w:t>
      </w:r>
      <w:r w:rsidR="005F7ADD" w:rsidRPr="00093714">
        <w:rPr>
          <w:rFonts w:ascii="Times New Roman" w:eastAsia="Times New Roman" w:hAnsi="Times New Roman" w:cs="Times New Roman"/>
          <w:sz w:val="24"/>
          <w:szCs w:val="24"/>
          <w:lang w:eastAsia="uk-UA"/>
        </w:rPr>
        <w:t xml:space="preserve"> %.</w:t>
      </w:r>
    </w:p>
    <w:p w:rsidR="005F7ADD" w:rsidRPr="00F64B66" w:rsidRDefault="005F7ADD" w:rsidP="00BA033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lastRenderedPageBreak/>
        <w:t>У законодавстві загальні вимоги, які забезпечують безпечне освітнє середовище закладу регулює Закон «Про освіту». Права та обов’язки всіх учасників освітнього процесу визначаються в ньому у 53, 54 та 55 статтях.</w:t>
      </w:r>
    </w:p>
    <w:p w:rsidR="00F64B66" w:rsidRDefault="005F7ADD" w:rsidP="00F64B66">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Визначаємо три основні складові безпечного освітнього середовища:</w:t>
      </w:r>
    </w:p>
    <w:p w:rsidR="00F64B66" w:rsidRPr="00F64B66" w:rsidRDefault="005F7ADD" w:rsidP="00077288">
      <w:pPr>
        <w:pStyle w:val="a6"/>
        <w:numPr>
          <w:ilvl w:val="0"/>
          <w:numId w:val="12"/>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безпечні й комфортні умови праці та навчання;</w:t>
      </w:r>
      <w:r w:rsidR="00F64B66" w:rsidRPr="00F64B66">
        <w:rPr>
          <w:rFonts w:ascii="Times New Roman" w:eastAsia="Times New Roman" w:hAnsi="Times New Roman" w:cs="Times New Roman"/>
          <w:sz w:val="24"/>
          <w:szCs w:val="24"/>
          <w:lang w:eastAsia="uk-UA"/>
        </w:rPr>
        <w:t xml:space="preserve"> </w:t>
      </w:r>
    </w:p>
    <w:p w:rsidR="00F64B66" w:rsidRPr="00F64B66" w:rsidRDefault="005F7ADD" w:rsidP="00077288">
      <w:pPr>
        <w:pStyle w:val="a6"/>
        <w:numPr>
          <w:ilvl w:val="0"/>
          <w:numId w:val="12"/>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відсутність дискримінації та насильства;</w:t>
      </w:r>
      <w:r w:rsidR="00F64B66" w:rsidRPr="00F64B66">
        <w:rPr>
          <w:rFonts w:ascii="Times New Roman" w:eastAsia="Times New Roman" w:hAnsi="Times New Roman" w:cs="Times New Roman"/>
          <w:sz w:val="24"/>
          <w:szCs w:val="24"/>
          <w:lang w:eastAsia="uk-UA"/>
        </w:rPr>
        <w:t xml:space="preserve"> </w:t>
      </w:r>
    </w:p>
    <w:p w:rsidR="005F7ADD" w:rsidRPr="00F562FB" w:rsidRDefault="005F7ADD" w:rsidP="00077288">
      <w:pPr>
        <w:pStyle w:val="a6"/>
        <w:numPr>
          <w:ilvl w:val="0"/>
          <w:numId w:val="12"/>
        </w:numPr>
        <w:shd w:val="clear" w:color="auto" w:fill="FFFFFF"/>
        <w:spacing w:after="0" w:line="240" w:lineRule="auto"/>
        <w:jc w:val="both"/>
        <w:rPr>
          <w:rFonts w:ascii="Times New Roman" w:eastAsia="Times New Roman" w:hAnsi="Times New Roman" w:cs="Times New Roman"/>
          <w:sz w:val="24"/>
          <w:szCs w:val="24"/>
          <w:lang w:eastAsia="uk-UA"/>
        </w:rPr>
      </w:pPr>
      <w:r w:rsidRPr="00F562FB">
        <w:rPr>
          <w:rFonts w:ascii="Times New Roman" w:eastAsia="Times New Roman" w:hAnsi="Times New Roman" w:cs="Times New Roman"/>
          <w:sz w:val="24"/>
          <w:szCs w:val="24"/>
          <w:lang w:eastAsia="uk-UA"/>
        </w:rPr>
        <w:t>створення інклюзивного</w:t>
      </w:r>
      <w:r w:rsidR="00F562FB" w:rsidRPr="00F562FB">
        <w:rPr>
          <w:rFonts w:ascii="Times New Roman" w:eastAsia="Times New Roman" w:hAnsi="Times New Roman" w:cs="Times New Roman"/>
          <w:sz w:val="24"/>
          <w:szCs w:val="24"/>
          <w:lang w:eastAsia="uk-UA"/>
        </w:rPr>
        <w:t xml:space="preserve"> (за потреби)</w:t>
      </w:r>
      <w:r w:rsidRPr="00F562FB">
        <w:rPr>
          <w:rFonts w:ascii="Times New Roman" w:eastAsia="Times New Roman" w:hAnsi="Times New Roman" w:cs="Times New Roman"/>
          <w:sz w:val="24"/>
          <w:szCs w:val="24"/>
          <w:lang w:eastAsia="uk-UA"/>
        </w:rPr>
        <w:t xml:space="preserve"> і мотивувального простору.</w:t>
      </w:r>
    </w:p>
    <w:p w:rsidR="00F64B66" w:rsidRDefault="005F7ADD" w:rsidP="00A4753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Створення безпеки спрямоване на виконання таких завдань:</w:t>
      </w:r>
    </w:p>
    <w:p w:rsidR="00F64B66" w:rsidRDefault="00F64B66" w:rsidP="00F64B66">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w:t>
      </w:r>
      <w:r w:rsidR="005F7ADD" w:rsidRPr="00F64B66">
        <w:rPr>
          <w:rFonts w:ascii="Times New Roman" w:eastAsia="Times New Roman" w:hAnsi="Times New Roman" w:cs="Times New Roman"/>
          <w:sz w:val="24"/>
          <w:szCs w:val="24"/>
          <w:lang w:eastAsia="uk-UA"/>
        </w:rPr>
        <w:t>забезпечення реалізації права громадян на початкову, базову та повну загальну середню освіту;</w:t>
      </w:r>
    </w:p>
    <w:p w:rsidR="00F64B66" w:rsidRDefault="00F64B66" w:rsidP="00F64B66">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w:t>
      </w:r>
      <w:r w:rsidR="005F7ADD" w:rsidRPr="00F64B66">
        <w:rPr>
          <w:rFonts w:ascii="Times New Roman" w:eastAsia="Times New Roman" w:hAnsi="Times New Roman" w:cs="Times New Roman"/>
          <w:sz w:val="24"/>
          <w:szCs w:val="24"/>
          <w:lang w:eastAsia="uk-UA"/>
        </w:rPr>
        <w:t xml:space="preserve">формування ключових </w:t>
      </w:r>
      <w:proofErr w:type="spellStart"/>
      <w:r w:rsidR="005F7ADD" w:rsidRPr="00F64B66">
        <w:rPr>
          <w:rFonts w:ascii="Times New Roman" w:eastAsia="Times New Roman" w:hAnsi="Times New Roman" w:cs="Times New Roman"/>
          <w:sz w:val="24"/>
          <w:szCs w:val="24"/>
          <w:lang w:eastAsia="uk-UA"/>
        </w:rPr>
        <w:t>компетентностей</w:t>
      </w:r>
      <w:proofErr w:type="spellEnd"/>
      <w:r w:rsidR="005F7ADD" w:rsidRPr="00F64B66">
        <w:rPr>
          <w:rFonts w:ascii="Times New Roman" w:eastAsia="Times New Roman" w:hAnsi="Times New Roman" w:cs="Times New Roman"/>
          <w:sz w:val="24"/>
          <w:szCs w:val="24"/>
          <w:lang w:eastAsia="uk-UA"/>
        </w:rPr>
        <w:t xml:space="preserve"> сучасної особистості:</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вільне володіння державною мовою;</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здатність спілкуватися рідною (у разі відмінності від державної) та іноземними мовами;</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математична компетентність;</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компетентності у галузі природничих наук, техніки і технологій;</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F64B66">
        <w:rPr>
          <w:rFonts w:ascii="Times New Roman" w:eastAsia="Times New Roman" w:hAnsi="Times New Roman" w:cs="Times New Roman"/>
          <w:sz w:val="24"/>
          <w:szCs w:val="24"/>
          <w:lang w:eastAsia="uk-UA"/>
        </w:rPr>
        <w:t>інноваційність</w:t>
      </w:r>
      <w:proofErr w:type="spellEnd"/>
      <w:r w:rsidRPr="00F64B66">
        <w:rPr>
          <w:rFonts w:ascii="Times New Roman" w:eastAsia="Times New Roman" w:hAnsi="Times New Roman" w:cs="Times New Roman"/>
          <w:sz w:val="24"/>
          <w:szCs w:val="24"/>
          <w:lang w:eastAsia="uk-UA"/>
        </w:rPr>
        <w:t>;</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екологічна компетентність;</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інформаційно-комунікаційна компетентність;</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навчання впродовж життя;</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культурна компетентність;</w:t>
      </w:r>
    </w:p>
    <w:p w:rsidR="00F64B66" w:rsidRP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підприємливість та фінансова грамотність;</w:t>
      </w:r>
    </w:p>
    <w:p w:rsidR="00F64B66" w:rsidRDefault="005F7ADD" w:rsidP="00077288">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uk-UA"/>
        </w:rPr>
      </w:pPr>
      <w:r w:rsidRPr="00F64B66">
        <w:rPr>
          <w:rFonts w:ascii="Times New Roman" w:eastAsia="Times New Roman" w:hAnsi="Times New Roman" w:cs="Times New Roman"/>
          <w:sz w:val="24"/>
          <w:szCs w:val="24"/>
          <w:lang w:eastAsia="uk-UA"/>
        </w:rPr>
        <w:t>інші компетентності, передбачені стандартом освіти.</w:t>
      </w:r>
    </w:p>
    <w:p w:rsidR="00F64B66" w:rsidRDefault="00F64B66"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3. </w:t>
      </w:r>
      <w:r w:rsidR="005F7ADD" w:rsidRPr="00F64B66">
        <w:rPr>
          <w:rFonts w:ascii="Times New Roman" w:eastAsia="Times New Roman" w:hAnsi="Times New Roman" w:cs="Times New Roman"/>
          <w:sz w:val="24"/>
          <w:szCs w:val="24"/>
          <w:lang w:eastAsia="uk-UA"/>
        </w:rPr>
        <w:t>формування наскрізних умінь учнів: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w:t>
      </w:r>
      <w:r>
        <w:rPr>
          <w:rFonts w:ascii="Times New Roman" w:eastAsia="Times New Roman" w:hAnsi="Times New Roman" w:cs="Times New Roman"/>
          <w:sz w:val="24"/>
          <w:szCs w:val="24"/>
          <w:lang w:eastAsia="uk-UA"/>
        </w:rPr>
        <w:t>ь співпрацювати з іншими людьми;</w:t>
      </w:r>
    </w:p>
    <w:p w:rsidR="00A47534"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w:t>
      </w:r>
      <w:r w:rsidR="005F7ADD" w:rsidRPr="00F64B66">
        <w:rPr>
          <w:rFonts w:ascii="Times New Roman" w:eastAsia="Times New Roman" w:hAnsi="Times New Roman" w:cs="Times New Roman"/>
          <w:sz w:val="24"/>
          <w:szCs w:val="24"/>
          <w:lang w:eastAsia="uk-UA"/>
        </w:rPr>
        <w:t>виховання громадянина України;</w:t>
      </w:r>
    </w:p>
    <w:p w:rsidR="00A47534"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5. </w:t>
      </w:r>
      <w:r w:rsidR="005F7ADD" w:rsidRPr="00F64B66">
        <w:rPr>
          <w:rFonts w:ascii="Times New Roman" w:eastAsia="Times New Roman" w:hAnsi="Times New Roman" w:cs="Times New Roman"/>
          <w:sz w:val="24"/>
          <w:szCs w:val="24"/>
          <w:lang w:eastAsia="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A47534"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6. </w:t>
      </w:r>
      <w:r w:rsidR="005F7ADD" w:rsidRPr="00F64B66">
        <w:rPr>
          <w:rFonts w:ascii="Times New Roman" w:eastAsia="Times New Roman" w:hAnsi="Times New Roman" w:cs="Times New Roman"/>
          <w:sz w:val="24"/>
          <w:szCs w:val="24"/>
          <w:lang w:eastAsia="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A47534"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7. </w:t>
      </w:r>
      <w:r w:rsidR="005F7ADD" w:rsidRPr="00F64B66">
        <w:rPr>
          <w:rFonts w:ascii="Times New Roman" w:eastAsia="Times New Roman" w:hAnsi="Times New Roman" w:cs="Times New Roman"/>
          <w:sz w:val="24"/>
          <w:szCs w:val="24"/>
          <w:lang w:eastAsia="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F7ADD" w:rsidRPr="00F64B66"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8. </w:t>
      </w:r>
      <w:r w:rsidR="005F7ADD" w:rsidRPr="00F64B66">
        <w:rPr>
          <w:rFonts w:ascii="Times New Roman" w:eastAsia="Times New Roman" w:hAnsi="Times New Roman" w:cs="Times New Roman"/>
          <w:sz w:val="24"/>
          <w:szCs w:val="24"/>
          <w:lang w:eastAsia="uk-UA"/>
        </w:rPr>
        <w:t>розвиток особистості учня, його здібностей і обдарувань, наукового світогляду;</w:t>
      </w:r>
    </w:p>
    <w:p w:rsidR="00A47534"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9. </w:t>
      </w:r>
      <w:r w:rsidR="005F7ADD" w:rsidRPr="00F64B66">
        <w:rPr>
          <w:rFonts w:ascii="Times New Roman" w:eastAsia="Times New Roman" w:hAnsi="Times New Roman" w:cs="Times New Roman"/>
          <w:sz w:val="24"/>
          <w:szCs w:val="24"/>
          <w:lang w:eastAsia="uk-UA"/>
        </w:rPr>
        <w:t>реалізація права учнів на вільне формування політичних і світоглядних переконань;</w:t>
      </w:r>
    </w:p>
    <w:p w:rsidR="00A47534"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5F7ADD" w:rsidRPr="00F64B66">
        <w:rPr>
          <w:rFonts w:ascii="Times New Roman" w:eastAsia="Times New Roman" w:hAnsi="Times New Roman" w:cs="Times New Roman"/>
          <w:sz w:val="24"/>
          <w:szCs w:val="24"/>
          <w:lang w:eastAsia="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5F7ADD" w:rsidRPr="00F64B66" w:rsidRDefault="00A47534" w:rsidP="00A4753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5F7ADD" w:rsidRPr="00F64B66">
        <w:rPr>
          <w:rFonts w:ascii="Times New Roman" w:eastAsia="Times New Roman" w:hAnsi="Times New Roman" w:cs="Times New Roman"/>
          <w:sz w:val="24"/>
          <w:szCs w:val="24"/>
          <w:lang w:eastAsia="uk-UA"/>
        </w:rPr>
        <w:t>створення умов для оволодіння системою наукових знань про природу, людину і суспільство.</w:t>
      </w:r>
    </w:p>
    <w:p w:rsidR="005F7ADD" w:rsidRPr="00A47534" w:rsidRDefault="005F7ADD" w:rsidP="00A47534">
      <w:pPr>
        <w:shd w:val="clear" w:color="auto" w:fill="FFFFFF"/>
        <w:spacing w:after="171" w:line="240" w:lineRule="auto"/>
        <w:ind w:firstLine="708"/>
        <w:jc w:val="both"/>
        <w:rPr>
          <w:rFonts w:ascii="Times New Roman" w:eastAsia="Times New Roman" w:hAnsi="Times New Roman" w:cs="Times New Roman"/>
          <w:sz w:val="24"/>
          <w:szCs w:val="24"/>
          <w:lang w:eastAsia="uk-UA"/>
        </w:rPr>
      </w:pPr>
      <w:r w:rsidRPr="00A47534">
        <w:rPr>
          <w:rFonts w:ascii="Times New Roman" w:eastAsia="Times New Roman" w:hAnsi="Times New Roman" w:cs="Times New Roman"/>
          <w:sz w:val="24"/>
          <w:szCs w:val="24"/>
          <w:lang w:eastAsia="uk-UA"/>
        </w:rPr>
        <w:t>Адміністрація закладу створює умови для соціальної адаптації учнів, комплекс за</w:t>
      </w:r>
      <w:r w:rsidR="00A47534" w:rsidRPr="00A47534">
        <w:rPr>
          <w:rFonts w:ascii="Times New Roman" w:eastAsia="Times New Roman" w:hAnsi="Times New Roman" w:cs="Times New Roman"/>
          <w:sz w:val="24"/>
          <w:szCs w:val="24"/>
          <w:lang w:eastAsia="uk-UA"/>
        </w:rPr>
        <w:t>ходів з адаптації учнів 1-х, 5-х</w:t>
      </w:r>
      <w:r w:rsidRPr="00A47534">
        <w:rPr>
          <w:rFonts w:ascii="Times New Roman" w:eastAsia="Times New Roman" w:hAnsi="Times New Roman" w:cs="Times New Roman"/>
          <w:sz w:val="24"/>
          <w:szCs w:val="24"/>
          <w:lang w:eastAsia="uk-UA"/>
        </w:rPr>
        <w:t xml:space="preserve"> класів. Практичний психолог, класні керівники, вихователі допомагають учням у реалізації заходів із соціальної адаптації. Органи учнівського самоврядування беруть участь у громадській діяльності закладу.   </w:t>
      </w:r>
    </w:p>
    <w:p w:rsidR="005F7ADD" w:rsidRPr="00A47534" w:rsidRDefault="005F7ADD" w:rsidP="00A47534">
      <w:pPr>
        <w:shd w:val="clear" w:color="auto" w:fill="FFFFFF"/>
        <w:spacing w:after="171" w:line="240" w:lineRule="auto"/>
        <w:jc w:val="both"/>
        <w:rPr>
          <w:rFonts w:ascii="Times New Roman" w:eastAsia="Times New Roman" w:hAnsi="Times New Roman" w:cs="Times New Roman"/>
          <w:sz w:val="24"/>
          <w:szCs w:val="24"/>
          <w:lang w:eastAsia="uk-UA"/>
        </w:rPr>
      </w:pPr>
      <w:r w:rsidRPr="00A47534">
        <w:rPr>
          <w:rFonts w:ascii="Times New Roman" w:eastAsia="Times New Roman" w:hAnsi="Times New Roman" w:cs="Times New Roman"/>
          <w:b/>
          <w:bCs/>
          <w:sz w:val="24"/>
          <w:szCs w:val="24"/>
          <w:lang w:eastAsia="uk-UA"/>
        </w:rPr>
        <w:lastRenderedPageBreak/>
        <w:t>3.3.</w:t>
      </w:r>
      <w:r w:rsidRPr="00A47534">
        <w:rPr>
          <w:rFonts w:ascii="Times New Roman" w:eastAsia="Times New Roman" w:hAnsi="Times New Roman" w:cs="Times New Roman"/>
          <w:sz w:val="24"/>
          <w:szCs w:val="24"/>
          <w:lang w:eastAsia="uk-UA"/>
        </w:rPr>
        <w:t> </w:t>
      </w:r>
      <w:r w:rsidRPr="00A47534">
        <w:rPr>
          <w:rFonts w:ascii="Times New Roman" w:eastAsia="Times New Roman" w:hAnsi="Times New Roman" w:cs="Times New Roman"/>
          <w:b/>
          <w:bCs/>
          <w:sz w:val="24"/>
          <w:szCs w:val="24"/>
          <w:lang w:eastAsia="uk-UA"/>
        </w:rPr>
        <w:t>Забезпечення наявності інформаційних систем для ефективного управління закладом освіти</w:t>
      </w:r>
    </w:p>
    <w:p w:rsidR="005F7ADD" w:rsidRPr="00A47534" w:rsidRDefault="005F7ADD" w:rsidP="00BA033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47534">
        <w:rPr>
          <w:rFonts w:ascii="Times New Roman" w:eastAsia="Times New Roman" w:hAnsi="Times New Roman" w:cs="Times New Roman"/>
          <w:sz w:val="24"/>
          <w:szCs w:val="24"/>
          <w:lang w:eastAsia="uk-UA"/>
        </w:rPr>
        <w:t>У закладі</w:t>
      </w:r>
      <w:r w:rsidRPr="00C76DAE">
        <w:rPr>
          <w:rFonts w:ascii="Times New Roman" w:eastAsia="Times New Roman" w:hAnsi="Times New Roman" w:cs="Times New Roman"/>
          <w:color w:val="FF0000"/>
          <w:sz w:val="24"/>
          <w:szCs w:val="24"/>
          <w:lang w:eastAsia="uk-UA"/>
        </w:rPr>
        <w:t xml:space="preserve"> </w:t>
      </w:r>
      <w:r w:rsidRPr="00A47534">
        <w:rPr>
          <w:rFonts w:ascii="Times New Roman" w:eastAsia="Times New Roman" w:hAnsi="Times New Roman" w:cs="Times New Roman"/>
          <w:sz w:val="24"/>
          <w:szCs w:val="24"/>
          <w:lang w:eastAsia="uk-UA"/>
        </w:rPr>
        <w:t>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5F7ADD" w:rsidRPr="00412413" w:rsidRDefault="005F7ADD" w:rsidP="00BA033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w:t>
      </w:r>
    </w:p>
    <w:p w:rsidR="005F7ADD" w:rsidRPr="00412413" w:rsidRDefault="005F7ADD" w:rsidP="0041241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При оцінці якості освітнього процесу використовуються комп'ютерні технології для обробки досягнень кваліметрії.</w:t>
      </w:r>
    </w:p>
    <w:p w:rsidR="005F7ADD" w:rsidRPr="00412413" w:rsidRDefault="005F7ADD" w:rsidP="0041241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Для обміну інформацією з якості освітнього процесу використовується магнітні носії ін</w:t>
      </w:r>
      <w:r w:rsidR="00412413">
        <w:rPr>
          <w:rFonts w:ascii="Times New Roman" w:eastAsia="Times New Roman" w:hAnsi="Times New Roman" w:cs="Times New Roman"/>
          <w:sz w:val="24"/>
          <w:szCs w:val="24"/>
          <w:lang w:eastAsia="uk-UA"/>
        </w:rPr>
        <w:t>формації</w:t>
      </w:r>
      <w:r w:rsidRPr="00412413">
        <w:rPr>
          <w:rFonts w:ascii="Times New Roman" w:eastAsia="Times New Roman" w:hAnsi="Times New Roman" w:cs="Times New Roman"/>
          <w:sz w:val="24"/>
          <w:szCs w:val="24"/>
          <w:lang w:eastAsia="uk-UA"/>
        </w:rPr>
        <w:t>.</w:t>
      </w:r>
    </w:p>
    <w:p w:rsidR="00412413" w:rsidRDefault="005F7ADD" w:rsidP="0041241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У закладі створений банк даних (статистика) за результатами освітнього процесу та освітньої діяльності:</w:t>
      </w:r>
    </w:p>
    <w:p w:rsidR="00412413" w:rsidRPr="00412413" w:rsidRDefault="005F7ADD" w:rsidP="00077288">
      <w:pPr>
        <w:pStyle w:val="a6"/>
        <w:numPr>
          <w:ilvl w:val="0"/>
          <w:numId w:val="14"/>
        </w:numPr>
        <w:shd w:val="clear" w:color="auto" w:fill="FFFFFF"/>
        <w:spacing w:after="0" w:line="240" w:lineRule="auto"/>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 xml:space="preserve">статистична інформація форм ЗНЗ-1, </w:t>
      </w:r>
      <w:r w:rsidR="00412413" w:rsidRPr="00412413">
        <w:rPr>
          <w:rFonts w:ascii="Times New Roman" w:hAnsi="Times New Roman" w:cs="Times New Roman"/>
          <w:sz w:val="24"/>
          <w:szCs w:val="24"/>
        </w:rPr>
        <w:t>№ 77-РВК</w:t>
      </w:r>
      <w:r w:rsidRPr="00412413">
        <w:rPr>
          <w:rFonts w:ascii="Times New Roman" w:eastAsia="Times New Roman" w:hAnsi="Times New Roman" w:cs="Times New Roman"/>
          <w:sz w:val="24"/>
          <w:szCs w:val="24"/>
          <w:lang w:eastAsia="uk-UA"/>
        </w:rPr>
        <w:t>, 83-РВК;</w:t>
      </w:r>
    </w:p>
    <w:p w:rsidR="00412413" w:rsidRPr="00412413" w:rsidRDefault="005F7ADD" w:rsidP="00077288">
      <w:pPr>
        <w:pStyle w:val="a6"/>
        <w:numPr>
          <w:ilvl w:val="0"/>
          <w:numId w:val="14"/>
        </w:numPr>
        <w:shd w:val="clear" w:color="auto" w:fill="FFFFFF"/>
        <w:spacing w:after="0" w:line="240" w:lineRule="auto"/>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інформаційна база про якість освітнього процесу на рівні різних класів;</w:t>
      </w:r>
    </w:p>
    <w:p w:rsidR="00412413" w:rsidRPr="00412413" w:rsidRDefault="005F7ADD" w:rsidP="00077288">
      <w:pPr>
        <w:pStyle w:val="a6"/>
        <w:numPr>
          <w:ilvl w:val="0"/>
          <w:numId w:val="14"/>
        </w:numPr>
        <w:shd w:val="clear" w:color="auto" w:fill="FFFFFF"/>
        <w:spacing w:after="0" w:line="240" w:lineRule="auto"/>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інформаційна база про результати державної підсумкової атестації в співставленні з річними показниками;</w:t>
      </w:r>
    </w:p>
    <w:p w:rsidR="005F7ADD" w:rsidRPr="00412413" w:rsidRDefault="005F7ADD" w:rsidP="00077288">
      <w:pPr>
        <w:pStyle w:val="a6"/>
        <w:numPr>
          <w:ilvl w:val="0"/>
          <w:numId w:val="14"/>
        </w:numPr>
        <w:shd w:val="clear" w:color="auto" w:fill="FFFFFF"/>
        <w:spacing w:after="0" w:line="240" w:lineRule="auto"/>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інформаційна база про результати зовнішнього незалежного оцінювання в співставленні з річними показниками.</w:t>
      </w:r>
    </w:p>
    <w:p w:rsidR="005F7ADD" w:rsidRPr="00412413" w:rsidRDefault="005F7ADD" w:rsidP="00BA0331">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412413">
        <w:rPr>
          <w:rFonts w:ascii="Times New Roman" w:eastAsia="Times New Roman" w:hAnsi="Times New Roman" w:cs="Times New Roman"/>
          <w:sz w:val="24"/>
          <w:szCs w:val="24"/>
          <w:lang w:eastAsia="uk-UA"/>
        </w:rPr>
        <w:t xml:space="preserve">Для забезпечення більш широких і різноманітних зв’язків закладу із зовнішнім середовищем, у тому числі доступу до різних баз даних, джерел інформації ОЗО підключено до швидкісного Інтернету. Є зона </w:t>
      </w:r>
      <w:proofErr w:type="spellStart"/>
      <w:r w:rsidRPr="00412413">
        <w:rPr>
          <w:rFonts w:ascii="Times New Roman" w:eastAsia="Times New Roman" w:hAnsi="Times New Roman" w:cs="Times New Roman"/>
          <w:sz w:val="24"/>
          <w:szCs w:val="24"/>
          <w:lang w:eastAsia="uk-UA"/>
        </w:rPr>
        <w:t>Wі-Fі</w:t>
      </w:r>
      <w:proofErr w:type="spellEnd"/>
      <w:r w:rsidRPr="00412413">
        <w:rPr>
          <w:rFonts w:ascii="Times New Roman" w:eastAsia="Times New Roman" w:hAnsi="Times New Roman" w:cs="Times New Roman"/>
          <w:sz w:val="24"/>
          <w:szCs w:val="24"/>
          <w:lang w:eastAsia="uk-UA"/>
        </w:rPr>
        <w:t xml:space="preserve"> підключення.</w:t>
      </w:r>
    </w:p>
    <w:p w:rsidR="005F7ADD" w:rsidRPr="009246AC" w:rsidRDefault="005F7ADD" w:rsidP="00BA0331">
      <w:pPr>
        <w:shd w:val="clear" w:color="auto" w:fill="FFFFFF"/>
        <w:spacing w:after="0" w:line="240" w:lineRule="auto"/>
        <w:jc w:val="both"/>
        <w:rPr>
          <w:rFonts w:ascii="Times New Roman" w:eastAsia="Times New Roman" w:hAnsi="Times New Roman" w:cs="Times New Roman"/>
          <w:sz w:val="24"/>
          <w:szCs w:val="24"/>
          <w:lang w:eastAsia="uk-UA"/>
        </w:rPr>
      </w:pPr>
      <w:r w:rsidRPr="009246AC">
        <w:rPr>
          <w:rFonts w:ascii="Times New Roman" w:eastAsia="Times New Roman" w:hAnsi="Times New Roman" w:cs="Times New Roman"/>
          <w:sz w:val="24"/>
          <w:szCs w:val="24"/>
          <w:lang w:eastAsia="uk-UA"/>
        </w:rPr>
        <w:t xml:space="preserve">Для забезпечення створення єдиного інформаційного поля та забезпечення публічності інформації про заклад освіти функціонує офіційний </w:t>
      </w:r>
      <w:proofErr w:type="spellStart"/>
      <w:r w:rsidRPr="009246AC">
        <w:rPr>
          <w:rFonts w:ascii="Times New Roman" w:eastAsia="Times New Roman" w:hAnsi="Times New Roman" w:cs="Times New Roman"/>
          <w:sz w:val="24"/>
          <w:szCs w:val="24"/>
          <w:lang w:eastAsia="uk-UA"/>
        </w:rPr>
        <w:t>веб-сайт</w:t>
      </w:r>
      <w:proofErr w:type="spellEnd"/>
      <w:r w:rsidRPr="009246AC">
        <w:rPr>
          <w:rFonts w:ascii="Times New Roman" w:eastAsia="Times New Roman" w:hAnsi="Times New Roman" w:cs="Times New Roman"/>
          <w:sz w:val="24"/>
          <w:szCs w:val="24"/>
          <w:lang w:eastAsia="uk-UA"/>
        </w:rPr>
        <w:t xml:space="preserve"> закладу</w:t>
      </w:r>
      <w:r w:rsidRPr="00C76DAE">
        <w:rPr>
          <w:rFonts w:ascii="Times New Roman" w:eastAsia="Times New Roman" w:hAnsi="Times New Roman" w:cs="Times New Roman"/>
          <w:color w:val="FF0000"/>
          <w:sz w:val="24"/>
          <w:szCs w:val="24"/>
          <w:lang w:eastAsia="uk-UA"/>
        </w:rPr>
        <w:t> </w:t>
      </w:r>
      <w:hyperlink r:id="rId5" w:history="1">
        <w:r w:rsidR="009246AC" w:rsidRPr="009A28D4">
          <w:rPr>
            <w:rStyle w:val="a4"/>
            <w:rFonts w:ascii="Times New Roman" w:eastAsia="Times New Roman" w:hAnsi="Times New Roman" w:cs="Times New Roman"/>
            <w:sz w:val="24"/>
            <w:szCs w:val="24"/>
            <w:lang w:eastAsia="uk-UA"/>
          </w:rPr>
          <w:t>https://sites.google.com/site/girnykschool6/cover-page</w:t>
        </w:r>
      </w:hyperlink>
      <w:r w:rsidR="009246AC">
        <w:rPr>
          <w:rFonts w:ascii="Times New Roman" w:eastAsia="Times New Roman" w:hAnsi="Times New Roman" w:cs="Times New Roman"/>
          <w:color w:val="FF0000"/>
          <w:sz w:val="24"/>
          <w:szCs w:val="24"/>
          <w:lang w:eastAsia="uk-UA"/>
        </w:rPr>
        <w:t xml:space="preserve">. </w:t>
      </w:r>
      <w:r w:rsidRPr="00C76DAE">
        <w:rPr>
          <w:rFonts w:ascii="Times New Roman" w:eastAsia="Times New Roman" w:hAnsi="Times New Roman" w:cs="Times New Roman"/>
          <w:color w:val="FF0000"/>
          <w:sz w:val="24"/>
          <w:szCs w:val="24"/>
          <w:lang w:eastAsia="uk-UA"/>
        </w:rPr>
        <w:t xml:space="preserve"> </w:t>
      </w:r>
      <w:r w:rsidRPr="009246AC">
        <w:rPr>
          <w:rFonts w:ascii="Times New Roman" w:eastAsia="Times New Roman" w:hAnsi="Times New Roman" w:cs="Times New Roman"/>
          <w:sz w:val="24"/>
          <w:szCs w:val="24"/>
          <w:lang w:eastAsia="uk-UA"/>
        </w:rPr>
        <w:t>Публічність інформації про діяльність закладу забезпечується згідно зі статтею 30 Закону України «Про освіту».</w:t>
      </w:r>
    </w:p>
    <w:p w:rsidR="005F7ADD" w:rsidRPr="000D34F2" w:rsidRDefault="005F7ADD" w:rsidP="00BA0331">
      <w:p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На офіційному сайті розміщуються:</w:t>
      </w:r>
    </w:p>
    <w:p w:rsidR="009246AC"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статут закладу освіти;</w:t>
      </w:r>
    </w:p>
    <w:p w:rsidR="005F7ADD"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загальні правила для учнів навчального закладу;</w:t>
      </w:r>
    </w:p>
    <w:p w:rsidR="005F7ADD"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кадровий склад закладу освіти;</w:t>
      </w:r>
    </w:p>
    <w:p w:rsidR="005F7ADD"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освітні проекти, методичний досвід;</w:t>
      </w:r>
    </w:p>
    <w:p w:rsidR="005F7ADD"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територія обслуговування, закріплена за закладом освіти його засновником;</w:t>
      </w:r>
    </w:p>
    <w:p w:rsidR="005F7ADD"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ліцензований обсяг та фактична кількість осіб, які навчаються у закладі освіти;</w:t>
      </w:r>
    </w:p>
    <w:p w:rsidR="005F7ADD"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мова освітнього процесу;</w:t>
      </w:r>
    </w:p>
    <w:p w:rsidR="009246AC"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наявність вільних місць в класах,</w:t>
      </w:r>
    </w:p>
    <w:p w:rsidR="009246AC"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матеріально-технічне забезпечення закладу освіти;</w:t>
      </w:r>
    </w:p>
    <w:p w:rsidR="009246AC"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річний звіт про діяльність закладу освіти;</w:t>
      </w:r>
    </w:p>
    <w:p w:rsidR="009246AC"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правила прийому до закладу освіти;</w:t>
      </w:r>
    </w:p>
    <w:p w:rsidR="005F7ADD" w:rsidRPr="000D34F2" w:rsidRDefault="005F7ADD" w:rsidP="00077288">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умови доступності закладу освіти для навчання осіб з особливими освітніми потребами.</w:t>
      </w:r>
    </w:p>
    <w:p w:rsidR="005F7ADD" w:rsidRPr="000D34F2" w:rsidRDefault="005F7ADD" w:rsidP="009246A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0D34F2">
        <w:rPr>
          <w:rFonts w:ascii="Times New Roman" w:eastAsia="Times New Roman" w:hAnsi="Times New Roman" w:cs="Times New Roman"/>
          <w:sz w:val="24"/>
          <w:szCs w:val="24"/>
          <w:lang w:eastAsia="uk-UA"/>
        </w:rPr>
        <w:t>Крім зазначеного, на сайті розміщуються фінансові звіти про надходження та використання всіх коштів, отриманих як благодійна допомога.</w:t>
      </w:r>
    </w:p>
    <w:p w:rsidR="005F7ADD" w:rsidRPr="00C76DAE" w:rsidRDefault="005F7ADD" w:rsidP="009246AC">
      <w:pPr>
        <w:shd w:val="clear" w:color="auto" w:fill="FFFFFF"/>
        <w:spacing w:after="0" w:line="240" w:lineRule="auto"/>
        <w:ind w:firstLine="360"/>
        <w:jc w:val="both"/>
        <w:rPr>
          <w:rFonts w:ascii="Times New Roman" w:eastAsia="Times New Roman" w:hAnsi="Times New Roman" w:cs="Times New Roman"/>
          <w:color w:val="FF0000"/>
          <w:sz w:val="24"/>
          <w:szCs w:val="24"/>
          <w:lang w:eastAsia="uk-UA"/>
        </w:rPr>
      </w:pPr>
      <w:r w:rsidRPr="000D34F2">
        <w:rPr>
          <w:rFonts w:ascii="Times New Roman" w:eastAsia="Times New Roman" w:hAnsi="Times New Roman" w:cs="Times New Roman"/>
          <w:sz w:val="24"/>
          <w:szCs w:val="24"/>
          <w:lang w:eastAsia="uk-UA"/>
        </w:rPr>
        <w:t>Інформація, що підлягає оприлюдненню на офіційному</w:t>
      </w:r>
      <w:r w:rsidRPr="00093714">
        <w:rPr>
          <w:rFonts w:ascii="Times New Roman" w:eastAsia="Times New Roman" w:hAnsi="Times New Roman" w:cs="Times New Roman"/>
          <w:sz w:val="24"/>
          <w:szCs w:val="24"/>
          <w:lang w:eastAsia="uk-UA"/>
        </w:rPr>
        <w:t xml:space="preserve"> сайті, систематично поновлюється</w:t>
      </w:r>
      <w:r w:rsidRPr="00C76DAE">
        <w:rPr>
          <w:rFonts w:ascii="Times New Roman" w:eastAsia="Times New Roman" w:hAnsi="Times New Roman" w:cs="Times New Roman"/>
          <w:color w:val="FF0000"/>
          <w:sz w:val="24"/>
          <w:szCs w:val="24"/>
          <w:lang w:eastAsia="uk-UA"/>
        </w:rPr>
        <w:t>.</w:t>
      </w:r>
    </w:p>
    <w:p w:rsidR="005F7ADD" w:rsidRPr="009246AC" w:rsidRDefault="005F7ADD" w:rsidP="009246A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9246AC">
        <w:rPr>
          <w:rFonts w:ascii="Times New Roman" w:eastAsia="Times New Roman" w:hAnsi="Times New Roman" w:cs="Times New Roman"/>
          <w:sz w:val="24"/>
          <w:szCs w:val="24"/>
          <w:lang w:eastAsia="uk-UA"/>
        </w:rPr>
        <w:t>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w:t>
      </w:r>
      <w:proofErr w:type="spellStart"/>
      <w:r w:rsidRPr="009246AC">
        <w:rPr>
          <w:rFonts w:ascii="Times New Roman" w:eastAsia="Times New Roman" w:hAnsi="Times New Roman" w:cs="Times New Roman"/>
          <w:sz w:val="24"/>
          <w:szCs w:val="24"/>
          <w:lang w:eastAsia="uk-UA"/>
        </w:rPr>
        <w:t>ІСУО</w:t>
      </w:r>
      <w:proofErr w:type="spellEnd"/>
      <w:r w:rsidRPr="009246AC">
        <w:rPr>
          <w:rFonts w:ascii="Times New Roman" w:eastAsia="Times New Roman" w:hAnsi="Times New Roman" w:cs="Times New Roman"/>
          <w:sz w:val="24"/>
          <w:szCs w:val="24"/>
          <w:lang w:eastAsia="uk-UA"/>
        </w:rPr>
        <w:t>).</w:t>
      </w:r>
    </w:p>
    <w:p w:rsidR="005F7ADD" w:rsidRPr="009246AC" w:rsidRDefault="005F7ADD" w:rsidP="009246AC">
      <w:pPr>
        <w:shd w:val="clear" w:color="auto" w:fill="FFFFFF"/>
        <w:spacing w:after="171" w:line="240" w:lineRule="auto"/>
        <w:ind w:firstLine="360"/>
        <w:jc w:val="both"/>
        <w:rPr>
          <w:rFonts w:ascii="Times New Roman" w:eastAsia="Times New Roman" w:hAnsi="Times New Roman" w:cs="Times New Roman"/>
          <w:sz w:val="24"/>
          <w:szCs w:val="24"/>
          <w:lang w:eastAsia="uk-UA"/>
        </w:rPr>
      </w:pPr>
      <w:r w:rsidRPr="009246AC">
        <w:rPr>
          <w:rFonts w:ascii="Times New Roman" w:eastAsia="Times New Roman" w:hAnsi="Times New Roman" w:cs="Times New Roman"/>
          <w:sz w:val="24"/>
          <w:szCs w:val="24"/>
          <w:lang w:eastAsia="uk-UA"/>
        </w:rPr>
        <w:t>Показники ефективності реалізації: відповідність вимогам Закону України «Про освіту» щодо прозорості та інформаційної відкритості закладу освіти.</w:t>
      </w:r>
    </w:p>
    <w:p w:rsidR="005F7ADD" w:rsidRPr="00487DE0" w:rsidRDefault="005F7ADD" w:rsidP="00487DE0">
      <w:pPr>
        <w:shd w:val="clear" w:color="auto" w:fill="FFFFFF"/>
        <w:spacing w:after="0" w:line="240" w:lineRule="auto"/>
        <w:rPr>
          <w:rFonts w:ascii="Times New Roman" w:eastAsia="Times New Roman" w:hAnsi="Times New Roman" w:cs="Times New Roman"/>
          <w:sz w:val="24"/>
          <w:szCs w:val="24"/>
          <w:lang w:eastAsia="uk-UA"/>
        </w:rPr>
      </w:pPr>
      <w:r w:rsidRPr="00487DE0">
        <w:rPr>
          <w:rFonts w:ascii="Times New Roman" w:eastAsia="Times New Roman" w:hAnsi="Times New Roman" w:cs="Times New Roman"/>
          <w:b/>
          <w:bCs/>
          <w:sz w:val="24"/>
          <w:szCs w:val="24"/>
          <w:lang w:eastAsia="uk-UA"/>
        </w:rPr>
        <w:t>3.4.</w:t>
      </w:r>
      <w:r w:rsidRPr="00487DE0">
        <w:rPr>
          <w:rFonts w:ascii="Times New Roman" w:eastAsia="Times New Roman" w:hAnsi="Times New Roman" w:cs="Times New Roman"/>
          <w:sz w:val="24"/>
          <w:szCs w:val="24"/>
          <w:lang w:eastAsia="uk-UA"/>
        </w:rPr>
        <w:t> </w:t>
      </w:r>
      <w:r w:rsidRPr="00487DE0">
        <w:rPr>
          <w:rFonts w:ascii="Times New Roman" w:eastAsia="Times New Roman" w:hAnsi="Times New Roman" w:cs="Times New Roman"/>
          <w:b/>
          <w:bCs/>
          <w:sz w:val="24"/>
          <w:szCs w:val="24"/>
          <w:lang w:eastAsia="uk-UA"/>
        </w:rPr>
        <w:t>Створення в закладі освіти інклюзивного освітнього середовища</w:t>
      </w:r>
    </w:p>
    <w:p w:rsidR="005F7ADD" w:rsidRPr="00487DE0" w:rsidRDefault="005F7ADD" w:rsidP="00487DE0">
      <w:pPr>
        <w:shd w:val="clear" w:color="auto" w:fill="FFFFFF"/>
        <w:spacing w:after="0" w:line="240" w:lineRule="auto"/>
        <w:ind w:firstLine="708"/>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lastRenderedPageBreak/>
        <w:t>Заклад освіти забезпечує здобувача освіти з особливими освітніми потребами інклюзивним освітнім середовищем:</w:t>
      </w:r>
    </w:p>
    <w:p w:rsidR="005F7ADD" w:rsidRPr="00487DE0" w:rsidRDefault="005F7ADD" w:rsidP="00487DE0">
      <w:pPr>
        <w:shd w:val="clear" w:color="auto" w:fill="FFFFFF"/>
        <w:spacing w:after="0" w:line="240" w:lineRule="auto"/>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 xml:space="preserve">- необхідними ресурсами освітнього процесу, що мають відповідати ліцензійним та </w:t>
      </w:r>
      <w:proofErr w:type="spellStart"/>
      <w:r w:rsidRPr="00487DE0">
        <w:rPr>
          <w:rFonts w:ascii="Times New Roman" w:eastAsia="Times New Roman" w:hAnsi="Times New Roman" w:cs="Times New Roman"/>
          <w:sz w:val="24"/>
          <w:szCs w:val="24"/>
          <w:lang w:eastAsia="uk-UA"/>
        </w:rPr>
        <w:t>акредитаційним</w:t>
      </w:r>
      <w:proofErr w:type="spellEnd"/>
      <w:r w:rsidRPr="00487DE0">
        <w:rPr>
          <w:rFonts w:ascii="Times New Roman" w:eastAsia="Times New Roman" w:hAnsi="Times New Roman" w:cs="Times New Roman"/>
          <w:sz w:val="24"/>
          <w:szCs w:val="24"/>
          <w:lang w:eastAsia="uk-UA"/>
        </w:rPr>
        <w:t xml:space="preserve"> вимогам;</w:t>
      </w:r>
    </w:p>
    <w:p w:rsidR="005F7ADD" w:rsidRPr="00487DE0" w:rsidRDefault="005F7ADD" w:rsidP="00487DE0">
      <w:pPr>
        <w:shd w:val="clear" w:color="auto" w:fill="FFFFFF"/>
        <w:spacing w:after="0" w:line="240" w:lineRule="auto"/>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 умовами доступності закладу освіти для навчання осіб з особливими освітніми потребами.</w:t>
      </w:r>
    </w:p>
    <w:p w:rsidR="005F7ADD" w:rsidRPr="00487DE0"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Право на доступну освіту зазначеної категорії дітей реалізується за бажанням батьків шляхом організації індивідуальної форми навчання.</w:t>
      </w:r>
    </w:p>
    <w:p w:rsidR="005F7ADD" w:rsidRPr="00487DE0"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Заклад освіти за потреби утворює інклюзивні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w:t>
      </w:r>
    </w:p>
    <w:p w:rsidR="00487DE0" w:rsidRDefault="005F7ADD" w:rsidP="00487DE0">
      <w:pPr>
        <w:shd w:val="clear" w:color="auto" w:fill="FFFFFF"/>
        <w:spacing w:after="171" w:line="240" w:lineRule="auto"/>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b/>
          <w:bCs/>
          <w:sz w:val="24"/>
          <w:szCs w:val="24"/>
          <w:lang w:eastAsia="uk-UA"/>
        </w:rPr>
        <w:t>3.5.</w:t>
      </w:r>
      <w:r w:rsidRPr="00487DE0">
        <w:rPr>
          <w:rFonts w:ascii="Times New Roman" w:eastAsia="Times New Roman" w:hAnsi="Times New Roman" w:cs="Times New Roman"/>
          <w:sz w:val="24"/>
          <w:szCs w:val="24"/>
          <w:lang w:eastAsia="uk-UA"/>
        </w:rPr>
        <w:t> </w:t>
      </w:r>
      <w:r w:rsidRPr="00487DE0">
        <w:rPr>
          <w:rFonts w:ascii="Times New Roman" w:eastAsia="Times New Roman" w:hAnsi="Times New Roman" w:cs="Times New Roman"/>
          <w:b/>
          <w:bCs/>
          <w:sz w:val="24"/>
          <w:szCs w:val="24"/>
          <w:lang w:eastAsia="uk-UA"/>
        </w:rPr>
        <w:t>Запобігання та протидія булінгу (цькуванню)</w:t>
      </w:r>
    </w:p>
    <w:p w:rsidR="00487DE0"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Запобігання та протидія булінгу (цькуванню) у навчальному закладі передбачає:</w:t>
      </w:r>
    </w:p>
    <w:p w:rsidR="00487DE0" w:rsidRPr="00487DE0" w:rsidRDefault="005F7ADD" w:rsidP="00077288">
      <w:pPr>
        <w:pStyle w:val="a6"/>
        <w:numPr>
          <w:ilvl w:val="0"/>
          <w:numId w:val="16"/>
        </w:numPr>
        <w:shd w:val="clear" w:color="auto" w:fill="FFFFFF"/>
        <w:spacing w:after="0" w:line="240" w:lineRule="auto"/>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розроблення та оприлюднення правил поведінки здобувача освіти в закладі освіти;</w:t>
      </w:r>
    </w:p>
    <w:p w:rsidR="00487DE0" w:rsidRPr="00487DE0" w:rsidRDefault="005F7ADD" w:rsidP="00077288">
      <w:pPr>
        <w:pStyle w:val="a6"/>
        <w:numPr>
          <w:ilvl w:val="0"/>
          <w:numId w:val="16"/>
        </w:numPr>
        <w:shd w:val="clear" w:color="auto" w:fill="FFFFFF"/>
        <w:spacing w:after="0" w:line="240" w:lineRule="auto"/>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розроблення та оприлюднення плану заходів, спрямованих на запобігання та протидію булінгу (цькуванню) в закладі освіти;</w:t>
      </w:r>
    </w:p>
    <w:p w:rsidR="00487DE0" w:rsidRPr="00487DE0" w:rsidRDefault="005F7ADD" w:rsidP="00077288">
      <w:pPr>
        <w:pStyle w:val="a6"/>
        <w:numPr>
          <w:ilvl w:val="0"/>
          <w:numId w:val="16"/>
        </w:numPr>
        <w:shd w:val="clear" w:color="auto" w:fill="FFFFFF"/>
        <w:spacing w:after="0" w:line="240" w:lineRule="auto"/>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розроблення та оприлюднення порядку подання та розгляду (з дотриманням конфіденційності) заяв про випадки булінгу (цькування) в закладі освіти;</w:t>
      </w:r>
    </w:p>
    <w:p w:rsidR="005F7ADD" w:rsidRPr="00487DE0" w:rsidRDefault="005F7ADD" w:rsidP="00077288">
      <w:pPr>
        <w:pStyle w:val="a6"/>
        <w:numPr>
          <w:ilvl w:val="0"/>
          <w:numId w:val="16"/>
        </w:numPr>
        <w:shd w:val="clear" w:color="auto" w:fill="FFFFFF"/>
        <w:spacing w:after="0" w:line="240" w:lineRule="auto"/>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розроблення та оприлюднення порядку реагування на доведені випадки булінгу (цькування) в гімназії та відповідальності осіб, причетних до булінгу (цькування) тощо.</w:t>
      </w:r>
    </w:p>
    <w:p w:rsidR="005F7ADD" w:rsidRPr="0003604D" w:rsidRDefault="005F7ADD" w:rsidP="0003604D">
      <w:pPr>
        <w:shd w:val="clear" w:color="auto" w:fill="FFFFFF"/>
        <w:spacing w:after="0" w:line="240" w:lineRule="auto"/>
        <w:jc w:val="both"/>
        <w:rPr>
          <w:rFonts w:ascii="Times New Roman" w:eastAsia="Times New Roman" w:hAnsi="Times New Roman" w:cs="Times New Roman"/>
          <w:sz w:val="24"/>
          <w:szCs w:val="24"/>
          <w:lang w:eastAsia="uk-UA"/>
        </w:rPr>
      </w:pPr>
      <w:r w:rsidRPr="0003604D">
        <w:rPr>
          <w:rFonts w:ascii="Times New Roman" w:eastAsia="Times New Roman" w:hAnsi="Times New Roman" w:cs="Times New Roman"/>
          <w:b/>
          <w:bCs/>
          <w:sz w:val="24"/>
          <w:szCs w:val="24"/>
          <w:lang w:eastAsia="uk-UA"/>
        </w:rPr>
        <w:t>3.6. Підвищення кваліфікації педагогічних працівників.</w:t>
      </w:r>
    </w:p>
    <w:p w:rsidR="005F7ADD" w:rsidRPr="0003604D"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03604D">
        <w:rPr>
          <w:rFonts w:ascii="Times New Roman" w:eastAsia="Times New Roman" w:hAnsi="Times New Roman" w:cs="Times New Roman"/>
          <w:sz w:val="24"/>
          <w:szCs w:val="24"/>
          <w:lang w:eastAsia="uk-UA"/>
        </w:rPr>
        <w:t>Показником ефективності та результативності діяльності педагогічних працівників є їх атестація та сертифікація, яка проводиться</w:t>
      </w:r>
      <w:r w:rsidR="0003604D" w:rsidRPr="0003604D">
        <w:rPr>
          <w:rFonts w:ascii="Times New Roman" w:eastAsia="Times New Roman" w:hAnsi="Times New Roman" w:cs="Times New Roman"/>
          <w:sz w:val="24"/>
          <w:szCs w:val="24"/>
          <w:lang w:eastAsia="uk-UA"/>
        </w:rPr>
        <w:t xml:space="preserve"> відповідно статей 50, 59</w:t>
      </w:r>
      <w:r w:rsidRPr="0003604D">
        <w:rPr>
          <w:rFonts w:ascii="Times New Roman" w:eastAsia="Times New Roman" w:hAnsi="Times New Roman" w:cs="Times New Roman"/>
          <w:sz w:val="24"/>
          <w:szCs w:val="24"/>
          <w:lang w:eastAsia="uk-UA"/>
        </w:rPr>
        <w:t xml:space="preserve"> Закону України «Про освіту», постанови </w:t>
      </w:r>
      <w:r w:rsidR="0003604D" w:rsidRPr="0003604D">
        <w:rPr>
          <w:rFonts w:ascii="Times New Roman" w:eastAsia="Times New Roman" w:hAnsi="Times New Roman" w:cs="Times New Roman"/>
          <w:sz w:val="24"/>
          <w:szCs w:val="24"/>
          <w:lang w:eastAsia="uk-UA"/>
        </w:rPr>
        <w:t>Кабінету Міністрів України №800 від 21.08.2019</w:t>
      </w:r>
      <w:r w:rsidRPr="0003604D">
        <w:rPr>
          <w:rFonts w:ascii="Times New Roman" w:eastAsia="Times New Roman" w:hAnsi="Times New Roman" w:cs="Times New Roman"/>
          <w:sz w:val="24"/>
          <w:szCs w:val="24"/>
          <w:lang w:eastAsia="uk-UA"/>
        </w:rPr>
        <w:t xml:space="preserve"> року та  на підставі Типового положення про атестацію педагогічних працівників, затвердженого наказом Міністерства освіти і науки України №930 від 06.10.2010 (зі змінами, затвердженими наказом МОН України №1473 від 20.12.2011 та №1135 від 08.08.2013).</w:t>
      </w:r>
    </w:p>
    <w:p w:rsidR="005F7ADD" w:rsidRPr="00487DE0"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Рішення атестаційної комісії може бути підставою для звільнення педагогічного працівника з роботи у порядку, встановленому законодавством.</w:t>
      </w:r>
    </w:p>
    <w:p w:rsidR="005F7ADD" w:rsidRPr="00487DE0"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Положення про атестацію педагогічних працівників затверджує центральний орган виконавчої влади у сфері освіти і науки.</w:t>
      </w:r>
    </w:p>
    <w:p w:rsidR="005F7ADD" w:rsidRPr="00487DE0"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5F7ADD" w:rsidRPr="00487DE0" w:rsidRDefault="005F7ADD" w:rsidP="00487DE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sz w:val="24"/>
          <w:szCs w:val="24"/>
          <w:lang w:eastAsia="uk-UA"/>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p>
    <w:p w:rsidR="005F7ADD" w:rsidRPr="00487DE0" w:rsidRDefault="005F7ADD" w:rsidP="00487DE0">
      <w:pPr>
        <w:shd w:val="clear" w:color="auto" w:fill="FFFFFF"/>
        <w:spacing w:after="0" w:line="240" w:lineRule="auto"/>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b/>
          <w:bCs/>
          <w:sz w:val="24"/>
          <w:szCs w:val="24"/>
          <w:lang w:eastAsia="uk-UA"/>
        </w:rPr>
        <w:t>Критерії оцінювання роботи вчителя</w:t>
      </w:r>
    </w:p>
    <w:p w:rsidR="005F7ADD" w:rsidRPr="00487DE0" w:rsidRDefault="005F7ADD" w:rsidP="00487DE0">
      <w:pPr>
        <w:shd w:val="clear" w:color="auto" w:fill="FFFFFF"/>
        <w:spacing w:after="0" w:line="240" w:lineRule="auto"/>
        <w:jc w:val="both"/>
        <w:rPr>
          <w:rFonts w:ascii="Times New Roman" w:eastAsia="Times New Roman" w:hAnsi="Times New Roman" w:cs="Times New Roman"/>
          <w:sz w:val="24"/>
          <w:szCs w:val="24"/>
          <w:lang w:eastAsia="uk-UA"/>
        </w:rPr>
      </w:pPr>
      <w:r w:rsidRPr="00487DE0">
        <w:rPr>
          <w:rFonts w:ascii="Times New Roman" w:eastAsia="Times New Roman" w:hAnsi="Times New Roman" w:cs="Times New Roman"/>
          <w:i/>
          <w:iCs/>
          <w:sz w:val="24"/>
          <w:szCs w:val="24"/>
          <w:lang w:eastAsia="uk-UA"/>
        </w:rPr>
        <w:t>Професійний рівень діяльності вчителя</w:t>
      </w:r>
    </w:p>
    <w:tbl>
      <w:tblPr>
        <w:tblW w:w="11443" w:type="dxa"/>
        <w:jc w:val="center"/>
        <w:tblCellMar>
          <w:top w:w="15" w:type="dxa"/>
          <w:left w:w="15" w:type="dxa"/>
          <w:bottom w:w="15" w:type="dxa"/>
          <w:right w:w="15" w:type="dxa"/>
        </w:tblCellMar>
        <w:tblLook w:val="04A0"/>
      </w:tblPr>
      <w:tblGrid>
        <w:gridCol w:w="2400"/>
        <w:gridCol w:w="2110"/>
        <w:gridCol w:w="587"/>
        <w:gridCol w:w="699"/>
        <w:gridCol w:w="1758"/>
        <w:gridCol w:w="1151"/>
        <w:gridCol w:w="2738"/>
      </w:tblGrid>
      <w:tr w:rsidR="005F7ADD" w:rsidRPr="00C76DAE" w:rsidTr="005F7ADD">
        <w:trPr>
          <w:jc w:val="center"/>
        </w:trPr>
        <w:tc>
          <w:tcPr>
            <w:tcW w:w="0" w:type="auto"/>
            <w:gridSpan w:val="7"/>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487DE0">
            <w:pPr>
              <w:spacing w:after="0"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Кваліфікаційні категорії</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lastRenderedPageBreak/>
              <w:t>Критерії</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другої  категорії</w:t>
            </w:r>
          </w:p>
        </w:tc>
        <w:tc>
          <w:tcPr>
            <w:tcW w:w="0" w:type="auto"/>
            <w:gridSpan w:val="4"/>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першої категорії</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вищої категорії</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1. Знання теоретичних і практичних основ предмета</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Відповідає загальним вимогам, що висуваються до вчителя.  Має глибокі знання зі свого предмета</w:t>
            </w:r>
          </w:p>
        </w:tc>
        <w:tc>
          <w:tcPr>
            <w:tcW w:w="0" w:type="auto"/>
            <w:gridSpan w:val="4"/>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Відповідає вимогам, що висуваються 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2. Знання сучасних досягнень у методиці</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Слідкує за спеціальною і методичною літературою;</w:t>
            </w:r>
          </w:p>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працює за готовими методиками й програмами навчання; використовує прогресивні ідеї минулого і сучасності;</w:t>
            </w:r>
          </w:p>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уміє самостійно</w:t>
            </w:r>
          </w:p>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розробляти методику викладання</w:t>
            </w:r>
          </w:p>
        </w:tc>
        <w:tc>
          <w:tcPr>
            <w:tcW w:w="0" w:type="auto"/>
            <w:gridSpan w:val="4"/>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(уразі потреби) корективи</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Володіє методами науково дослідницької, експериментальної роботи, використовує в роботі власні оригінальні програми й методики</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3. Уміння аналізувати свою діяльність</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w:t>
            </w:r>
            <w:r w:rsidRPr="007D1FB7">
              <w:rPr>
                <w:rFonts w:ascii="Times New Roman" w:eastAsia="Times New Roman" w:hAnsi="Times New Roman" w:cs="Times New Roman"/>
                <w:sz w:val="24"/>
                <w:szCs w:val="24"/>
                <w:lang w:eastAsia="uk-UA"/>
              </w:rPr>
              <w:lastRenderedPageBreak/>
              <w:t>покращення мають нерегулярний характер і поширюються лише на окремі ділянки роботи</w:t>
            </w:r>
          </w:p>
        </w:tc>
        <w:tc>
          <w:tcPr>
            <w:tcW w:w="0" w:type="auto"/>
            <w:gridSpan w:val="4"/>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4. Знання нових педагогічних концепцій</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0" w:type="auto"/>
            <w:gridSpan w:val="4"/>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5. Знання</w:t>
            </w:r>
          </w:p>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теорії педагогіки й вікової психології учня</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tcW w:w="0" w:type="auto"/>
            <w:gridSpan w:val="4"/>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Користується різними формами  психолого-педагогічної діагностики й науково обґрунтованого прогнозування. Здатний передбачити розвиток подій і прийняти рішення в нестандартних ситуаціях</w:t>
            </w:r>
          </w:p>
        </w:tc>
      </w:tr>
      <w:tr w:rsidR="005F7ADD" w:rsidRPr="00C76DAE" w:rsidTr="005F7ADD">
        <w:trPr>
          <w:jc w:val="center"/>
        </w:trPr>
        <w:tc>
          <w:tcPr>
            <w:tcW w:w="0" w:type="auto"/>
            <w:gridSpan w:val="7"/>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i/>
                <w:iCs/>
                <w:sz w:val="24"/>
                <w:szCs w:val="24"/>
                <w:lang w:eastAsia="uk-UA"/>
              </w:rPr>
              <w:t>ІІ. Результативність професійної діяльності вчителя</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Критерії</w:t>
            </w:r>
          </w:p>
        </w:tc>
        <w:tc>
          <w:tcPr>
            <w:tcW w:w="0" w:type="auto"/>
            <w:gridSpan w:val="3"/>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другої  категорії</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першої категорії</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вищої категорії</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1.Володіння способами індивідуалізації навчання</w:t>
            </w:r>
          </w:p>
        </w:tc>
        <w:tc>
          <w:tcPr>
            <w:tcW w:w="0" w:type="auto"/>
            <w:gridSpan w:val="3"/>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Враховує у стосунках з учнями індивідуальні особливості їхнього розвитку, здійснює диференційований підхід з урахуванням темпів </w:t>
            </w:r>
            <w:r w:rsidRPr="007D1FB7">
              <w:rPr>
                <w:rFonts w:ascii="Times New Roman" w:eastAsia="Times New Roman" w:hAnsi="Times New Roman" w:cs="Times New Roman"/>
                <w:sz w:val="24"/>
                <w:szCs w:val="24"/>
                <w:lang w:eastAsia="uk-UA"/>
              </w:rPr>
              <w:lastRenderedPageBreak/>
              <w:t>розвитку, нахилів та інтересів, стану здоров'я. Знає методи діагностики рівня інтелектуального й особистісного розвитку дітей</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 xml:space="preserve">Уміло користується елементами, засобами діагностики і корекції індивідуальних особливостей учнів під </w:t>
            </w:r>
            <w:r w:rsidRPr="007D1FB7">
              <w:rPr>
                <w:rFonts w:ascii="Times New Roman" w:eastAsia="Times New Roman" w:hAnsi="Times New Roman" w:cs="Times New Roman"/>
                <w:sz w:val="24"/>
                <w:szCs w:val="24"/>
                <w:lang w:eastAsia="uk-UA"/>
              </w:rPr>
              <w:lastRenderedPageBreak/>
              <w:t>час реалізації диференційованого підходу. Створює умови для розвитку талантів, розумових і фізичних здібностей</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 xml:space="preserve">Сприяє пошуку, відбору і творчому розвитку обдарованих дітей. Уміє тримати в полі зору  «сильних», </w:t>
            </w:r>
            <w:r w:rsidRPr="007D1FB7">
              <w:rPr>
                <w:rFonts w:ascii="Times New Roman" w:eastAsia="Times New Roman" w:hAnsi="Times New Roman" w:cs="Times New Roman"/>
                <w:sz w:val="24"/>
                <w:szCs w:val="24"/>
                <w:lang w:eastAsia="uk-UA"/>
              </w:rPr>
              <w:lastRenderedPageBreak/>
              <w:t>«слабких» і «середніх» за рівнем знань учнів; працює за індивідуальними планами з обдарованими і слабкими дітьми</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2.Уміння активізувати пізнавальну діяльність учнів</w:t>
            </w:r>
          </w:p>
        </w:tc>
        <w:tc>
          <w:tcPr>
            <w:tcW w:w="0" w:type="auto"/>
            <w:gridSpan w:val="3"/>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Забезпечує залучення кожного школяра до процесу активного учіння. Стимулює внутрішню (</w:t>
            </w:r>
            <w:proofErr w:type="spellStart"/>
            <w:r w:rsidRPr="007D1FB7">
              <w:rPr>
                <w:rFonts w:ascii="Times New Roman" w:eastAsia="Times New Roman" w:hAnsi="Times New Roman" w:cs="Times New Roman"/>
                <w:sz w:val="24"/>
                <w:szCs w:val="24"/>
                <w:lang w:eastAsia="uk-UA"/>
              </w:rPr>
              <w:t>мислительну</w:t>
            </w:r>
            <w:proofErr w:type="spellEnd"/>
            <w:r w:rsidRPr="007D1FB7">
              <w:rPr>
                <w:rFonts w:ascii="Times New Roman" w:eastAsia="Times New Roman" w:hAnsi="Times New Roman" w:cs="Times New Roman"/>
                <w:sz w:val="24"/>
                <w:szCs w:val="24"/>
                <w:lang w:eastAsia="uk-UA"/>
              </w:rPr>
              <w:t>)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3. Робота з розвитку в учнів </w:t>
            </w:r>
            <w:proofErr w:type="spellStart"/>
            <w:r w:rsidRPr="007D1FB7">
              <w:rPr>
                <w:rFonts w:ascii="Times New Roman" w:eastAsia="Times New Roman" w:hAnsi="Times New Roman" w:cs="Times New Roman"/>
                <w:sz w:val="24"/>
                <w:szCs w:val="24"/>
                <w:lang w:eastAsia="uk-UA"/>
              </w:rPr>
              <w:t>загальнонавчальних</w:t>
            </w:r>
            <w:proofErr w:type="spellEnd"/>
            <w:r w:rsidRPr="007D1FB7">
              <w:rPr>
                <w:rFonts w:ascii="Times New Roman" w:eastAsia="Times New Roman" w:hAnsi="Times New Roman" w:cs="Times New Roman"/>
                <w:sz w:val="24"/>
                <w:szCs w:val="24"/>
                <w:lang w:eastAsia="uk-UA"/>
              </w:rPr>
              <w:t xml:space="preserve"> вмінь і навичок</w:t>
            </w:r>
          </w:p>
        </w:tc>
        <w:tc>
          <w:tcPr>
            <w:tcW w:w="0" w:type="auto"/>
            <w:gridSpan w:val="3"/>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Прагне до формування навичок раціональної організації праці</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0"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4.Рівень навченості учнів</w:t>
            </w:r>
          </w:p>
        </w:tc>
        <w:tc>
          <w:tcPr>
            <w:tcW w:w="0" w:type="auto"/>
            <w:gridSpan w:val="3"/>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Забезпечує стійкий позитивний результат, </w:t>
            </w:r>
            <w:r w:rsidRPr="007D1FB7">
              <w:rPr>
                <w:rFonts w:ascii="Times New Roman" w:eastAsia="Times New Roman" w:hAnsi="Times New Roman" w:cs="Times New Roman"/>
                <w:sz w:val="24"/>
                <w:szCs w:val="24"/>
                <w:lang w:eastAsia="uk-UA"/>
              </w:rPr>
              <w:lastRenderedPageBreak/>
              <w:t>ретельно вивчає критерії оцінювання, користується ними на практиці; об'єктивний в оцінюванні знань учнів</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 xml:space="preserve">Учні демонструють знання теоретичних і </w:t>
            </w:r>
            <w:r w:rsidRPr="007D1FB7">
              <w:rPr>
                <w:rFonts w:ascii="Times New Roman" w:eastAsia="Times New Roman" w:hAnsi="Times New Roman" w:cs="Times New Roman"/>
                <w:sz w:val="24"/>
                <w:szCs w:val="24"/>
                <w:lang w:eastAsia="uk-UA"/>
              </w:rPr>
              <w:lastRenderedPageBreak/>
              <w:t>практичних основ предмета; показують хороші результати за наслідками зрізів, перевірних робіт, екзаменів</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jc w:val="center"/>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 xml:space="preserve">Учні реалізують свої інтелектуальні </w:t>
            </w:r>
            <w:r w:rsidRPr="007D1FB7">
              <w:rPr>
                <w:rFonts w:ascii="Times New Roman" w:eastAsia="Times New Roman" w:hAnsi="Times New Roman" w:cs="Times New Roman"/>
                <w:sz w:val="24"/>
                <w:szCs w:val="24"/>
                <w:lang w:eastAsia="uk-UA"/>
              </w:rPr>
              <w:lastRenderedPageBreak/>
              <w:t>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5F7ADD" w:rsidRPr="00C76DAE" w:rsidTr="005F7ADD">
        <w:trPr>
          <w:jc w:val="center"/>
        </w:trPr>
        <w:tc>
          <w:tcPr>
            <w:tcW w:w="0" w:type="auto"/>
            <w:gridSpan w:val="7"/>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5F7ADD">
            <w:pPr>
              <w:spacing w:after="171"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i/>
                <w:iCs/>
                <w:sz w:val="24"/>
                <w:szCs w:val="24"/>
                <w:lang w:eastAsia="uk-UA"/>
              </w:rPr>
              <w:lastRenderedPageBreak/>
              <w:t>ІІІ. Комунікативна культура</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Критерії</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другої категорії</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першої категорії</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rPr>
                <w:rFonts w:ascii="Times New Roman" w:eastAsia="Times New Roman" w:hAnsi="Times New Roman" w:cs="Times New Roman"/>
                <w:sz w:val="24"/>
                <w:szCs w:val="24"/>
                <w:lang w:eastAsia="uk-UA"/>
              </w:rPr>
            </w:pPr>
            <w:r w:rsidRPr="007D1FB7">
              <w:rPr>
                <w:rFonts w:ascii="Times New Roman" w:eastAsia="Times New Roman" w:hAnsi="Times New Roman" w:cs="Times New Roman"/>
                <w:b/>
                <w:bCs/>
                <w:sz w:val="24"/>
                <w:szCs w:val="24"/>
                <w:lang w:eastAsia="uk-UA"/>
              </w:rPr>
              <w:t>Спеціаліст вищої категорії</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1. Комунікативні й організаторські здібності</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2. Здатність до співпраці з учнями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Володіє відомими в педагогіці прийомами переконливого впливу, але використовує їх без аналізу ситуації</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Обговорює й аналізує ситуації разом з учнями і залишає за ними право приймати власні рішення. Уміє сформувати громадську позицію </w:t>
            </w:r>
            <w:r w:rsidRPr="007D1FB7">
              <w:rPr>
                <w:rFonts w:ascii="Times New Roman" w:eastAsia="Times New Roman" w:hAnsi="Times New Roman" w:cs="Times New Roman"/>
                <w:sz w:val="24"/>
                <w:szCs w:val="24"/>
                <w:lang w:eastAsia="uk-UA"/>
              </w:rPr>
              <w:lastRenderedPageBreak/>
              <w:t>учня, його реальну соціальну поведінку й вчинки, світогляд і ставлення до учня, а також готовність до подальших виховних впливів учителя</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 xml:space="preserve">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w:t>
            </w:r>
            <w:r w:rsidRPr="007D1FB7">
              <w:rPr>
                <w:rFonts w:ascii="Times New Roman" w:eastAsia="Times New Roman" w:hAnsi="Times New Roman" w:cs="Times New Roman"/>
                <w:sz w:val="24"/>
                <w:szCs w:val="24"/>
                <w:lang w:eastAsia="uk-UA"/>
              </w:rPr>
              <w:lastRenderedPageBreak/>
              <w:t>виховання, що дає змогу досягти хороших результатів при оптимальному докладанні розумових, вольових та емоційних зусиль учителя й учнів</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3. Готовність до співпраці з колегами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Неухильно дотримується професійної етики спілкування; у будь-якій ситуації координує свої дії з колегами</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4. Готовність до співпраці з</w:t>
            </w:r>
          </w:p>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батьками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Визначає педагогічні завдання з урахуванням особливостей дітей і потреб сім'ї, систематично співпрацює з батьками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Налагоджує контакт із сім'єю</w:t>
            </w:r>
          </w:p>
          <w:p w:rsid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 не тільки тоді, коли потрібна допомога батьків, </w:t>
            </w:r>
          </w:p>
          <w:p w:rsid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а постійно, </w:t>
            </w:r>
          </w:p>
          <w:p w:rsid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домагаючись </w:t>
            </w:r>
          </w:p>
          <w:p w:rsid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відвертості, </w:t>
            </w:r>
          </w:p>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взаєморозуміння, чуйності</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5. Педагогічний такт</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Володіє педагогічним тактом, а деякі його порушення не позначаються негативно на стосунках з учнями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Стосунки з дітьми будує на довірі, повазі, вимогливості, справедливості</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6. Педагогічна культура</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Знає елементарні вимоги до мови, специфіку інтонацій у Мовленні, темпу мовлення дотримується не завжди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Уміє чітко й логічно висловлювати думки в усній, письмовій та графічній формі. Має багатий словниковий запас, добру дикцію, правильну інтонацію</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Доскона</w:t>
            </w:r>
            <w:r w:rsidR="007D1FB7">
              <w:rPr>
                <w:rFonts w:ascii="Times New Roman" w:eastAsia="Times New Roman" w:hAnsi="Times New Roman" w:cs="Times New Roman"/>
                <w:sz w:val="24"/>
                <w:szCs w:val="24"/>
                <w:lang w:eastAsia="uk-UA"/>
              </w:rPr>
              <w:t xml:space="preserve">ло володіє своєю </w:t>
            </w:r>
          </w:p>
          <w:p w:rsidR="005F7ADD" w:rsidRPr="007D1FB7" w:rsidRDefault="007D1FB7" w:rsidP="007D1FB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мовою,словом,</w:t>
            </w:r>
            <w:r w:rsidR="005F7ADD" w:rsidRPr="007D1FB7">
              <w:rPr>
                <w:rFonts w:ascii="Times New Roman" w:eastAsia="Times New Roman" w:hAnsi="Times New Roman" w:cs="Times New Roman"/>
                <w:sz w:val="24"/>
                <w:szCs w:val="24"/>
                <w:lang w:eastAsia="uk-UA"/>
              </w:rPr>
              <w:t>професійною термінологією</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7. Створення комфортного мікроклімату</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Глибоко вірить у великі можливості кожного учня. </w:t>
            </w:r>
            <w:r w:rsidRPr="007D1FB7">
              <w:rPr>
                <w:rFonts w:ascii="Times New Roman" w:eastAsia="Times New Roman" w:hAnsi="Times New Roman" w:cs="Times New Roman"/>
                <w:sz w:val="24"/>
                <w:szCs w:val="24"/>
                <w:lang w:eastAsia="uk-UA"/>
              </w:rPr>
              <w:lastRenderedPageBreak/>
              <w:t>Створює сприятливий морально-психологічний клімат для кожної дитини</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 xml:space="preserve">Наполегливо формує моральні уявлення, поняття учнів, </w:t>
            </w:r>
            <w:r w:rsidRPr="007D1FB7">
              <w:rPr>
                <w:rFonts w:ascii="Times New Roman" w:eastAsia="Times New Roman" w:hAnsi="Times New Roman" w:cs="Times New Roman"/>
                <w:sz w:val="24"/>
                <w:szCs w:val="24"/>
                <w:lang w:eastAsia="uk-UA"/>
              </w:rPr>
              <w:lastRenderedPageBreak/>
              <w:t>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0" w:type="auto"/>
            <w:gridSpan w:val="2"/>
            <w:tcBorders>
              <w:top w:val="single" w:sz="6" w:space="0" w:color="DDDDDD"/>
            </w:tcBorders>
            <w:shd w:val="clear" w:color="auto" w:fill="auto"/>
            <w:tcMar>
              <w:top w:w="137" w:type="dxa"/>
              <w:left w:w="137" w:type="dxa"/>
              <w:bottom w:w="137" w:type="dxa"/>
              <w:right w:w="137" w:type="dxa"/>
            </w:tcMar>
            <w:hideMark/>
          </w:tcPr>
          <w:p w:rsidR="005F7ADD" w:rsidRPr="007D1FB7" w:rsidRDefault="005F7ADD" w:rsidP="007D1FB7">
            <w:pPr>
              <w:spacing w:after="0" w:line="240" w:lineRule="auto"/>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lastRenderedPageBreak/>
              <w:t>Сприяє пошуку, відбору і творчому розвиткові обдарованих дітей</w:t>
            </w:r>
          </w:p>
        </w:tc>
      </w:tr>
      <w:tr w:rsidR="005F7ADD" w:rsidRPr="00C76DAE"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C76DAE" w:rsidRDefault="005F7ADD" w:rsidP="007D1FB7">
            <w:pPr>
              <w:spacing w:after="0"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lastRenderedPageBreak/>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C76DAE" w:rsidRDefault="005F7ADD" w:rsidP="005F7ADD">
            <w:pPr>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C76DAE" w:rsidRDefault="005F7ADD" w:rsidP="005F7ADD">
            <w:pPr>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C76DAE" w:rsidRDefault="005F7ADD" w:rsidP="005F7ADD">
            <w:pPr>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C76DAE" w:rsidRDefault="005F7ADD" w:rsidP="005F7ADD">
            <w:pPr>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C76DAE" w:rsidRDefault="005F7ADD" w:rsidP="005F7ADD">
            <w:pPr>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C76DAE" w:rsidRDefault="005F7ADD" w:rsidP="005F7ADD">
            <w:pPr>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 </w:t>
            </w:r>
          </w:p>
        </w:tc>
      </w:tr>
    </w:tbl>
    <w:p w:rsidR="005F7ADD" w:rsidRPr="007D1FB7" w:rsidRDefault="005F7ADD" w:rsidP="007D1FB7">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 xml:space="preserve">Сертифікація педагогічних працівників - це зовнішнє оцінювання професійних </w:t>
      </w:r>
      <w:proofErr w:type="spellStart"/>
      <w:r w:rsidRPr="007D1FB7">
        <w:rPr>
          <w:rFonts w:ascii="Times New Roman" w:eastAsia="Times New Roman" w:hAnsi="Times New Roman" w:cs="Times New Roman"/>
          <w:sz w:val="24"/>
          <w:szCs w:val="24"/>
          <w:lang w:eastAsia="uk-UA"/>
        </w:rPr>
        <w:t>компетентностей</w:t>
      </w:r>
      <w:proofErr w:type="spellEnd"/>
      <w:r w:rsidRPr="007D1FB7">
        <w:rPr>
          <w:rFonts w:ascii="Times New Roman" w:eastAsia="Times New Roman" w:hAnsi="Times New Roman" w:cs="Times New Roman"/>
          <w:sz w:val="24"/>
          <w:szCs w:val="24"/>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 оцінювання та вивчення практичного досвіду роботи.</w:t>
      </w:r>
    </w:p>
    <w:p w:rsidR="005F7ADD" w:rsidRPr="007D1FB7" w:rsidRDefault="005F7ADD" w:rsidP="007D1FB7">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7D1FB7">
        <w:rPr>
          <w:rFonts w:ascii="Times New Roman" w:eastAsia="Times New Roman" w:hAnsi="Times New Roman" w:cs="Times New Roman"/>
          <w:sz w:val="24"/>
          <w:szCs w:val="24"/>
          <w:lang w:eastAsia="uk-UA"/>
        </w:rPr>
        <w:t>Сертифікація педагогічного працівника відбувається на добровільних засадах виключно за його ініціативою.</w:t>
      </w:r>
    </w:p>
    <w:p w:rsidR="005F7ADD" w:rsidRPr="00D70D5C" w:rsidRDefault="005F7ADD" w:rsidP="00D70D5C">
      <w:pPr>
        <w:shd w:val="clear" w:color="auto" w:fill="FFFFFF"/>
        <w:spacing w:after="171"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b/>
          <w:bCs/>
          <w:sz w:val="24"/>
          <w:szCs w:val="24"/>
          <w:lang w:eastAsia="uk-UA"/>
        </w:rPr>
        <w:t>3.7. Створення (удосконалення) системи розвитку здібностей дітей.</w:t>
      </w:r>
    </w:p>
    <w:p w:rsidR="005F7ADD" w:rsidRPr="00D70D5C" w:rsidRDefault="005F7ADD" w:rsidP="00077288">
      <w:pPr>
        <w:pStyle w:val="a6"/>
        <w:numPr>
          <w:ilvl w:val="0"/>
          <w:numId w:val="17"/>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здійснення діагностики здібностей та обдарувань школярів;</w:t>
      </w:r>
    </w:p>
    <w:p w:rsidR="005F7ADD" w:rsidRPr="00D70D5C" w:rsidRDefault="005F7ADD" w:rsidP="00077288">
      <w:pPr>
        <w:pStyle w:val="a6"/>
        <w:numPr>
          <w:ilvl w:val="0"/>
          <w:numId w:val="17"/>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 xml:space="preserve">розроблення Програми </w:t>
      </w:r>
      <w:r w:rsidR="007D1FB7" w:rsidRPr="00D70D5C">
        <w:rPr>
          <w:rFonts w:ascii="Times New Roman" w:eastAsia="Times New Roman" w:hAnsi="Times New Roman" w:cs="Times New Roman"/>
          <w:sz w:val="24"/>
          <w:szCs w:val="24"/>
          <w:lang w:eastAsia="uk-UA"/>
        </w:rPr>
        <w:t>«Обдаровані діти»</w:t>
      </w:r>
      <w:r w:rsidRPr="00D70D5C">
        <w:rPr>
          <w:rFonts w:ascii="Times New Roman" w:eastAsia="Times New Roman" w:hAnsi="Times New Roman" w:cs="Times New Roman"/>
          <w:sz w:val="24"/>
          <w:szCs w:val="24"/>
          <w:lang w:eastAsia="uk-UA"/>
        </w:rPr>
        <w:t>;</w:t>
      </w:r>
    </w:p>
    <w:p w:rsidR="005F7ADD" w:rsidRPr="00D70D5C" w:rsidRDefault="005F7ADD" w:rsidP="00077288">
      <w:pPr>
        <w:pStyle w:val="a6"/>
        <w:numPr>
          <w:ilvl w:val="0"/>
          <w:numId w:val="17"/>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підготовка індивідуальних планів роботи з обдарованими дітьми;</w:t>
      </w:r>
    </w:p>
    <w:p w:rsidR="005F7ADD" w:rsidRPr="00D70D5C" w:rsidRDefault="005F7ADD" w:rsidP="00077288">
      <w:pPr>
        <w:pStyle w:val="a6"/>
        <w:numPr>
          <w:ilvl w:val="0"/>
          <w:numId w:val="17"/>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реалізація системи внутрішніх заходів з розвитку здібностей та підтримки обдарувань (олімпіади, турніри, конкурси, змагання, виставки тощо);</w:t>
      </w:r>
    </w:p>
    <w:p w:rsidR="005F7ADD" w:rsidRPr="00D70D5C" w:rsidRDefault="005F7ADD" w:rsidP="00077288">
      <w:pPr>
        <w:pStyle w:val="a6"/>
        <w:numPr>
          <w:ilvl w:val="0"/>
          <w:numId w:val="17"/>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підготовка та участь обдарован</w:t>
      </w:r>
      <w:r w:rsidR="00D70D5C" w:rsidRPr="00D70D5C">
        <w:rPr>
          <w:rFonts w:ascii="Times New Roman" w:eastAsia="Times New Roman" w:hAnsi="Times New Roman" w:cs="Times New Roman"/>
          <w:sz w:val="24"/>
          <w:szCs w:val="24"/>
          <w:lang w:eastAsia="uk-UA"/>
        </w:rPr>
        <w:t>их дітей у заходах вищого рівня.</w:t>
      </w:r>
    </w:p>
    <w:p w:rsidR="005F7ADD" w:rsidRPr="00D70D5C" w:rsidRDefault="005F7ADD" w:rsidP="00D70D5C">
      <w:p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b/>
          <w:bCs/>
          <w:sz w:val="24"/>
          <w:szCs w:val="24"/>
          <w:lang w:eastAsia="uk-UA"/>
        </w:rPr>
        <w:t>3.8. Застосування системи внутрішнього моніторингу для відстеження та оцінювання результатів освітньої діяльності.</w:t>
      </w:r>
    </w:p>
    <w:p w:rsidR="00D70D5C" w:rsidRDefault="005F7ADD" w:rsidP="00E82DC6">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До складу системи внутрішнього моніторингу належать:</w:t>
      </w:r>
    </w:p>
    <w:p w:rsidR="00D70D5C" w:rsidRPr="00D70D5C" w:rsidRDefault="005F7ADD" w:rsidP="00077288">
      <w:pPr>
        <w:pStyle w:val="a6"/>
        <w:numPr>
          <w:ilvl w:val="0"/>
          <w:numId w:val="18"/>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система внутрішнього моніторингу якості освітньої діяльності та якості освіти;</w:t>
      </w:r>
    </w:p>
    <w:p w:rsidR="00D70D5C" w:rsidRPr="00D70D5C" w:rsidRDefault="005F7ADD" w:rsidP="00077288">
      <w:pPr>
        <w:pStyle w:val="a6"/>
        <w:numPr>
          <w:ilvl w:val="0"/>
          <w:numId w:val="18"/>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 xml:space="preserve">система </w:t>
      </w:r>
      <w:proofErr w:type="spellStart"/>
      <w:r w:rsidRPr="00D70D5C">
        <w:rPr>
          <w:rFonts w:ascii="Times New Roman" w:eastAsia="Times New Roman" w:hAnsi="Times New Roman" w:cs="Times New Roman"/>
          <w:sz w:val="24"/>
          <w:szCs w:val="24"/>
          <w:lang w:eastAsia="uk-UA"/>
        </w:rPr>
        <w:t>самооцінювання</w:t>
      </w:r>
      <w:proofErr w:type="spellEnd"/>
      <w:r w:rsidRPr="00D70D5C">
        <w:rPr>
          <w:rFonts w:ascii="Times New Roman" w:eastAsia="Times New Roman" w:hAnsi="Times New Roman" w:cs="Times New Roman"/>
          <w:sz w:val="24"/>
          <w:szCs w:val="24"/>
          <w:lang w:eastAsia="uk-UA"/>
        </w:rPr>
        <w:t xml:space="preserve"> якості педагогічної та управлінської діяльності;</w:t>
      </w:r>
    </w:p>
    <w:p w:rsidR="005F7ADD" w:rsidRPr="00D70D5C" w:rsidRDefault="005F7ADD" w:rsidP="00077288">
      <w:pPr>
        <w:pStyle w:val="a6"/>
        <w:numPr>
          <w:ilvl w:val="0"/>
          <w:numId w:val="18"/>
        </w:num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sz w:val="24"/>
          <w:szCs w:val="24"/>
          <w:lang w:eastAsia="uk-UA"/>
        </w:rPr>
        <w:t>система оцінювання навчальних досягнень учнів.</w:t>
      </w:r>
    </w:p>
    <w:p w:rsidR="00D70D5C" w:rsidRDefault="005F7ADD" w:rsidP="00D70D5C">
      <w:pPr>
        <w:shd w:val="clear" w:color="auto" w:fill="FFFFFF"/>
        <w:spacing w:after="0" w:line="240" w:lineRule="auto"/>
        <w:jc w:val="both"/>
        <w:rPr>
          <w:rFonts w:ascii="Times New Roman" w:eastAsia="Times New Roman" w:hAnsi="Times New Roman" w:cs="Times New Roman"/>
          <w:sz w:val="24"/>
          <w:szCs w:val="24"/>
          <w:lang w:eastAsia="uk-UA"/>
        </w:rPr>
      </w:pPr>
      <w:r w:rsidRPr="00D70D5C">
        <w:rPr>
          <w:rFonts w:ascii="Times New Roman" w:eastAsia="Times New Roman" w:hAnsi="Times New Roman" w:cs="Times New Roman"/>
          <w:b/>
          <w:bCs/>
          <w:sz w:val="24"/>
          <w:szCs w:val="24"/>
          <w:lang w:eastAsia="uk-UA"/>
        </w:rPr>
        <w:t>Методи збору інформації:</w:t>
      </w:r>
    </w:p>
    <w:p w:rsidR="00D70D5C" w:rsidRPr="00E82DC6" w:rsidRDefault="00D70D5C" w:rsidP="00077288">
      <w:pPr>
        <w:pStyle w:val="a6"/>
        <w:numPr>
          <w:ilvl w:val="0"/>
          <w:numId w:val="19"/>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А</w:t>
      </w:r>
      <w:r w:rsidR="005F7ADD" w:rsidRPr="00E82DC6">
        <w:rPr>
          <w:rFonts w:ascii="Times New Roman" w:eastAsia="Times New Roman" w:hAnsi="Times New Roman" w:cs="Times New Roman"/>
          <w:sz w:val="24"/>
          <w:szCs w:val="24"/>
          <w:lang w:eastAsia="uk-UA"/>
        </w:rPr>
        <w:t>наліз документів (плани роботи, звіти, протоколи засідань педагогічної ради, класні журнали тощо)</w:t>
      </w:r>
      <w:r w:rsidRPr="00E82DC6">
        <w:rPr>
          <w:rFonts w:ascii="Times New Roman" w:eastAsia="Times New Roman" w:hAnsi="Times New Roman" w:cs="Times New Roman"/>
          <w:sz w:val="24"/>
          <w:szCs w:val="24"/>
          <w:lang w:eastAsia="uk-UA"/>
        </w:rPr>
        <w:t>.</w:t>
      </w:r>
    </w:p>
    <w:p w:rsidR="005F7ADD" w:rsidRPr="00E82DC6" w:rsidRDefault="00D70D5C" w:rsidP="00077288">
      <w:pPr>
        <w:pStyle w:val="a6"/>
        <w:numPr>
          <w:ilvl w:val="0"/>
          <w:numId w:val="19"/>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О</w:t>
      </w:r>
      <w:r w:rsidR="005F7ADD" w:rsidRPr="00E82DC6">
        <w:rPr>
          <w:rFonts w:ascii="Times New Roman" w:eastAsia="Times New Roman" w:hAnsi="Times New Roman" w:cs="Times New Roman"/>
          <w:sz w:val="24"/>
          <w:szCs w:val="24"/>
          <w:lang w:eastAsia="uk-UA"/>
        </w:rPr>
        <w:t>питування:</w:t>
      </w:r>
    </w:p>
    <w:p w:rsidR="005F7ADD" w:rsidRPr="00E82DC6" w:rsidRDefault="005F7ADD" w:rsidP="00077288">
      <w:pPr>
        <w:pStyle w:val="a6"/>
        <w:numPr>
          <w:ilvl w:val="0"/>
          <w:numId w:val="21"/>
        </w:numPr>
        <w:shd w:val="clear" w:color="auto" w:fill="FFFFFF"/>
        <w:spacing w:after="171"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анкетування учасників освітнього процесу (педагогів, учнів, батьків);</w:t>
      </w:r>
    </w:p>
    <w:p w:rsidR="005F7ADD" w:rsidRPr="00E82DC6" w:rsidRDefault="005F7ADD" w:rsidP="00077288">
      <w:pPr>
        <w:pStyle w:val="a6"/>
        <w:numPr>
          <w:ilvl w:val="0"/>
          <w:numId w:val="21"/>
        </w:numPr>
        <w:shd w:val="clear" w:color="auto" w:fill="FFFFFF"/>
        <w:spacing w:after="171"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інтерв’ю (з педагогічними працівниками, представниками учнівського самоврядування);</w:t>
      </w:r>
    </w:p>
    <w:p w:rsidR="005F7ADD" w:rsidRPr="00E82DC6" w:rsidRDefault="005F7ADD" w:rsidP="00077288">
      <w:pPr>
        <w:pStyle w:val="a6"/>
        <w:numPr>
          <w:ilvl w:val="0"/>
          <w:numId w:val="21"/>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фокус-групи (з батьками, учнями, представниками учнівського самоврядування, педагогами).</w:t>
      </w:r>
    </w:p>
    <w:p w:rsidR="005F7ADD" w:rsidRPr="00E82DC6" w:rsidRDefault="005F7ADD" w:rsidP="00077288">
      <w:pPr>
        <w:pStyle w:val="a6"/>
        <w:numPr>
          <w:ilvl w:val="0"/>
          <w:numId w:val="20"/>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Моніторинг:</w:t>
      </w:r>
    </w:p>
    <w:p w:rsidR="005F7ADD" w:rsidRPr="00E82DC6" w:rsidRDefault="005F7ADD" w:rsidP="00077288">
      <w:pPr>
        <w:pStyle w:val="a6"/>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навчальних досягнень здобувачів освіти;</w:t>
      </w:r>
    </w:p>
    <w:p w:rsidR="005F7ADD" w:rsidRPr="00E82DC6" w:rsidRDefault="005F7ADD" w:rsidP="00077288">
      <w:pPr>
        <w:pStyle w:val="a6"/>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педагогічної діяльності (спостереження за проведенням навчальних занять, позакласною роботою тощо);</w:t>
      </w:r>
    </w:p>
    <w:p w:rsidR="005F7ADD" w:rsidRPr="00E82DC6" w:rsidRDefault="005F7ADD" w:rsidP="00077288">
      <w:pPr>
        <w:pStyle w:val="a6"/>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спостереження за освітнім середовищем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тощо).</w:t>
      </w:r>
    </w:p>
    <w:p w:rsidR="00E82DC6" w:rsidRPr="00E82DC6" w:rsidRDefault="005F7ADD" w:rsidP="00E82DC6">
      <w:p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b/>
          <w:bCs/>
          <w:sz w:val="24"/>
          <w:szCs w:val="24"/>
          <w:lang w:eastAsia="uk-UA"/>
        </w:rPr>
        <w:t>Інструментарій методів збору інформації:</w:t>
      </w:r>
    </w:p>
    <w:p w:rsidR="00E82DC6" w:rsidRPr="00E82DC6" w:rsidRDefault="005F7ADD" w:rsidP="00077288">
      <w:pPr>
        <w:pStyle w:val="a6"/>
        <w:numPr>
          <w:ilvl w:val="0"/>
          <w:numId w:val="23"/>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анкети (для педагогів, учнів, батьків);</w:t>
      </w:r>
    </w:p>
    <w:p w:rsidR="005F7ADD" w:rsidRPr="00E82DC6" w:rsidRDefault="005F7ADD" w:rsidP="00077288">
      <w:pPr>
        <w:pStyle w:val="a6"/>
        <w:numPr>
          <w:ilvl w:val="0"/>
          <w:numId w:val="23"/>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lastRenderedPageBreak/>
        <w:t>бланки спостереження (за проведенням навчальних занять, позакласною роботою тощо).</w:t>
      </w:r>
    </w:p>
    <w:p w:rsidR="005F7ADD" w:rsidRPr="00E82DC6" w:rsidRDefault="005F7ADD" w:rsidP="00E82DC6">
      <w:pPr>
        <w:shd w:val="clear" w:color="auto" w:fill="FFFFFF"/>
        <w:spacing w:after="171"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b/>
          <w:bCs/>
          <w:sz w:val="24"/>
          <w:szCs w:val="24"/>
          <w:lang w:eastAsia="uk-UA"/>
        </w:rPr>
        <w:t>IV. Система та механізми забезпечення академічної доброчесності в закладі освіти</w:t>
      </w:r>
    </w:p>
    <w:p w:rsidR="005F7ADD" w:rsidRPr="00E82DC6" w:rsidRDefault="005F7ADD" w:rsidP="00E82DC6">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Дотримання академічної доброчесності педагогічними працівниками передбачає:</w:t>
      </w:r>
    </w:p>
    <w:p w:rsidR="005F7ADD" w:rsidRPr="00E82DC6" w:rsidRDefault="005F7ADD" w:rsidP="00077288">
      <w:pPr>
        <w:pStyle w:val="a6"/>
        <w:numPr>
          <w:ilvl w:val="0"/>
          <w:numId w:val="24"/>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посилання на джерела інформації у разі використання ідей, розробок, тверджень, відомостей;</w:t>
      </w:r>
    </w:p>
    <w:p w:rsidR="005F7ADD" w:rsidRPr="00E82DC6" w:rsidRDefault="005F7ADD" w:rsidP="00077288">
      <w:pPr>
        <w:pStyle w:val="a6"/>
        <w:numPr>
          <w:ilvl w:val="0"/>
          <w:numId w:val="24"/>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дотримання норм законодавства про авторське право і суміжні права;</w:t>
      </w:r>
    </w:p>
    <w:p w:rsidR="005F7ADD" w:rsidRPr="00E82DC6" w:rsidRDefault="005F7ADD" w:rsidP="00077288">
      <w:pPr>
        <w:pStyle w:val="a6"/>
        <w:numPr>
          <w:ilvl w:val="0"/>
          <w:numId w:val="24"/>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надання достовірної інформації про методики і результати досліджень, джерела використаної інформації та власну педагогічну  діяльність;</w:t>
      </w:r>
    </w:p>
    <w:p w:rsidR="005F7ADD" w:rsidRPr="00E82DC6" w:rsidRDefault="005F7ADD" w:rsidP="00077288">
      <w:pPr>
        <w:pStyle w:val="a6"/>
        <w:numPr>
          <w:ilvl w:val="0"/>
          <w:numId w:val="24"/>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контроль за дотриманням академічної доброчесності  учнями;</w:t>
      </w:r>
    </w:p>
    <w:p w:rsidR="005F7ADD" w:rsidRPr="00E82DC6" w:rsidRDefault="005F7ADD" w:rsidP="00077288">
      <w:pPr>
        <w:pStyle w:val="a6"/>
        <w:numPr>
          <w:ilvl w:val="0"/>
          <w:numId w:val="24"/>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об’єктивне оцінювання результатів навчання.</w:t>
      </w:r>
    </w:p>
    <w:p w:rsidR="005F7ADD" w:rsidRPr="00E82DC6" w:rsidRDefault="005F7ADD" w:rsidP="00E82DC6">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Дотримання академічної доброчесності учнями  передбачає:</w:t>
      </w:r>
    </w:p>
    <w:p w:rsidR="005F7ADD" w:rsidRPr="00E82DC6" w:rsidRDefault="005F7ADD" w:rsidP="00077288">
      <w:pPr>
        <w:pStyle w:val="a6"/>
        <w:numPr>
          <w:ilvl w:val="0"/>
          <w:numId w:val="25"/>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самостійне виконання навчальних завдань, завдань поточного та підсумкового контролю результатів навчання;</w:t>
      </w:r>
    </w:p>
    <w:p w:rsidR="005F7ADD" w:rsidRPr="00E82DC6" w:rsidRDefault="005F7ADD" w:rsidP="00077288">
      <w:pPr>
        <w:pStyle w:val="a6"/>
        <w:numPr>
          <w:ilvl w:val="0"/>
          <w:numId w:val="25"/>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посилання на джерела інформації у разі використання ідей, розробок, тверджень, відомостей;</w:t>
      </w:r>
    </w:p>
    <w:p w:rsidR="005F7ADD" w:rsidRPr="00E82DC6" w:rsidRDefault="005F7ADD" w:rsidP="00077288">
      <w:pPr>
        <w:pStyle w:val="a6"/>
        <w:numPr>
          <w:ilvl w:val="0"/>
          <w:numId w:val="25"/>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дотримання норм законодавства про авторське право і суміжні права;</w:t>
      </w:r>
    </w:p>
    <w:p w:rsidR="005F7ADD" w:rsidRPr="00E82DC6" w:rsidRDefault="005F7ADD" w:rsidP="00077288">
      <w:pPr>
        <w:pStyle w:val="a6"/>
        <w:numPr>
          <w:ilvl w:val="0"/>
          <w:numId w:val="25"/>
        </w:numPr>
        <w:shd w:val="clear" w:color="auto" w:fill="FFFFFF"/>
        <w:spacing w:after="0" w:line="240" w:lineRule="auto"/>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надання достовірної інформації про результати власної навчальної  діяльності, використані методики досліджень і джерела інформації.</w:t>
      </w:r>
    </w:p>
    <w:p w:rsidR="00E82DC6" w:rsidRDefault="005F7ADD" w:rsidP="00EB406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E82DC6">
        <w:rPr>
          <w:rFonts w:ascii="Times New Roman" w:eastAsia="Times New Roman" w:hAnsi="Times New Roman" w:cs="Times New Roman"/>
          <w:sz w:val="24"/>
          <w:szCs w:val="24"/>
          <w:lang w:eastAsia="uk-UA"/>
        </w:rPr>
        <w:t>Порушенням академічної доброчесності вважається:</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E82DC6"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EB4060">
        <w:rPr>
          <w:rFonts w:ascii="Times New Roman" w:eastAsia="Times New Roman" w:hAnsi="Times New Roman" w:cs="Times New Roman"/>
          <w:sz w:val="24"/>
          <w:szCs w:val="24"/>
          <w:lang w:eastAsia="uk-UA"/>
        </w:rPr>
        <w:t>самоплагіат</w:t>
      </w:r>
      <w:proofErr w:type="spellEnd"/>
      <w:r w:rsidRPr="00EB4060">
        <w:rPr>
          <w:rFonts w:ascii="Times New Roman" w:eastAsia="Times New Roman" w:hAnsi="Times New Roman" w:cs="Times New Roman"/>
          <w:sz w:val="24"/>
          <w:szCs w:val="24"/>
          <w:lang w:eastAsia="uk-UA"/>
        </w:rPr>
        <w:t xml:space="preserve"> - оприлюднення (частково або повністю) власних раніше опублікованих наукових результатів як нових наукових результатів;</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фабрикація - вигадування даних чи фактів, що використовуються в освітньому процесі або наукових дослідженнях;</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фальсифікація - свідома зміна чи модифікація вже наявних даних, що стосуються освітнього процесу чи наукових досліджень;</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EB4060">
        <w:rPr>
          <w:rFonts w:ascii="Times New Roman" w:eastAsia="Times New Roman" w:hAnsi="Times New Roman" w:cs="Times New Roman"/>
          <w:sz w:val="24"/>
          <w:szCs w:val="24"/>
          <w:lang w:eastAsia="uk-UA"/>
        </w:rPr>
        <w:t>самоплагіат</w:t>
      </w:r>
      <w:proofErr w:type="spellEnd"/>
      <w:r w:rsidRPr="00EB4060">
        <w:rPr>
          <w:rFonts w:ascii="Times New Roman" w:eastAsia="Times New Roman" w:hAnsi="Times New Roman" w:cs="Times New Roman"/>
          <w:sz w:val="24"/>
          <w:szCs w:val="24"/>
          <w:lang w:eastAsia="uk-UA"/>
        </w:rPr>
        <w:t>, фабрикація, фальсифікація та списування; </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необ’єктивне оцінювання - свідоме завищення або заниження оцінки результатів навчання здобувачів освіти.</w:t>
      </w:r>
    </w:p>
    <w:p w:rsidR="005F7ADD" w:rsidRPr="00EB4060" w:rsidRDefault="005F7ADD" w:rsidP="00EB4060">
      <w:pPr>
        <w:shd w:val="clear" w:color="auto" w:fill="FFFFFF"/>
        <w:spacing w:after="0" w:line="240" w:lineRule="auto"/>
        <w:ind w:left="360" w:firstLine="348"/>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За порушення академічної доброчесності педагогічні  працівники навчального закладу можуть бути притягнені до такої академічної відповідальності:</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відмова в присвоєнні або позбавлення присвоєного педагогічного звання, кваліфікаційної категорії;</w:t>
      </w:r>
    </w:p>
    <w:p w:rsidR="005F7ADD" w:rsidRPr="00EB4060" w:rsidRDefault="005F7ADD" w:rsidP="00077288">
      <w:pPr>
        <w:pStyle w:val="a6"/>
        <w:numPr>
          <w:ilvl w:val="0"/>
          <w:numId w:val="26"/>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позбавлення права брати участь у роботі визначених законом органів чи займати визначені законом посади.</w:t>
      </w:r>
    </w:p>
    <w:p w:rsidR="005F7ADD" w:rsidRPr="00EB4060" w:rsidRDefault="005F7ADD" w:rsidP="00EB4060">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За порушення академічної доброчесності учні  можуть бути притягнені до такої академічної відповідальності:</w:t>
      </w:r>
    </w:p>
    <w:p w:rsidR="00EB4060" w:rsidRDefault="005F7ADD" w:rsidP="00077288">
      <w:pPr>
        <w:pStyle w:val="a6"/>
        <w:numPr>
          <w:ilvl w:val="0"/>
          <w:numId w:val="27"/>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повторне проходження оцінювання (контрольна робота, іспит, залік тощо); </w:t>
      </w:r>
    </w:p>
    <w:p w:rsidR="005F7ADD" w:rsidRPr="00EB4060" w:rsidRDefault="005F7ADD" w:rsidP="00077288">
      <w:pPr>
        <w:pStyle w:val="a6"/>
        <w:numPr>
          <w:ilvl w:val="0"/>
          <w:numId w:val="27"/>
        </w:numPr>
        <w:shd w:val="clear" w:color="auto" w:fill="FFFFFF"/>
        <w:spacing w:after="0" w:line="240" w:lineRule="auto"/>
        <w:jc w:val="both"/>
        <w:rPr>
          <w:rFonts w:ascii="Times New Roman" w:eastAsia="Times New Roman" w:hAnsi="Times New Roman" w:cs="Times New Roman"/>
          <w:sz w:val="24"/>
          <w:szCs w:val="24"/>
          <w:lang w:eastAsia="uk-UA"/>
        </w:rPr>
      </w:pPr>
      <w:r w:rsidRPr="00EB4060">
        <w:rPr>
          <w:rFonts w:ascii="Times New Roman" w:eastAsia="Times New Roman" w:hAnsi="Times New Roman" w:cs="Times New Roman"/>
          <w:sz w:val="24"/>
          <w:szCs w:val="24"/>
          <w:lang w:eastAsia="uk-UA"/>
        </w:rPr>
        <w:t>повторне проходження відповідного освітнього компонента освітньої програми. </w:t>
      </w:r>
    </w:p>
    <w:p w:rsidR="005F7ADD" w:rsidRPr="00CB65A7" w:rsidRDefault="005F7ADD" w:rsidP="00CB65A7">
      <w:pPr>
        <w:shd w:val="clear" w:color="auto" w:fill="FFFFFF"/>
        <w:spacing w:after="171" w:line="240" w:lineRule="auto"/>
        <w:jc w:val="both"/>
        <w:rPr>
          <w:rFonts w:ascii="Times New Roman" w:eastAsia="Times New Roman" w:hAnsi="Times New Roman" w:cs="Times New Roman"/>
          <w:sz w:val="24"/>
          <w:szCs w:val="24"/>
          <w:lang w:eastAsia="uk-UA"/>
        </w:rPr>
      </w:pPr>
      <w:r w:rsidRPr="00CB65A7">
        <w:rPr>
          <w:rFonts w:ascii="Times New Roman" w:eastAsia="Times New Roman" w:hAnsi="Times New Roman" w:cs="Times New Roman"/>
          <w:b/>
          <w:bCs/>
          <w:sz w:val="24"/>
          <w:szCs w:val="24"/>
          <w:lang w:eastAsia="uk-UA"/>
        </w:rPr>
        <w:t>V. Критерії, правила і процедури оцінювання здобувачів освіти</w:t>
      </w:r>
    </w:p>
    <w:p w:rsidR="005F7ADD" w:rsidRPr="00C76DAE" w:rsidRDefault="005F7ADD" w:rsidP="00AA1FEE">
      <w:pPr>
        <w:shd w:val="clear" w:color="auto" w:fill="FFFFFF"/>
        <w:spacing w:after="0" w:line="240" w:lineRule="auto"/>
        <w:ind w:firstLine="708"/>
        <w:jc w:val="both"/>
        <w:rPr>
          <w:rFonts w:ascii="Times New Roman" w:eastAsia="Times New Roman" w:hAnsi="Times New Roman" w:cs="Times New Roman"/>
          <w:color w:val="FF0000"/>
          <w:sz w:val="24"/>
          <w:szCs w:val="24"/>
          <w:lang w:eastAsia="uk-UA"/>
        </w:rPr>
      </w:pPr>
      <w:r w:rsidRPr="00CB65A7">
        <w:rPr>
          <w:rFonts w:ascii="Times New Roman" w:eastAsia="Times New Roman" w:hAnsi="Times New Roman" w:cs="Times New Roman"/>
          <w:sz w:val="24"/>
          <w:szCs w:val="24"/>
          <w:lang w:eastAsia="uk-UA"/>
        </w:rPr>
        <w:lastRenderedPageBreak/>
        <w:t>Школа регулярно контролює й оцінює показники, пов’язані з внутрішнім забезпеченням якості загальної середньої освіти, використовуючи системи контролю, що дозволяє оцінювати якість надання послуг у сфері освіти та їх відповідність встановленим</w:t>
      </w:r>
      <w:r w:rsidR="00CB65A7">
        <w:rPr>
          <w:rFonts w:ascii="Times New Roman" w:eastAsia="Times New Roman" w:hAnsi="Times New Roman" w:cs="Times New Roman"/>
          <w:sz w:val="24"/>
          <w:szCs w:val="24"/>
          <w:lang w:eastAsia="uk-UA"/>
        </w:rPr>
        <w:t xml:space="preserve"> </w:t>
      </w:r>
      <w:r w:rsidRPr="00CB65A7">
        <w:rPr>
          <w:rFonts w:ascii="Times New Roman" w:eastAsia="Times New Roman" w:hAnsi="Times New Roman" w:cs="Times New Roman"/>
          <w:sz w:val="24"/>
          <w:szCs w:val="24"/>
          <w:lang w:eastAsia="uk-UA"/>
        </w:rPr>
        <w:t>вимогам</w:t>
      </w:r>
      <w:r w:rsidRPr="00C76DAE">
        <w:rPr>
          <w:rFonts w:ascii="Times New Roman" w:eastAsia="Times New Roman" w:hAnsi="Times New Roman" w:cs="Times New Roman"/>
          <w:color w:val="FF0000"/>
          <w:sz w:val="24"/>
          <w:szCs w:val="24"/>
          <w:lang w:eastAsia="uk-UA"/>
        </w:rPr>
        <w:t>.</w:t>
      </w:r>
    </w:p>
    <w:p w:rsidR="005F7ADD" w:rsidRPr="00AA1FEE" w:rsidRDefault="005F7ADD" w:rsidP="00AA1FE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Оцінювання результатів навчання здійснюється відповідно до:</w:t>
      </w:r>
    </w:p>
    <w:p w:rsidR="00AA1FEE" w:rsidRPr="00AA1FEE" w:rsidRDefault="005F7ADD" w:rsidP="00077288">
      <w:pPr>
        <w:pStyle w:val="a6"/>
        <w:numPr>
          <w:ilvl w:val="0"/>
          <w:numId w:val="28"/>
        </w:numPr>
        <w:shd w:val="clear" w:color="auto" w:fill="FFFFFF"/>
        <w:spacing w:after="0" w:line="240" w:lineRule="auto"/>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Орієнтовних вимог до контролю та оцінювання навчальних досягнень учнів початкової школи, затверджених наказом Міністерства освіти і науки України від</w:t>
      </w:r>
      <w:r w:rsidR="00CB65A7" w:rsidRPr="00AA1FEE">
        <w:rPr>
          <w:rFonts w:ascii="Times New Roman" w:eastAsia="Times New Roman" w:hAnsi="Times New Roman" w:cs="Times New Roman"/>
          <w:sz w:val="24"/>
          <w:szCs w:val="24"/>
          <w:lang w:eastAsia="uk-UA"/>
        </w:rPr>
        <w:t xml:space="preserve"> </w:t>
      </w:r>
      <w:r w:rsidRPr="00AA1FEE">
        <w:rPr>
          <w:rFonts w:ascii="Times New Roman" w:eastAsia="Times New Roman" w:hAnsi="Times New Roman" w:cs="Times New Roman"/>
          <w:sz w:val="24"/>
          <w:szCs w:val="24"/>
          <w:lang w:eastAsia="uk-UA"/>
        </w:rPr>
        <w:t>19 серпня 2016 року №1009</w:t>
      </w:r>
      <w:r w:rsidR="00D94A43" w:rsidRPr="00AA1FEE">
        <w:rPr>
          <w:rFonts w:ascii="Times New Roman" w:eastAsia="Times New Roman" w:hAnsi="Times New Roman" w:cs="Times New Roman"/>
          <w:sz w:val="24"/>
          <w:szCs w:val="24"/>
          <w:lang w:eastAsia="uk-UA"/>
        </w:rPr>
        <w:t xml:space="preserve"> та наказом Міністерства освіти і науки України від 13.07.2021</w:t>
      </w:r>
      <w:r w:rsidR="00AA1FEE" w:rsidRPr="00AA1FEE">
        <w:rPr>
          <w:rFonts w:ascii="Times New Roman" w:eastAsia="Times New Roman" w:hAnsi="Times New Roman" w:cs="Times New Roman"/>
          <w:sz w:val="24"/>
          <w:szCs w:val="24"/>
          <w:lang w:eastAsia="uk-UA"/>
        </w:rPr>
        <w:t>№ 813</w:t>
      </w:r>
      <w:r w:rsidR="00D94A43" w:rsidRPr="00AA1FEE">
        <w:rPr>
          <w:rFonts w:ascii="Times New Roman" w:eastAsia="Times New Roman" w:hAnsi="Times New Roman" w:cs="Times New Roman"/>
          <w:sz w:val="24"/>
          <w:szCs w:val="24"/>
          <w:lang w:eastAsia="uk-UA"/>
        </w:rPr>
        <w:t xml:space="preserve"> «Про затвердження методичних рекомендацій щодо оцінювання  результатів навчання учнів 1 – 4 класів</w:t>
      </w:r>
      <w:r w:rsidR="00AA1FEE" w:rsidRPr="00AA1FEE">
        <w:rPr>
          <w:rFonts w:ascii="Times New Roman" w:eastAsia="Times New Roman" w:hAnsi="Times New Roman" w:cs="Times New Roman"/>
          <w:sz w:val="24"/>
          <w:szCs w:val="24"/>
          <w:lang w:eastAsia="uk-UA"/>
        </w:rPr>
        <w:t xml:space="preserve"> закладів загальної середньої освіти»</w:t>
      </w:r>
      <w:r w:rsidRPr="00AA1FEE">
        <w:rPr>
          <w:rFonts w:ascii="Times New Roman" w:eastAsia="Times New Roman" w:hAnsi="Times New Roman" w:cs="Times New Roman"/>
          <w:sz w:val="24"/>
          <w:szCs w:val="24"/>
          <w:lang w:eastAsia="uk-UA"/>
        </w:rPr>
        <w:t>;</w:t>
      </w:r>
    </w:p>
    <w:p w:rsidR="005F7ADD" w:rsidRPr="00AA1FEE" w:rsidRDefault="005F7ADD" w:rsidP="00077288">
      <w:pPr>
        <w:pStyle w:val="a6"/>
        <w:numPr>
          <w:ilvl w:val="0"/>
          <w:numId w:val="28"/>
        </w:numPr>
        <w:shd w:val="clear" w:color="auto" w:fill="FFFFFF"/>
        <w:spacing w:after="0" w:line="240" w:lineRule="auto"/>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 xml:space="preserve">Критеріїв оцінювання навчальних досягнень учнів (вихованців) у системі загальної середньої освіти, затверджених наказом </w:t>
      </w:r>
      <w:r w:rsidR="00CB65A7" w:rsidRPr="00AA1FEE">
        <w:rPr>
          <w:rFonts w:ascii="Times New Roman" w:eastAsia="Times New Roman" w:hAnsi="Times New Roman" w:cs="Times New Roman"/>
          <w:iCs/>
          <w:spacing w:val="6"/>
          <w:sz w:val="24"/>
          <w:szCs w:val="24"/>
        </w:rPr>
        <w:t xml:space="preserve"> МОН України від </w:t>
      </w:r>
      <w:r w:rsidR="00CB65A7" w:rsidRPr="00AA1FEE">
        <w:rPr>
          <w:rFonts w:ascii="Times New Roman" w:eastAsia="Calibri" w:hAnsi="Times New Roman" w:cs="Times New Roman"/>
          <w:iCs/>
          <w:spacing w:val="6"/>
          <w:sz w:val="24"/>
          <w:szCs w:val="24"/>
        </w:rPr>
        <w:t>21.08.2013 №1222</w:t>
      </w:r>
      <w:r w:rsidRPr="00AA1FEE">
        <w:rPr>
          <w:rFonts w:ascii="Times New Roman" w:eastAsia="Times New Roman" w:hAnsi="Times New Roman" w:cs="Times New Roman"/>
          <w:sz w:val="24"/>
          <w:szCs w:val="24"/>
          <w:lang w:eastAsia="uk-UA"/>
        </w:rPr>
        <w:t>.</w:t>
      </w:r>
    </w:p>
    <w:p w:rsidR="005F7ADD" w:rsidRPr="00AA1FEE" w:rsidRDefault="005F7ADD" w:rsidP="00AA1FEE">
      <w:pPr>
        <w:shd w:val="clear" w:color="auto" w:fill="FFFFFF"/>
        <w:spacing w:after="0" w:line="240" w:lineRule="auto"/>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 xml:space="preserve">         </w:t>
      </w:r>
      <w:proofErr w:type="spellStart"/>
      <w:r w:rsidRPr="00AA1FEE">
        <w:rPr>
          <w:rFonts w:ascii="Times New Roman" w:eastAsia="Times New Roman" w:hAnsi="Times New Roman" w:cs="Times New Roman"/>
          <w:sz w:val="24"/>
          <w:szCs w:val="24"/>
          <w:lang w:eastAsia="uk-UA"/>
        </w:rPr>
        <w:t>Компетентнісна</w:t>
      </w:r>
      <w:proofErr w:type="spellEnd"/>
      <w:r w:rsidRPr="00AA1FEE">
        <w:rPr>
          <w:rFonts w:ascii="Times New Roman" w:eastAsia="Times New Roman" w:hAnsi="Times New Roman" w:cs="Times New Roman"/>
          <w:sz w:val="24"/>
          <w:szCs w:val="24"/>
          <w:lang w:eastAsia="uk-UA"/>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w:t>
      </w:r>
    </w:p>
    <w:p w:rsidR="005F7ADD" w:rsidRPr="00AA1FEE" w:rsidRDefault="005F7ADD" w:rsidP="00AA1FE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учня.</w:t>
      </w:r>
    </w:p>
    <w:p w:rsidR="005F7ADD" w:rsidRPr="00AA1FEE" w:rsidRDefault="005F7ADD" w:rsidP="00AA1FE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Основними видами оцінювання здобувачів освіти є поточне та підсумкове (тематичне, семестрове, річне), державна підсумкова атестація.</w:t>
      </w:r>
    </w:p>
    <w:p w:rsidR="005F7ADD" w:rsidRPr="00AA1FEE" w:rsidRDefault="005F7ADD" w:rsidP="00AA1FE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5F7ADD" w:rsidRPr="00AA1FEE" w:rsidRDefault="005F7ADD" w:rsidP="00AA1FE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 xml:space="preserve">Вимоги до обов’язкових результатів навчання визначаються з урахуванням </w:t>
      </w:r>
      <w:proofErr w:type="spellStart"/>
      <w:r w:rsidRPr="00AA1FEE">
        <w:rPr>
          <w:rFonts w:ascii="Times New Roman" w:eastAsia="Times New Roman" w:hAnsi="Times New Roman" w:cs="Times New Roman"/>
          <w:sz w:val="24"/>
          <w:szCs w:val="24"/>
          <w:lang w:eastAsia="uk-UA"/>
        </w:rPr>
        <w:t>компетентнісного</w:t>
      </w:r>
      <w:proofErr w:type="spellEnd"/>
      <w:r w:rsidRPr="00AA1FEE">
        <w:rPr>
          <w:rFonts w:ascii="Times New Roman" w:eastAsia="Times New Roman" w:hAnsi="Times New Roman" w:cs="Times New Roman"/>
          <w:sz w:val="24"/>
          <w:szCs w:val="24"/>
          <w:lang w:eastAsia="uk-UA"/>
        </w:rPr>
        <w:t xml:space="preserve"> підходу до навчання, в основу якого покладено ключові компетентності.</w:t>
      </w:r>
    </w:p>
    <w:p w:rsidR="005F7ADD" w:rsidRPr="00C76DAE" w:rsidRDefault="005F7ADD" w:rsidP="005F7ADD">
      <w:pPr>
        <w:shd w:val="clear" w:color="auto" w:fill="FFFFFF"/>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 </w:t>
      </w:r>
    </w:p>
    <w:p w:rsidR="005F7ADD" w:rsidRPr="00AA1FEE" w:rsidRDefault="005F7ADD" w:rsidP="00AA1FEE">
      <w:pPr>
        <w:shd w:val="clear" w:color="auto" w:fill="FFFFFF"/>
        <w:spacing w:after="171" w:line="240" w:lineRule="auto"/>
        <w:jc w:val="center"/>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 xml:space="preserve">До ключових </w:t>
      </w:r>
      <w:proofErr w:type="spellStart"/>
      <w:r w:rsidRPr="00AA1FEE">
        <w:rPr>
          <w:rFonts w:ascii="Times New Roman" w:eastAsia="Times New Roman" w:hAnsi="Times New Roman" w:cs="Times New Roman"/>
          <w:sz w:val="24"/>
          <w:szCs w:val="24"/>
          <w:lang w:eastAsia="uk-UA"/>
        </w:rPr>
        <w:t>компетентностей</w:t>
      </w:r>
      <w:proofErr w:type="spellEnd"/>
      <w:r w:rsidRPr="00AA1FEE">
        <w:rPr>
          <w:rFonts w:ascii="Times New Roman" w:eastAsia="Times New Roman" w:hAnsi="Times New Roman" w:cs="Times New Roman"/>
          <w:sz w:val="24"/>
          <w:szCs w:val="24"/>
          <w:lang w:eastAsia="uk-UA"/>
        </w:rPr>
        <w:t xml:space="preserve"> належать:</w:t>
      </w:r>
    </w:p>
    <w:tbl>
      <w:tblPr>
        <w:tblW w:w="11443" w:type="dxa"/>
        <w:tblCellMar>
          <w:top w:w="15" w:type="dxa"/>
          <w:left w:w="15" w:type="dxa"/>
          <w:bottom w:w="15" w:type="dxa"/>
          <w:right w:w="15" w:type="dxa"/>
        </w:tblCellMar>
        <w:tblLook w:val="04A0"/>
      </w:tblPr>
      <w:tblGrid>
        <w:gridCol w:w="3266"/>
        <w:gridCol w:w="8177"/>
      </w:tblGrid>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5F7ADD">
            <w:pPr>
              <w:spacing w:after="171" w:line="240" w:lineRule="auto"/>
              <w:rPr>
                <w:rFonts w:ascii="Times New Roman" w:eastAsia="Times New Roman" w:hAnsi="Times New Roman" w:cs="Times New Roman"/>
                <w:lang w:eastAsia="uk-UA"/>
              </w:rPr>
            </w:pPr>
            <w:r w:rsidRPr="00093714">
              <w:rPr>
                <w:rFonts w:ascii="Times New Roman" w:eastAsia="Times New Roman" w:hAnsi="Times New Roman" w:cs="Times New Roman"/>
                <w:b/>
                <w:bCs/>
                <w:lang w:eastAsia="uk-UA"/>
              </w:rPr>
              <w:t>Ключова компетентність</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5F7ADD">
            <w:pPr>
              <w:spacing w:after="171" w:line="240" w:lineRule="auto"/>
              <w:rPr>
                <w:rFonts w:ascii="Times New Roman" w:eastAsia="Times New Roman" w:hAnsi="Times New Roman" w:cs="Times New Roman"/>
                <w:lang w:eastAsia="uk-UA"/>
              </w:rPr>
            </w:pPr>
            <w:r w:rsidRPr="00093714">
              <w:rPr>
                <w:rFonts w:ascii="Times New Roman" w:eastAsia="Times New Roman" w:hAnsi="Times New Roman" w:cs="Times New Roman"/>
                <w:b/>
                <w:bCs/>
                <w:lang w:eastAsia="uk-UA"/>
              </w:rPr>
              <w:t>Ціннісні ставлення та практичні здатності</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Спілкування державною (і рідною мовою у разі відмінності) мовами</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AA1FEE"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усвідомлення ролі рідної (державної) мови як механізму </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національної і етнічної </w:t>
            </w:r>
            <w:proofErr w:type="spellStart"/>
            <w:r w:rsidRPr="00093714">
              <w:rPr>
                <w:rFonts w:ascii="Times New Roman" w:eastAsia="Times New Roman" w:hAnsi="Times New Roman" w:cs="Times New Roman"/>
                <w:lang w:eastAsia="uk-UA"/>
              </w:rPr>
              <w:t>самоідентифікації</w:t>
            </w:r>
            <w:proofErr w:type="spellEnd"/>
            <w:r w:rsidRPr="00093714">
              <w:rPr>
                <w:rFonts w:ascii="Times New Roman" w:eastAsia="Times New Roman" w:hAnsi="Times New Roman" w:cs="Times New Roman"/>
                <w:lang w:eastAsia="uk-UA"/>
              </w:rPr>
              <w:t xml:space="preserve">, збереження світового мовного різноманіття, способу збереження культурних традицій і стратегій, </w:t>
            </w:r>
            <w:proofErr w:type="spellStart"/>
            <w:r w:rsidRPr="00093714">
              <w:rPr>
                <w:rFonts w:ascii="Times New Roman" w:eastAsia="Times New Roman" w:hAnsi="Times New Roman" w:cs="Times New Roman"/>
                <w:lang w:eastAsia="uk-UA"/>
              </w:rPr>
              <w:t>аудіо-</w:t>
            </w:r>
            <w:proofErr w:type="spellEnd"/>
            <w:r w:rsidRPr="00093714">
              <w:rPr>
                <w:rFonts w:ascii="Times New Roman" w:eastAsia="Times New Roman" w:hAnsi="Times New Roman" w:cs="Times New Roman"/>
                <w:lang w:eastAsia="uk-UA"/>
              </w:rPr>
              <w:t xml:space="preserve"> та візуалізацію культурного різноманіття свого народу;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любов до української мови;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ролі української мови в особистому житті, а також у житті нації і держави;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спілкування українською мовою у школі та поза школою.</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розуміти українську мову;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послуговуватися державною мовою в різноманітних життєвих ситуаціях та дотримуватися мовного етикету;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застосовувати різноманітні комунікативні стратегії  залежно від мети спілкування;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формулювати чітко думки, дискутувати, наводити аргументи, відстоювати власну думку;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уміти правильно використовувати термінологічний апарат, спілкуватися в процесі навчально-пізнавальної діяльності;</w:t>
            </w:r>
          </w:p>
          <w:p w:rsidR="005F7ADD" w:rsidRPr="00093714" w:rsidRDefault="005F7ADD" w:rsidP="00077288">
            <w:pPr>
              <w:numPr>
                <w:ilvl w:val="0"/>
                <w:numId w:val="3"/>
              </w:numPr>
              <w:spacing w:before="100" w:beforeAutospacing="1"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lastRenderedPageBreak/>
              <w:t>розв’язувати конфлікти за допомогою спілкування;</w:t>
            </w:r>
          </w:p>
          <w:p w:rsidR="005F7ADD" w:rsidRPr="00093714" w:rsidRDefault="005F7ADD" w:rsidP="00077288">
            <w:pPr>
              <w:numPr>
                <w:ilvl w:val="0"/>
                <w:numId w:val="3"/>
              </w:numPr>
              <w:spacing w:before="100" w:beforeAutospacing="1"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популяризувати ідеї гуманізму, добра та краси;</w:t>
            </w:r>
          </w:p>
          <w:p w:rsidR="005F7ADD" w:rsidRPr="00093714" w:rsidRDefault="005F7ADD" w:rsidP="00077288">
            <w:pPr>
              <w:numPr>
                <w:ilvl w:val="0"/>
                <w:numId w:val="3"/>
              </w:numPr>
              <w:spacing w:before="100" w:beforeAutospacing="1"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протистояти засміченості мови, лайливим словам</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lastRenderedPageBreak/>
              <w:t>Спілкування іноземними мовами</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ролі іноземної мови як механізму глобалізації, як запоруки зручності самореалізації в умовах закордоння;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 </w:t>
            </w:r>
            <w:r w:rsidRPr="00093714">
              <w:rPr>
                <w:rFonts w:ascii="Times New Roman" w:eastAsia="Times New Roman" w:hAnsi="Times New Roman" w:cs="Times New Roman"/>
                <w:lang w:eastAsia="uk-UA"/>
              </w:rPr>
              <w:t>ціннісне ставлення до культурних надбань різних народів, соціальної рівності;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позитивне сприйняття </w:t>
            </w:r>
            <w:proofErr w:type="spellStart"/>
            <w:r w:rsidRPr="00093714">
              <w:rPr>
                <w:rFonts w:ascii="Times New Roman" w:eastAsia="Times New Roman" w:hAnsi="Times New Roman" w:cs="Times New Roman"/>
                <w:lang w:eastAsia="uk-UA"/>
              </w:rPr>
              <w:t>інакшості</w:t>
            </w:r>
            <w:proofErr w:type="spellEnd"/>
            <w:r w:rsidRPr="00093714">
              <w:rPr>
                <w:rFonts w:ascii="Times New Roman" w:eastAsia="Times New Roman" w:hAnsi="Times New Roman" w:cs="Times New Roman"/>
                <w:lang w:eastAsia="uk-UA"/>
              </w:rPr>
              <w:t xml:space="preserve"> та інтерес до культурних відмінностей;</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толерантне ставлення до представників різних народів і культур;</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запобігання проявам ксенофобії, нетерпимості і расизму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готовність прийняти представників інших культур такими, якими вони є;</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знати і за потреби спілкуватися мовами інших народів;</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володіти навичками міжкультурної взаємодії;</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запобігати міжетнічним і міжкультурним конфліктам;</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уміти розв’язувати конфліктні ситуації та знаходити компроміси</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Математична компетентність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 </w:t>
            </w:r>
            <w:r w:rsidRPr="00093714">
              <w:rPr>
                <w:rFonts w:ascii="Times New Roman" w:eastAsia="Times New Roman" w:hAnsi="Times New Roman" w:cs="Times New Roman"/>
                <w:lang w:eastAsia="uk-UA"/>
              </w:rPr>
              <w:t>усвідомлення важливості математичного мислення та математичних знань у життєдіяльності людини;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розуміння цілісної картини світу, закономірності розвитку суспільства, людських відносин, небезпек у застосуванні </w:t>
            </w:r>
            <w:proofErr w:type="spellStart"/>
            <w:r w:rsidRPr="00093714">
              <w:rPr>
                <w:rFonts w:ascii="Times New Roman" w:eastAsia="Times New Roman" w:hAnsi="Times New Roman" w:cs="Times New Roman"/>
                <w:lang w:eastAsia="uk-UA"/>
              </w:rPr>
              <w:t>маніпулятивних</w:t>
            </w:r>
            <w:proofErr w:type="spellEnd"/>
            <w:r w:rsidRPr="00093714">
              <w:rPr>
                <w:rFonts w:ascii="Times New Roman" w:eastAsia="Times New Roman" w:hAnsi="Times New Roman" w:cs="Times New Roman"/>
                <w:lang w:eastAsia="uk-UA"/>
              </w:rPr>
              <w:t xml:space="preserve"> технологій;</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дотримування логіки і послідовності у мисленні та діях;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протистояння </w:t>
            </w:r>
            <w:proofErr w:type="spellStart"/>
            <w:r w:rsidRPr="00093714">
              <w:rPr>
                <w:rFonts w:ascii="Times New Roman" w:eastAsia="Times New Roman" w:hAnsi="Times New Roman" w:cs="Times New Roman"/>
                <w:lang w:eastAsia="uk-UA"/>
              </w:rPr>
              <w:t>маніпулятивним</w:t>
            </w:r>
            <w:proofErr w:type="spellEnd"/>
            <w:r w:rsidRPr="00093714">
              <w:rPr>
                <w:rFonts w:ascii="Times New Roman" w:eastAsia="Times New Roman" w:hAnsi="Times New Roman" w:cs="Times New Roman"/>
                <w:lang w:eastAsia="uk-UA"/>
              </w:rPr>
              <w:t xml:space="preserve"> впливам</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розвивати критичне мислення;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аналізувати, систематизувати і синтезувати інформацію;</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установлювати причинно-наслідкові зв’язки;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виокремлювати головні та другорядні цілі, ризики поведінки, ризиковані життєві ситуації й обирати шляхи їх вирішення</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Компетентності у природничих науках і технологіях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розширення і поглиблення знань про предметний світ, сферу людських відносин та про себе;</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критичне оцінювання результатів людської діяльності у природному середовищі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готовність до саморозвитку і опанування сучасними технологіями;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використовувати сучасні технології у своїй діяльності;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брати участь у дослідній і проектній діяльності</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Інформаційно-цифрова компетентність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здійснення пошукової діяльності та виконання задач за алгоритмом;</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уміння працювати з різними </w:t>
            </w:r>
            <w:proofErr w:type="spellStart"/>
            <w:r w:rsidRPr="00093714">
              <w:rPr>
                <w:rFonts w:ascii="Times New Roman" w:eastAsia="Times New Roman" w:hAnsi="Times New Roman" w:cs="Times New Roman"/>
                <w:lang w:eastAsia="uk-UA"/>
              </w:rPr>
              <w:t>Інтернет-ресурсами</w:t>
            </w:r>
            <w:proofErr w:type="spellEnd"/>
            <w:r w:rsidRPr="00093714">
              <w:rPr>
                <w:rFonts w:ascii="Times New Roman" w:eastAsia="Times New Roman" w:hAnsi="Times New Roman" w:cs="Times New Roman"/>
                <w:lang w:eastAsia="uk-UA"/>
              </w:rPr>
              <w:t>;</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розпізнавання достовірних і недостовірних джерел інформації;</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протистояння </w:t>
            </w:r>
            <w:proofErr w:type="spellStart"/>
            <w:r w:rsidRPr="00093714">
              <w:rPr>
                <w:rFonts w:ascii="Times New Roman" w:eastAsia="Times New Roman" w:hAnsi="Times New Roman" w:cs="Times New Roman"/>
                <w:lang w:eastAsia="uk-UA"/>
              </w:rPr>
              <w:t>Інтернет-агресії</w:t>
            </w:r>
            <w:proofErr w:type="spellEnd"/>
            <w:r w:rsidRPr="00093714">
              <w:rPr>
                <w:rFonts w:ascii="Times New Roman" w:eastAsia="Times New Roman" w:hAnsi="Times New Roman" w:cs="Times New Roman"/>
                <w:lang w:eastAsia="uk-UA"/>
              </w:rPr>
              <w:t xml:space="preserve">, </w:t>
            </w:r>
            <w:proofErr w:type="spellStart"/>
            <w:r w:rsidRPr="00093714">
              <w:rPr>
                <w:rFonts w:ascii="Times New Roman" w:eastAsia="Times New Roman" w:hAnsi="Times New Roman" w:cs="Times New Roman"/>
                <w:lang w:eastAsia="uk-UA"/>
              </w:rPr>
              <w:t>Інтернет-булінгу</w:t>
            </w:r>
            <w:proofErr w:type="spellEnd"/>
            <w:r w:rsidRPr="00093714">
              <w:rPr>
                <w:rFonts w:ascii="Times New Roman" w:eastAsia="Times New Roman" w:hAnsi="Times New Roman" w:cs="Times New Roman"/>
                <w:lang w:eastAsia="uk-UA"/>
              </w:rPr>
              <w:t xml:space="preserve"> тощо</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 </w:t>
            </w:r>
            <w:r w:rsidRPr="00093714">
              <w:rPr>
                <w:rFonts w:ascii="Times New Roman" w:eastAsia="Times New Roman" w:hAnsi="Times New Roman" w:cs="Times New Roman"/>
                <w:lang w:eastAsia="uk-UA"/>
              </w:rPr>
              <w:t>уміти використовувати різні способи пошуку корисної інформації в довідникових джерелах (зокрема, за допомогою інформаційно-комунікативних технологій), критично мислити в процесі збору та обробки інформації;</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дотримуватися етикету;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критично відбирати Інтернет інформацію;</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дотримуватися правил безпеки в Інтернет мережі та здатність протистояти </w:t>
            </w:r>
            <w:proofErr w:type="spellStart"/>
            <w:r w:rsidRPr="00093714">
              <w:rPr>
                <w:rFonts w:ascii="Times New Roman" w:eastAsia="Times New Roman" w:hAnsi="Times New Roman" w:cs="Times New Roman"/>
                <w:lang w:eastAsia="uk-UA"/>
              </w:rPr>
              <w:t>інтернет-ризикам</w:t>
            </w:r>
            <w:proofErr w:type="spellEnd"/>
            <w:r w:rsidRPr="00093714">
              <w:rPr>
                <w:rFonts w:ascii="Times New Roman" w:eastAsia="Times New Roman" w:hAnsi="Times New Roman" w:cs="Times New Roman"/>
                <w:lang w:eastAsia="uk-UA"/>
              </w:rPr>
              <w:t xml:space="preserve"> та </w:t>
            </w:r>
            <w:proofErr w:type="spellStart"/>
            <w:r w:rsidRPr="00093714">
              <w:rPr>
                <w:rFonts w:ascii="Times New Roman" w:eastAsia="Times New Roman" w:hAnsi="Times New Roman" w:cs="Times New Roman"/>
                <w:lang w:eastAsia="uk-UA"/>
              </w:rPr>
              <w:t>маніпулятивним</w:t>
            </w:r>
            <w:proofErr w:type="spellEnd"/>
            <w:r w:rsidRPr="00093714">
              <w:rPr>
                <w:rFonts w:ascii="Times New Roman" w:eastAsia="Times New Roman" w:hAnsi="Times New Roman" w:cs="Times New Roman"/>
                <w:lang w:eastAsia="uk-UA"/>
              </w:rPr>
              <w:t xml:space="preserve"> технологіям у ЗМІ та рекламі, соціальних </w:t>
            </w:r>
            <w:r w:rsidRPr="00093714">
              <w:rPr>
                <w:rFonts w:ascii="Times New Roman" w:eastAsia="Times New Roman" w:hAnsi="Times New Roman" w:cs="Times New Roman"/>
                <w:lang w:eastAsia="uk-UA"/>
              </w:rPr>
              <w:lastRenderedPageBreak/>
              <w:t>мережах, комп’ютерних іграх</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lastRenderedPageBreak/>
              <w:t>Уміння вчитися впродовж життя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визначення мети та цілі власного життя і діяльності, планування й організація життя;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визначення близьких, середніх і далеких перспектив, розроблення стратегії життя;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уміння працювати самостійно і в команді;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користування різними джерелами інформації;</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розширення </w:t>
            </w:r>
            <w:proofErr w:type="spellStart"/>
            <w:r w:rsidRPr="00093714">
              <w:rPr>
                <w:rFonts w:ascii="Times New Roman" w:eastAsia="Times New Roman" w:hAnsi="Times New Roman" w:cs="Times New Roman"/>
                <w:lang w:eastAsia="uk-UA"/>
              </w:rPr>
              <w:t>знаннєвої</w:t>
            </w:r>
            <w:proofErr w:type="spellEnd"/>
            <w:r w:rsidRPr="00093714">
              <w:rPr>
                <w:rFonts w:ascii="Times New Roman" w:eastAsia="Times New Roman" w:hAnsi="Times New Roman" w:cs="Times New Roman"/>
                <w:lang w:eastAsia="uk-UA"/>
              </w:rPr>
              <w:t xml:space="preserve"> та емоційної сфери, власні уявлення про життя;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застосовування різних поведінкових і комунікативних стратегій відповідно до мети діяльності та конкретної ситуації</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 </w:t>
            </w:r>
            <w:r w:rsidRPr="00093714">
              <w:rPr>
                <w:rFonts w:ascii="Times New Roman" w:eastAsia="Times New Roman" w:hAnsi="Times New Roman" w:cs="Times New Roman"/>
                <w:lang w:eastAsia="uk-UA"/>
              </w:rPr>
              <w:t>уміти моделювати власний освітній розвиток, аналізувати, контролювати, корегувати й оцінювати результати освітньої діяльності;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прагнути оволодівати новими знаннями та навичками;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готовність удосконалювати свої моральні, морально-вольові якості та навички поведінки впродовж життя;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розуміти необхідності роботи над собою</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Ініціативність і підприємливість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аналізування життєвих ситуацій;</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презентація власної ідеї та ініціативи;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формулювання власних пропозицій, рішень;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виявлення лідерських якостей;</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ціннісного змісту грошей, праці і рівності прав людей, праці батьків;</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засудження споживацького способу життя та трудової експлуатації дітей</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готовність брати відповідальність за себе та інших;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розвивати моральні якості для успішної професійної кар’єри;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брати участь у шкільних заходах, волонтерській діяльності, у трудових десантах і благодійних акціях</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Соціальна та громадянська компетентності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змісту понять «громадянин», «патріотизм», «військово-патріотичне виховання», «готовність до захисту Вітчизни» як важливих складників життєдіяльності людини;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конституційного обов’язку щодо громадянських прав та захисту суверенітету і територіальної цілісності України;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бажання брати участь у різних формах позакласної та позашкільної роботи військово-патріотичного спрямування;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участь у шкільному самоврядуванні і в дитячих громадських об’єднаннях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 </w:t>
            </w:r>
            <w:r w:rsidRPr="00093714">
              <w:rPr>
                <w:rFonts w:ascii="Times New Roman" w:eastAsia="Times New Roman" w:hAnsi="Times New Roman" w:cs="Times New Roman"/>
                <w:lang w:eastAsia="uk-UA"/>
              </w:rPr>
              <w:t>володіти навичками допомоги, самодопомоги, захисту та виживати в складних умовах;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готовність захищати Батьківщину;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дотримуватися конституційних норм, повага до державних символів, законів України;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гуманно ставитися до інших людей, бути здатним до альтруїзму, співчуття, </w:t>
            </w:r>
            <w:proofErr w:type="spellStart"/>
            <w:r w:rsidRPr="00093714">
              <w:rPr>
                <w:rFonts w:ascii="Times New Roman" w:eastAsia="Times New Roman" w:hAnsi="Times New Roman" w:cs="Times New Roman"/>
                <w:lang w:eastAsia="uk-UA"/>
              </w:rPr>
              <w:t>емпатії</w:t>
            </w:r>
            <w:proofErr w:type="spellEnd"/>
            <w:r w:rsidRPr="00093714">
              <w:rPr>
                <w:rFonts w:ascii="Times New Roman" w:eastAsia="Times New Roman" w:hAnsi="Times New Roman" w:cs="Times New Roman"/>
                <w:lang w:eastAsia="uk-UA"/>
              </w:rPr>
              <w:t>;</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цінувати і поважати свободу інших, право на вибір та власну думку;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поважати гідність кожної людини</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Обізнаність та самовираження </w:t>
            </w:r>
            <w:r w:rsidRPr="00093714">
              <w:rPr>
                <w:rFonts w:ascii="Times New Roman" w:eastAsia="Times New Roman" w:hAnsi="Times New Roman" w:cs="Times New Roman"/>
                <w:lang w:eastAsia="uk-UA"/>
              </w:rPr>
              <w:lastRenderedPageBreak/>
              <w:t>у сфері культури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lastRenderedPageBreak/>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lastRenderedPageBreak/>
              <w:t>– ідентифікація себе як представника певної культури;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визначення ролі і місця української культури в загальноєвропейському і світовому контекстах;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використання культурного досвіду в життєвих ситуаціях;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roofErr w:type="spellStart"/>
            <w:r w:rsidRPr="00093714">
              <w:rPr>
                <w:rFonts w:ascii="Times New Roman" w:eastAsia="Times New Roman" w:hAnsi="Times New Roman" w:cs="Times New Roman"/>
                <w:lang w:eastAsia="uk-UA"/>
              </w:rPr>
              <w:t>долучення</w:t>
            </w:r>
            <w:proofErr w:type="spellEnd"/>
            <w:r w:rsidRPr="00093714">
              <w:rPr>
                <w:rFonts w:ascii="Times New Roman" w:eastAsia="Times New Roman" w:hAnsi="Times New Roman" w:cs="Times New Roman"/>
                <w:lang w:eastAsia="uk-UA"/>
              </w:rPr>
              <w:t xml:space="preserve"> до творчості, висловлюючи власні ідеї, спираючись на досвід і почуття та використовуючи відповідні зображувально-виражальні засоби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поціновувати культурні здобутки людства та інтерес до них;</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бути відкритим до культурного діалогу;</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потреба у творчій діяльності, яка би відповідала здібностям і нахилам</w:t>
            </w:r>
          </w:p>
        </w:tc>
      </w:tr>
      <w:tr w:rsidR="005F7ADD" w:rsidRPr="00093714" w:rsidTr="00AA1FEE">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lastRenderedPageBreak/>
              <w:t>Екологічна грамотність і здорове життя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i/>
                <w:iCs/>
                <w:lang w:eastAsia="uk-UA"/>
              </w:rPr>
              <w:t>Ціннісне ставлення: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природи, як джерела свідомості і духовності;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людини як частини і результату еволюції природи;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усвідомлення діяльності людини й її потреб як чинника руйнування довкілля;</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формування ставлення до природи, як універсальної цінності;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визнання за об’єктами природи права на існування незалежно від привнесеної користі;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xml:space="preserve">– усвідомлення значущості здорового способу життя, фізичної підготовки та фізичного розвитку для повноцінного </w:t>
            </w:r>
            <w:proofErr w:type="spellStart"/>
            <w:r w:rsidRPr="00093714">
              <w:rPr>
                <w:rFonts w:ascii="Times New Roman" w:eastAsia="Times New Roman" w:hAnsi="Times New Roman" w:cs="Times New Roman"/>
                <w:lang w:eastAsia="uk-UA"/>
              </w:rPr>
              <w:t>житття</w:t>
            </w:r>
            <w:proofErr w:type="spellEnd"/>
            <w:r w:rsidRPr="00093714">
              <w:rPr>
                <w:rFonts w:ascii="Times New Roman" w:eastAsia="Times New Roman" w:hAnsi="Times New Roman" w:cs="Times New Roman"/>
                <w:lang w:eastAsia="uk-UA"/>
              </w:rPr>
              <w:t xml:space="preserve"> людини</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w:t>
            </w:r>
            <w:r w:rsidRPr="00093714">
              <w:rPr>
                <w:rFonts w:ascii="Times New Roman" w:eastAsia="Times New Roman" w:hAnsi="Times New Roman" w:cs="Times New Roman"/>
                <w:i/>
                <w:iCs/>
                <w:lang w:eastAsia="uk-UA"/>
              </w:rPr>
              <w:t>Практична здатність:</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уміти виокремлювати екологічний контекст будь-якого виду діяльності;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формувати практичні навички екологічно безпечної поведінки (вміти обирати діяльність, що наносить найменшої шкоди природі);</w:t>
            </w:r>
          </w:p>
          <w:p w:rsidR="005F7ADD" w:rsidRPr="00093714" w:rsidRDefault="005F7ADD" w:rsidP="00AA1FEE">
            <w:pPr>
              <w:spacing w:after="0" w:line="240" w:lineRule="auto"/>
              <w:rPr>
                <w:rFonts w:ascii="Times New Roman" w:eastAsia="Times New Roman" w:hAnsi="Times New Roman" w:cs="Times New Roman"/>
                <w:lang w:eastAsia="uk-UA"/>
              </w:rPr>
            </w:pPr>
            <w:r w:rsidRPr="00093714">
              <w:rPr>
                <w:rFonts w:ascii="Times New Roman" w:eastAsia="Times New Roman" w:hAnsi="Times New Roman" w:cs="Times New Roman"/>
                <w:lang w:eastAsia="uk-UA"/>
              </w:rPr>
              <w:t>– уміти застосовувати позитивні надбання народних традицій та етнічної культури у ставленні до природи й побутовій діяльності.</w:t>
            </w:r>
          </w:p>
        </w:tc>
      </w:tr>
    </w:tbl>
    <w:p w:rsidR="005F7ADD" w:rsidRPr="00AA1FEE" w:rsidRDefault="005F7ADD" w:rsidP="00AA1FEE">
      <w:pPr>
        <w:shd w:val="clear" w:color="auto" w:fill="FFFFFF"/>
        <w:spacing w:after="0" w:line="240" w:lineRule="auto"/>
        <w:jc w:val="both"/>
        <w:rPr>
          <w:rFonts w:ascii="Times New Roman" w:eastAsia="Times New Roman" w:hAnsi="Times New Roman" w:cs="Times New Roman"/>
          <w:sz w:val="24"/>
          <w:szCs w:val="24"/>
          <w:lang w:eastAsia="uk-UA"/>
        </w:rPr>
      </w:pPr>
      <w:r w:rsidRPr="00C76DAE">
        <w:rPr>
          <w:rFonts w:ascii="Times New Roman" w:eastAsia="Times New Roman" w:hAnsi="Times New Roman" w:cs="Times New Roman"/>
          <w:color w:val="FF0000"/>
          <w:sz w:val="24"/>
          <w:szCs w:val="24"/>
          <w:lang w:eastAsia="uk-UA"/>
        </w:rPr>
        <w:t> </w:t>
      </w:r>
      <w:r w:rsidR="00AA1FEE">
        <w:rPr>
          <w:rFonts w:ascii="Times New Roman" w:eastAsia="Times New Roman" w:hAnsi="Times New Roman" w:cs="Times New Roman"/>
          <w:color w:val="FF0000"/>
          <w:sz w:val="24"/>
          <w:szCs w:val="24"/>
          <w:lang w:eastAsia="uk-UA"/>
        </w:rPr>
        <w:tab/>
      </w:r>
      <w:r w:rsidRPr="00AA1FEE">
        <w:rPr>
          <w:rFonts w:ascii="Times New Roman" w:eastAsia="Times New Roman" w:hAnsi="Times New Roman" w:cs="Times New Roman"/>
          <w:sz w:val="24"/>
          <w:szCs w:val="24"/>
          <w:lang w:eastAsia="uk-UA"/>
        </w:rPr>
        <w:t>Основними функціями оцінювання навчальних досягнень учнів є:</w:t>
      </w:r>
    </w:p>
    <w:p w:rsidR="005F7ADD" w:rsidRPr="00AA1FEE" w:rsidRDefault="005F7ADD" w:rsidP="00077288">
      <w:pPr>
        <w:pStyle w:val="a6"/>
        <w:numPr>
          <w:ilvl w:val="0"/>
          <w:numId w:val="29"/>
        </w:numPr>
        <w:shd w:val="clear" w:color="auto" w:fill="FFFFFF"/>
        <w:spacing w:after="0" w:line="240" w:lineRule="auto"/>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5F7ADD" w:rsidRPr="00AA1FEE" w:rsidRDefault="005F7ADD" w:rsidP="00077288">
      <w:pPr>
        <w:pStyle w:val="a6"/>
        <w:numPr>
          <w:ilvl w:val="0"/>
          <w:numId w:val="29"/>
        </w:numPr>
        <w:shd w:val="clear" w:color="auto" w:fill="FFFFFF"/>
        <w:spacing w:after="0" w:line="240" w:lineRule="auto"/>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навчальна – сприяє повторенню, уточненню й поглибленню знань, їх систематизації, вдосконаленню умінь та навичок;</w:t>
      </w:r>
    </w:p>
    <w:p w:rsidR="005F7ADD" w:rsidRPr="00AA1FEE" w:rsidRDefault="005F7ADD" w:rsidP="00077288">
      <w:pPr>
        <w:pStyle w:val="a6"/>
        <w:numPr>
          <w:ilvl w:val="0"/>
          <w:numId w:val="29"/>
        </w:numPr>
        <w:shd w:val="clear" w:color="auto" w:fill="FFFFFF"/>
        <w:spacing w:after="0" w:line="240" w:lineRule="auto"/>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діагностико-коригувальна – з'ясовує причини труднощів, які виникають в учня (учениці) в процесі навчання; виявляє прогалини у засвоєному, вносить корективи, спрямовані на їх усунення;</w:t>
      </w:r>
    </w:p>
    <w:p w:rsidR="005F7ADD" w:rsidRPr="00AA1FEE" w:rsidRDefault="005F7ADD" w:rsidP="00077288">
      <w:pPr>
        <w:pStyle w:val="a6"/>
        <w:numPr>
          <w:ilvl w:val="0"/>
          <w:numId w:val="29"/>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AA1FEE">
        <w:rPr>
          <w:rFonts w:ascii="Times New Roman" w:eastAsia="Times New Roman" w:hAnsi="Times New Roman" w:cs="Times New Roman"/>
          <w:sz w:val="24"/>
          <w:szCs w:val="24"/>
          <w:lang w:eastAsia="uk-UA"/>
        </w:rPr>
        <w:t>стимулювально-мотиваційна</w:t>
      </w:r>
      <w:proofErr w:type="spellEnd"/>
      <w:r w:rsidRPr="00AA1FEE">
        <w:rPr>
          <w:rFonts w:ascii="Times New Roman" w:eastAsia="Times New Roman" w:hAnsi="Times New Roman" w:cs="Times New Roman"/>
          <w:sz w:val="24"/>
          <w:szCs w:val="24"/>
          <w:lang w:eastAsia="uk-UA"/>
        </w:rPr>
        <w:t xml:space="preserve"> – формує позитивні мотиви навчання;</w:t>
      </w:r>
    </w:p>
    <w:p w:rsidR="005F7ADD" w:rsidRPr="00AA1FEE" w:rsidRDefault="005F7ADD" w:rsidP="00077288">
      <w:pPr>
        <w:pStyle w:val="a6"/>
        <w:numPr>
          <w:ilvl w:val="0"/>
          <w:numId w:val="29"/>
        </w:numPr>
        <w:shd w:val="clear" w:color="auto" w:fill="FFFFFF"/>
        <w:spacing w:after="0" w:line="240" w:lineRule="auto"/>
        <w:jc w:val="both"/>
        <w:rPr>
          <w:rFonts w:ascii="Times New Roman" w:eastAsia="Times New Roman" w:hAnsi="Times New Roman" w:cs="Times New Roman"/>
          <w:sz w:val="24"/>
          <w:szCs w:val="24"/>
          <w:lang w:eastAsia="uk-UA"/>
        </w:rPr>
      </w:pPr>
      <w:r w:rsidRPr="00AA1FEE">
        <w:rPr>
          <w:rFonts w:ascii="Times New Roman" w:eastAsia="Times New Roman" w:hAnsi="Times New Roman" w:cs="Times New Roman"/>
          <w:sz w:val="24"/>
          <w:szCs w:val="24"/>
          <w:lang w:eastAsia="uk-UA"/>
        </w:rPr>
        <w:t>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5F7ADD" w:rsidRPr="00185BD1" w:rsidRDefault="005F7ADD" w:rsidP="00185BD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185BD1">
        <w:rPr>
          <w:rFonts w:ascii="Times New Roman" w:eastAsia="Times New Roman" w:hAnsi="Times New Roman" w:cs="Times New Roman"/>
          <w:sz w:val="24"/>
          <w:szCs w:val="24"/>
          <w:lang w:eastAsia="uk-UA"/>
        </w:rPr>
        <w:t>При оцінюванні навчальних досягнень учнів мають ураховуватися:</w:t>
      </w:r>
    </w:p>
    <w:p w:rsidR="00185BD1" w:rsidRPr="00185BD1" w:rsidRDefault="005F7ADD" w:rsidP="00077288">
      <w:pPr>
        <w:pStyle w:val="a6"/>
        <w:numPr>
          <w:ilvl w:val="0"/>
          <w:numId w:val="30"/>
        </w:numPr>
        <w:shd w:val="clear" w:color="auto" w:fill="FFFFFF"/>
        <w:spacing w:after="0" w:line="240" w:lineRule="auto"/>
        <w:jc w:val="both"/>
        <w:rPr>
          <w:rFonts w:ascii="Times New Roman" w:eastAsia="Times New Roman" w:hAnsi="Times New Roman" w:cs="Times New Roman"/>
          <w:sz w:val="24"/>
          <w:szCs w:val="24"/>
          <w:lang w:eastAsia="uk-UA"/>
        </w:rPr>
      </w:pPr>
      <w:r w:rsidRPr="00185BD1">
        <w:rPr>
          <w:rFonts w:ascii="Times New Roman" w:eastAsia="Times New Roman" w:hAnsi="Times New Roman" w:cs="Times New Roman"/>
          <w:sz w:val="24"/>
          <w:szCs w:val="24"/>
          <w:lang w:eastAsia="uk-UA"/>
        </w:rPr>
        <w:t>характеристики відповіді учня: правильність, логічність, обґрунтованість, цілісність;</w:t>
      </w:r>
    </w:p>
    <w:p w:rsidR="005F7ADD" w:rsidRPr="00185BD1" w:rsidRDefault="005F7ADD" w:rsidP="00077288">
      <w:pPr>
        <w:pStyle w:val="a6"/>
        <w:numPr>
          <w:ilvl w:val="0"/>
          <w:numId w:val="30"/>
        </w:numPr>
        <w:shd w:val="clear" w:color="auto" w:fill="FFFFFF"/>
        <w:spacing w:after="0" w:line="240" w:lineRule="auto"/>
        <w:jc w:val="both"/>
        <w:rPr>
          <w:rFonts w:ascii="Times New Roman" w:eastAsia="Times New Roman" w:hAnsi="Times New Roman" w:cs="Times New Roman"/>
          <w:sz w:val="24"/>
          <w:szCs w:val="24"/>
          <w:lang w:eastAsia="uk-UA"/>
        </w:rPr>
      </w:pPr>
      <w:r w:rsidRPr="00185BD1">
        <w:rPr>
          <w:rFonts w:ascii="Times New Roman" w:eastAsia="Times New Roman" w:hAnsi="Times New Roman" w:cs="Times New Roman"/>
          <w:sz w:val="24"/>
          <w:szCs w:val="24"/>
          <w:lang w:eastAsia="uk-UA"/>
        </w:rPr>
        <w:t>якість знань: повнота, глибина, гнучкість, системність, міцність;</w:t>
      </w:r>
    </w:p>
    <w:p w:rsidR="005F7ADD" w:rsidRPr="00185BD1" w:rsidRDefault="005F7ADD" w:rsidP="00077288">
      <w:pPr>
        <w:pStyle w:val="a6"/>
        <w:numPr>
          <w:ilvl w:val="0"/>
          <w:numId w:val="30"/>
        </w:numPr>
        <w:shd w:val="clear" w:color="auto" w:fill="FFFFFF"/>
        <w:spacing w:after="0" w:line="240" w:lineRule="auto"/>
        <w:jc w:val="both"/>
        <w:rPr>
          <w:rFonts w:ascii="Times New Roman" w:eastAsia="Times New Roman" w:hAnsi="Times New Roman" w:cs="Times New Roman"/>
          <w:sz w:val="24"/>
          <w:szCs w:val="24"/>
          <w:lang w:eastAsia="uk-UA"/>
        </w:rPr>
      </w:pPr>
      <w:r w:rsidRPr="00185BD1">
        <w:rPr>
          <w:rFonts w:ascii="Times New Roman" w:eastAsia="Times New Roman" w:hAnsi="Times New Roman" w:cs="Times New Roman"/>
          <w:sz w:val="24"/>
          <w:szCs w:val="24"/>
          <w:lang w:eastAsia="uk-UA"/>
        </w:rPr>
        <w:t>сформованість предметних умінь і навичок;</w:t>
      </w:r>
    </w:p>
    <w:p w:rsidR="005F7ADD" w:rsidRPr="00185BD1" w:rsidRDefault="005F7ADD" w:rsidP="00077288">
      <w:pPr>
        <w:pStyle w:val="a6"/>
        <w:numPr>
          <w:ilvl w:val="0"/>
          <w:numId w:val="30"/>
        </w:numPr>
        <w:shd w:val="clear" w:color="auto" w:fill="FFFFFF"/>
        <w:spacing w:after="0" w:line="240" w:lineRule="auto"/>
        <w:jc w:val="both"/>
        <w:rPr>
          <w:rFonts w:ascii="Times New Roman" w:eastAsia="Times New Roman" w:hAnsi="Times New Roman" w:cs="Times New Roman"/>
          <w:sz w:val="24"/>
          <w:szCs w:val="24"/>
          <w:lang w:eastAsia="uk-UA"/>
        </w:rPr>
      </w:pPr>
      <w:r w:rsidRPr="00185BD1">
        <w:rPr>
          <w:rFonts w:ascii="Times New Roman" w:eastAsia="Times New Roman" w:hAnsi="Times New Roman" w:cs="Times New Roman"/>
          <w:sz w:val="24"/>
          <w:szCs w:val="24"/>
          <w:lang w:eastAsia="uk-UA"/>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5F7ADD" w:rsidRPr="00185BD1" w:rsidRDefault="005F7ADD" w:rsidP="00077288">
      <w:pPr>
        <w:pStyle w:val="a6"/>
        <w:numPr>
          <w:ilvl w:val="0"/>
          <w:numId w:val="30"/>
        </w:numPr>
        <w:shd w:val="clear" w:color="auto" w:fill="FFFFFF"/>
        <w:spacing w:after="0" w:line="240" w:lineRule="auto"/>
        <w:jc w:val="both"/>
        <w:rPr>
          <w:rFonts w:ascii="Times New Roman" w:eastAsia="Times New Roman" w:hAnsi="Times New Roman" w:cs="Times New Roman"/>
          <w:sz w:val="24"/>
          <w:szCs w:val="24"/>
          <w:lang w:eastAsia="uk-UA"/>
        </w:rPr>
      </w:pPr>
      <w:r w:rsidRPr="00185BD1">
        <w:rPr>
          <w:rFonts w:ascii="Times New Roman" w:eastAsia="Times New Roman" w:hAnsi="Times New Roman" w:cs="Times New Roman"/>
          <w:sz w:val="24"/>
          <w:szCs w:val="24"/>
          <w:lang w:eastAsia="uk-UA"/>
        </w:rPr>
        <w:t>досвід творчої діяльності (вміння виявляти проблеми та розв'язувати їх, формулювати гіпотези);</w:t>
      </w:r>
    </w:p>
    <w:p w:rsidR="005F7ADD" w:rsidRPr="00185BD1" w:rsidRDefault="005F7ADD" w:rsidP="00077288">
      <w:pPr>
        <w:pStyle w:val="a6"/>
        <w:numPr>
          <w:ilvl w:val="0"/>
          <w:numId w:val="30"/>
        </w:numPr>
        <w:shd w:val="clear" w:color="auto" w:fill="FFFFFF"/>
        <w:spacing w:after="0" w:line="240" w:lineRule="auto"/>
        <w:jc w:val="both"/>
        <w:rPr>
          <w:rFonts w:ascii="Times New Roman" w:eastAsia="Times New Roman" w:hAnsi="Times New Roman" w:cs="Times New Roman"/>
          <w:sz w:val="24"/>
          <w:szCs w:val="24"/>
          <w:lang w:eastAsia="uk-UA"/>
        </w:rPr>
      </w:pPr>
      <w:r w:rsidRPr="00185BD1">
        <w:rPr>
          <w:rFonts w:ascii="Times New Roman" w:eastAsia="Times New Roman" w:hAnsi="Times New Roman" w:cs="Times New Roman"/>
          <w:sz w:val="24"/>
          <w:szCs w:val="24"/>
          <w:lang w:eastAsia="uk-UA"/>
        </w:rPr>
        <w:t>самостійність оцінних суджень.</w:t>
      </w:r>
    </w:p>
    <w:p w:rsidR="005F7ADD" w:rsidRPr="00093714" w:rsidRDefault="005F7ADD" w:rsidP="00093714">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093714">
        <w:rPr>
          <w:rFonts w:ascii="Times New Roman" w:eastAsia="Times New Roman" w:hAnsi="Times New Roman" w:cs="Times New Roman"/>
          <w:sz w:val="24"/>
          <w:szCs w:val="24"/>
          <w:lang w:eastAsia="uk-UA"/>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5F7ADD" w:rsidRPr="00093714" w:rsidRDefault="005F7ADD" w:rsidP="00FF77DE">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093714">
        <w:rPr>
          <w:rFonts w:ascii="Times New Roman" w:eastAsia="Times New Roman" w:hAnsi="Times New Roman" w:cs="Times New Roman"/>
          <w:sz w:val="24"/>
          <w:szCs w:val="24"/>
          <w:lang w:eastAsia="uk-UA"/>
        </w:rPr>
        <w:t>Навчальні досягнення здобувачів у 1-2 класах підлягають вербал</w:t>
      </w:r>
      <w:r w:rsidR="00BA0331">
        <w:rPr>
          <w:rFonts w:ascii="Times New Roman" w:eastAsia="Times New Roman" w:hAnsi="Times New Roman" w:cs="Times New Roman"/>
          <w:sz w:val="24"/>
          <w:szCs w:val="24"/>
          <w:lang w:eastAsia="uk-UA"/>
        </w:rPr>
        <w:t xml:space="preserve">ьному оцінюванню, у 3-4 – </w:t>
      </w:r>
      <w:proofErr w:type="spellStart"/>
      <w:r w:rsidR="00BA0331">
        <w:rPr>
          <w:rFonts w:ascii="Times New Roman" w:eastAsia="Times New Roman" w:hAnsi="Times New Roman" w:cs="Times New Roman"/>
          <w:sz w:val="24"/>
          <w:szCs w:val="24"/>
          <w:lang w:eastAsia="uk-UA"/>
        </w:rPr>
        <w:t>рівневому</w:t>
      </w:r>
      <w:proofErr w:type="spellEnd"/>
      <w:r w:rsidR="00BA0331">
        <w:rPr>
          <w:rFonts w:ascii="Times New Roman" w:eastAsia="Times New Roman" w:hAnsi="Times New Roman" w:cs="Times New Roman"/>
          <w:sz w:val="24"/>
          <w:szCs w:val="24"/>
          <w:lang w:eastAsia="uk-UA"/>
        </w:rPr>
        <w:t xml:space="preserve"> </w:t>
      </w:r>
      <w:r w:rsidRPr="00093714">
        <w:rPr>
          <w:rFonts w:ascii="Times New Roman" w:eastAsia="Times New Roman" w:hAnsi="Times New Roman" w:cs="Times New Roman"/>
          <w:sz w:val="24"/>
          <w:szCs w:val="24"/>
          <w:lang w:eastAsia="uk-UA"/>
        </w:rPr>
        <w:t>оцінюванню</w:t>
      </w:r>
      <w:r w:rsidR="00BA0331">
        <w:rPr>
          <w:rFonts w:ascii="Times New Roman" w:eastAsia="Times New Roman" w:hAnsi="Times New Roman" w:cs="Times New Roman"/>
          <w:sz w:val="24"/>
          <w:szCs w:val="24"/>
          <w:lang w:eastAsia="uk-UA"/>
        </w:rPr>
        <w:t xml:space="preserve"> (рішення педагогічної ради від 31.08.2021 №1)</w:t>
      </w:r>
      <w:r w:rsidRPr="00093714">
        <w:rPr>
          <w:rFonts w:ascii="Times New Roman" w:eastAsia="Times New Roman" w:hAnsi="Times New Roman" w:cs="Times New Roman"/>
          <w:sz w:val="24"/>
          <w:szCs w:val="24"/>
          <w:lang w:eastAsia="uk-UA"/>
        </w:rPr>
        <w:t>.</w:t>
      </w:r>
      <w:r w:rsidR="00576512">
        <w:rPr>
          <w:rFonts w:ascii="Times New Roman" w:eastAsia="Times New Roman" w:hAnsi="Times New Roman" w:cs="Times New Roman"/>
          <w:sz w:val="24"/>
          <w:szCs w:val="24"/>
          <w:lang w:eastAsia="uk-UA"/>
        </w:rPr>
        <w:t xml:space="preserve"> </w:t>
      </w:r>
      <w:r w:rsidR="00E74D67">
        <w:rPr>
          <w:rFonts w:ascii="Times New Roman" w:eastAsia="Times New Roman" w:hAnsi="Times New Roman" w:cs="Times New Roman"/>
          <w:sz w:val="24"/>
          <w:szCs w:val="24"/>
          <w:lang w:eastAsia="uk-UA"/>
        </w:rPr>
        <w:t xml:space="preserve">Стан сформованості обов’язкових результатів навчання фіксується </w:t>
      </w:r>
      <w:r w:rsidR="00576512">
        <w:rPr>
          <w:rFonts w:ascii="Times New Roman" w:eastAsia="Times New Roman" w:hAnsi="Times New Roman" w:cs="Times New Roman"/>
          <w:sz w:val="24"/>
          <w:szCs w:val="24"/>
          <w:lang w:eastAsia="uk-UA"/>
        </w:rPr>
        <w:t>у</w:t>
      </w:r>
      <w:r w:rsidR="00C44FFA">
        <w:rPr>
          <w:rFonts w:ascii="Times New Roman" w:eastAsia="Times New Roman" w:hAnsi="Times New Roman" w:cs="Times New Roman"/>
          <w:sz w:val="24"/>
          <w:szCs w:val="24"/>
          <w:lang w:eastAsia="uk-UA"/>
        </w:rPr>
        <w:t xml:space="preserve"> класному журналі та</w:t>
      </w:r>
      <w:r w:rsidR="00576512">
        <w:rPr>
          <w:rFonts w:ascii="Times New Roman" w:eastAsia="Times New Roman" w:hAnsi="Times New Roman" w:cs="Times New Roman"/>
          <w:sz w:val="24"/>
          <w:szCs w:val="24"/>
          <w:lang w:eastAsia="uk-UA"/>
        </w:rPr>
        <w:t xml:space="preserve"> свідоцтві досягнень: </w:t>
      </w:r>
      <w:r w:rsidR="00E74D67">
        <w:rPr>
          <w:rFonts w:ascii="Times New Roman" w:eastAsia="Times New Roman" w:hAnsi="Times New Roman" w:cs="Times New Roman"/>
          <w:sz w:val="24"/>
          <w:szCs w:val="24"/>
          <w:lang w:eastAsia="uk-UA"/>
        </w:rPr>
        <w:lastRenderedPageBreak/>
        <w:t>сформовано, ще формується.</w:t>
      </w:r>
      <w:r w:rsidR="004A247F">
        <w:rPr>
          <w:rFonts w:ascii="Times New Roman" w:eastAsia="Times New Roman" w:hAnsi="Times New Roman" w:cs="Times New Roman"/>
          <w:sz w:val="24"/>
          <w:szCs w:val="24"/>
          <w:lang w:eastAsia="uk-UA"/>
        </w:rPr>
        <w:t xml:space="preserve"> </w:t>
      </w:r>
      <w:r w:rsidR="00576512">
        <w:rPr>
          <w:rFonts w:ascii="Times New Roman" w:eastAsia="Times New Roman" w:hAnsi="Times New Roman" w:cs="Times New Roman"/>
          <w:sz w:val="24"/>
          <w:szCs w:val="24"/>
          <w:lang w:eastAsia="uk-UA"/>
        </w:rPr>
        <w:t>Вербальні оцінки особист</w:t>
      </w:r>
      <w:r w:rsidR="009D4C8B">
        <w:rPr>
          <w:rFonts w:ascii="Times New Roman" w:eastAsia="Times New Roman" w:hAnsi="Times New Roman" w:cs="Times New Roman"/>
          <w:sz w:val="24"/>
          <w:szCs w:val="24"/>
          <w:lang w:eastAsia="uk-UA"/>
        </w:rPr>
        <w:t>існих досягнень фіксуються раз</w:t>
      </w:r>
      <w:r w:rsidR="00576512">
        <w:rPr>
          <w:rFonts w:ascii="Times New Roman" w:eastAsia="Times New Roman" w:hAnsi="Times New Roman" w:cs="Times New Roman"/>
          <w:sz w:val="24"/>
          <w:szCs w:val="24"/>
          <w:lang w:eastAsia="uk-UA"/>
        </w:rPr>
        <w:t xml:space="preserve"> на рік у свідоцтві</w:t>
      </w:r>
      <w:r w:rsidR="009D4C8B">
        <w:rPr>
          <w:rFonts w:ascii="Times New Roman" w:eastAsia="Times New Roman" w:hAnsi="Times New Roman" w:cs="Times New Roman"/>
          <w:sz w:val="24"/>
          <w:szCs w:val="24"/>
          <w:lang w:eastAsia="uk-UA"/>
        </w:rPr>
        <w:t xml:space="preserve"> досягнень у </w:t>
      </w:r>
      <w:r w:rsidR="00E74D67">
        <w:rPr>
          <w:rFonts w:ascii="Times New Roman" w:eastAsia="Times New Roman" w:hAnsi="Times New Roman" w:cs="Times New Roman"/>
          <w:sz w:val="24"/>
          <w:szCs w:val="24"/>
          <w:lang w:eastAsia="uk-UA"/>
        </w:rPr>
        <w:t>кінці навчального року</w:t>
      </w:r>
      <w:r w:rsidR="00576512">
        <w:rPr>
          <w:rFonts w:ascii="Times New Roman" w:eastAsia="Times New Roman" w:hAnsi="Times New Roman" w:cs="Times New Roman"/>
          <w:sz w:val="24"/>
          <w:szCs w:val="24"/>
          <w:lang w:eastAsia="uk-UA"/>
        </w:rPr>
        <w:t>.</w:t>
      </w:r>
      <w:r w:rsidR="004A247F">
        <w:rPr>
          <w:rFonts w:ascii="Times New Roman" w:eastAsia="Times New Roman" w:hAnsi="Times New Roman" w:cs="Times New Roman"/>
          <w:sz w:val="24"/>
          <w:szCs w:val="24"/>
          <w:lang w:eastAsia="uk-UA"/>
        </w:rPr>
        <w:t xml:space="preserve"> </w:t>
      </w:r>
      <w:r w:rsidR="00CA6E8F">
        <w:rPr>
          <w:rFonts w:ascii="Times New Roman" w:eastAsia="Times New Roman" w:hAnsi="Times New Roman" w:cs="Times New Roman"/>
          <w:sz w:val="24"/>
          <w:szCs w:val="24"/>
          <w:lang w:eastAsia="uk-UA"/>
        </w:rPr>
        <w:t xml:space="preserve">Результати </w:t>
      </w:r>
      <w:proofErr w:type="spellStart"/>
      <w:r w:rsidR="00CA6E8F">
        <w:rPr>
          <w:rFonts w:ascii="Times New Roman" w:eastAsia="Times New Roman" w:hAnsi="Times New Roman" w:cs="Times New Roman"/>
          <w:sz w:val="24"/>
          <w:szCs w:val="24"/>
          <w:lang w:eastAsia="uk-UA"/>
        </w:rPr>
        <w:t>рівневого</w:t>
      </w:r>
      <w:proofErr w:type="spellEnd"/>
      <w:r w:rsidR="00CA6E8F">
        <w:rPr>
          <w:rFonts w:ascii="Times New Roman" w:eastAsia="Times New Roman" w:hAnsi="Times New Roman" w:cs="Times New Roman"/>
          <w:sz w:val="24"/>
          <w:szCs w:val="24"/>
          <w:lang w:eastAsia="uk-UA"/>
        </w:rPr>
        <w:t xml:space="preserve"> оцінювання зазначаються </w:t>
      </w:r>
      <w:r w:rsidR="00E74D67">
        <w:rPr>
          <w:rFonts w:ascii="Times New Roman" w:eastAsia="Times New Roman" w:hAnsi="Times New Roman" w:cs="Times New Roman"/>
          <w:sz w:val="24"/>
          <w:szCs w:val="24"/>
          <w:lang w:eastAsia="uk-UA"/>
        </w:rPr>
        <w:t xml:space="preserve">у кінці навчального року </w:t>
      </w:r>
      <w:r w:rsidR="00CA6E8F">
        <w:rPr>
          <w:rFonts w:ascii="Times New Roman" w:eastAsia="Times New Roman" w:hAnsi="Times New Roman" w:cs="Times New Roman"/>
          <w:sz w:val="24"/>
          <w:szCs w:val="24"/>
          <w:lang w:eastAsia="uk-UA"/>
        </w:rPr>
        <w:t>на відповідни</w:t>
      </w:r>
      <w:r w:rsidR="00E74D67">
        <w:rPr>
          <w:rFonts w:ascii="Times New Roman" w:eastAsia="Times New Roman" w:hAnsi="Times New Roman" w:cs="Times New Roman"/>
          <w:sz w:val="24"/>
          <w:szCs w:val="24"/>
          <w:lang w:eastAsia="uk-UA"/>
        </w:rPr>
        <w:t>х сторінках</w:t>
      </w:r>
      <w:r w:rsidR="00CA6E8F">
        <w:rPr>
          <w:rFonts w:ascii="Times New Roman" w:eastAsia="Times New Roman" w:hAnsi="Times New Roman" w:cs="Times New Roman"/>
          <w:sz w:val="24"/>
          <w:szCs w:val="24"/>
          <w:lang w:eastAsia="uk-UA"/>
        </w:rPr>
        <w:t>, використовуючи такі позначення: П – початковий рівень; С – середній рівень; Д – достатній рівень; В – високий рівень. У свідоцтві досягнень рівні сформованості вмінь, які є обов’язковими результатами навчання, визначеними за кожною освітньою галуззю, фіксуються в кінці навчального року.</w:t>
      </w:r>
    </w:p>
    <w:p w:rsidR="005F7ADD" w:rsidRPr="009C73AF" w:rsidRDefault="005F7ADD" w:rsidP="00FF77DE">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9C73AF">
        <w:rPr>
          <w:rFonts w:ascii="Times New Roman" w:eastAsia="Times New Roman" w:hAnsi="Times New Roman" w:cs="Times New Roman"/>
          <w:sz w:val="24"/>
          <w:szCs w:val="24"/>
          <w:lang w:eastAsia="uk-UA"/>
        </w:rPr>
        <w:t>Здобувачі початкової освіти проходять державну підсумкову атестацію, яка здійснюється лише з метою моніторингу якості освітньої діял</w:t>
      </w:r>
      <w:r w:rsidR="009C73AF" w:rsidRPr="009C73AF">
        <w:rPr>
          <w:rFonts w:ascii="Times New Roman" w:eastAsia="Times New Roman" w:hAnsi="Times New Roman" w:cs="Times New Roman"/>
          <w:sz w:val="24"/>
          <w:szCs w:val="24"/>
          <w:lang w:eastAsia="uk-UA"/>
        </w:rPr>
        <w:t xml:space="preserve">ьності закладу освіти та </w:t>
      </w:r>
      <w:r w:rsidRPr="009C73AF">
        <w:rPr>
          <w:rFonts w:ascii="Times New Roman" w:eastAsia="Times New Roman" w:hAnsi="Times New Roman" w:cs="Times New Roman"/>
          <w:sz w:val="24"/>
          <w:szCs w:val="24"/>
          <w:lang w:eastAsia="uk-UA"/>
        </w:rPr>
        <w:t>якості освіти</w:t>
      </w:r>
      <w:r w:rsidR="00576512">
        <w:rPr>
          <w:rFonts w:ascii="Times New Roman" w:eastAsia="Times New Roman" w:hAnsi="Times New Roman" w:cs="Times New Roman"/>
          <w:sz w:val="24"/>
          <w:szCs w:val="24"/>
          <w:lang w:eastAsia="uk-UA"/>
        </w:rPr>
        <w:t xml:space="preserve"> </w:t>
      </w:r>
      <w:r w:rsidRPr="009C73AF">
        <w:rPr>
          <w:rFonts w:ascii="Times New Roman" w:eastAsia="Times New Roman" w:hAnsi="Times New Roman" w:cs="Times New Roman"/>
          <w:sz w:val="24"/>
          <w:szCs w:val="24"/>
          <w:lang w:eastAsia="uk-UA"/>
        </w:rPr>
        <w:t>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C834C9" w:rsidRPr="00C76DAE" w:rsidRDefault="00BA0331" w:rsidP="00C834C9">
      <w:pPr>
        <w:pStyle w:val="basic"/>
        <w:spacing w:line="240" w:lineRule="auto"/>
        <w:rPr>
          <w:rFonts w:ascii="Times New Roman" w:eastAsia="Times New Roman" w:hAnsi="Times New Roman" w:cs="Times New Roman"/>
          <w:color w:val="FF0000"/>
          <w:sz w:val="24"/>
          <w:szCs w:val="24"/>
        </w:rPr>
      </w:pPr>
      <w:r w:rsidRPr="00C834C9">
        <w:rPr>
          <w:rFonts w:ascii="Times New Roman" w:eastAsia="Times New Roman" w:hAnsi="Times New Roman" w:cs="Times New Roman"/>
          <w:color w:val="auto"/>
          <w:sz w:val="24"/>
          <w:szCs w:val="24"/>
        </w:rPr>
        <w:t>Навчальні  досягнення  учнів  5</w:t>
      </w:r>
      <w:r w:rsidR="005F7ADD" w:rsidRPr="00C834C9">
        <w:rPr>
          <w:rFonts w:ascii="Times New Roman" w:eastAsia="Times New Roman" w:hAnsi="Times New Roman" w:cs="Times New Roman"/>
          <w:color w:val="auto"/>
          <w:sz w:val="24"/>
          <w:szCs w:val="24"/>
        </w:rPr>
        <w:t xml:space="preserve">-11  класів  оцінюються  відповідно </w:t>
      </w:r>
      <w:r w:rsidR="00912697">
        <w:rPr>
          <w:rFonts w:ascii="Times New Roman" w:eastAsia="Times New Roman" w:hAnsi="Times New Roman" w:cs="Times New Roman"/>
          <w:color w:val="auto"/>
          <w:sz w:val="24"/>
          <w:szCs w:val="24"/>
        </w:rPr>
        <w:t xml:space="preserve">до </w:t>
      </w:r>
      <w:r w:rsidR="005F7ADD" w:rsidRPr="00C834C9">
        <w:rPr>
          <w:rFonts w:ascii="Times New Roman" w:eastAsia="Times New Roman" w:hAnsi="Times New Roman" w:cs="Times New Roman"/>
          <w:color w:val="auto"/>
          <w:sz w:val="24"/>
          <w:szCs w:val="24"/>
        </w:rPr>
        <w:t>критеріїв  оцінювання  навчальних  досягнень  учнів</w:t>
      </w:r>
      <w:r w:rsidR="00912697">
        <w:rPr>
          <w:rFonts w:ascii="Times New Roman" w:eastAsia="Times New Roman" w:hAnsi="Times New Roman" w:cs="Times New Roman"/>
          <w:color w:val="auto"/>
          <w:sz w:val="24"/>
          <w:szCs w:val="24"/>
        </w:rPr>
        <w:t xml:space="preserve">, затвердженого наказом Міністерства освіти і науки, молоді та спорту № 329 від 13.04.2011, </w:t>
      </w:r>
      <w:r w:rsidR="00933519">
        <w:rPr>
          <w:rFonts w:ascii="Times New Roman" w:eastAsia="Times New Roman" w:hAnsi="Times New Roman" w:cs="Times New Roman"/>
          <w:color w:val="auto"/>
          <w:sz w:val="24"/>
          <w:szCs w:val="24"/>
        </w:rPr>
        <w:t>зареєстрованого Міністерстві юстиції України 11.05.2011 за № 566/19304, </w:t>
      </w:r>
      <w:r w:rsidR="00C834C9" w:rsidRPr="00C834C9">
        <w:rPr>
          <w:rFonts w:ascii="Times New Roman" w:eastAsia="Times New Roman" w:hAnsi="Times New Roman" w:cs="Times New Roman"/>
          <w:color w:val="auto"/>
          <w:sz w:val="24"/>
          <w:szCs w:val="24"/>
        </w:rPr>
        <w:t>наказом МОН України від 21.08.2013 р. №1222</w:t>
      </w:r>
      <w:r w:rsidR="005F7ADD" w:rsidRPr="00C834C9">
        <w:rPr>
          <w:rFonts w:ascii="Times New Roman" w:eastAsia="Times New Roman" w:hAnsi="Times New Roman" w:cs="Times New Roman"/>
          <w:color w:val="auto"/>
          <w:sz w:val="24"/>
          <w:szCs w:val="24"/>
        </w:rPr>
        <w:t xml:space="preserve"> «</w:t>
      </w:r>
      <w:r w:rsidR="00C834C9" w:rsidRPr="00C834C9">
        <w:rPr>
          <w:rFonts w:ascii="Times New Roman" w:hAnsi="Times New Roman" w:cs="Times New Roman"/>
          <w:color w:val="auto"/>
          <w:sz w:val="24"/>
          <w:szCs w:val="24"/>
        </w:rPr>
        <w:t>Про затвердження орієнтовних</w:t>
      </w:r>
      <w:r w:rsidR="00C834C9" w:rsidRPr="00C834C9">
        <w:rPr>
          <w:rFonts w:ascii="Times New Roman" w:eastAsia="Times New Roman" w:hAnsi="Times New Roman" w:cs="Times New Roman"/>
          <w:color w:val="auto"/>
          <w:sz w:val="24"/>
          <w:szCs w:val="24"/>
        </w:rPr>
        <w:t xml:space="preserve"> </w:t>
      </w:r>
      <w:r w:rsidR="00C834C9" w:rsidRPr="00C834C9">
        <w:rPr>
          <w:rFonts w:ascii="Times New Roman" w:hAnsi="Times New Roman" w:cs="Times New Roman"/>
          <w:color w:val="auto"/>
          <w:sz w:val="24"/>
          <w:szCs w:val="24"/>
        </w:rPr>
        <w:t>вимог оцінювання навчальних</w:t>
      </w:r>
      <w:r w:rsidR="00C834C9" w:rsidRPr="00C834C9">
        <w:rPr>
          <w:rFonts w:ascii="Times New Roman" w:eastAsia="Times New Roman" w:hAnsi="Times New Roman" w:cs="Times New Roman"/>
          <w:color w:val="auto"/>
          <w:sz w:val="24"/>
          <w:szCs w:val="24"/>
        </w:rPr>
        <w:t xml:space="preserve"> </w:t>
      </w:r>
      <w:r w:rsidR="00C834C9" w:rsidRPr="00C834C9">
        <w:rPr>
          <w:rFonts w:ascii="Times New Roman" w:hAnsi="Times New Roman" w:cs="Times New Roman"/>
          <w:color w:val="auto"/>
          <w:sz w:val="24"/>
          <w:szCs w:val="24"/>
        </w:rPr>
        <w:t>досягнень учнів із базових дисциплін</w:t>
      </w:r>
      <w:r w:rsidR="00C834C9" w:rsidRPr="00C834C9">
        <w:rPr>
          <w:rFonts w:ascii="Times New Roman" w:eastAsia="Times New Roman" w:hAnsi="Times New Roman" w:cs="Times New Roman"/>
          <w:color w:val="auto"/>
          <w:sz w:val="24"/>
          <w:szCs w:val="24"/>
        </w:rPr>
        <w:t xml:space="preserve"> </w:t>
      </w:r>
      <w:r w:rsidR="00C834C9" w:rsidRPr="00C834C9">
        <w:rPr>
          <w:rFonts w:ascii="Times New Roman" w:hAnsi="Times New Roman" w:cs="Times New Roman"/>
          <w:color w:val="auto"/>
          <w:sz w:val="24"/>
          <w:szCs w:val="24"/>
        </w:rPr>
        <w:t>у системі загальної середньої освіти</w:t>
      </w:r>
      <w:r w:rsidR="005F7ADD" w:rsidRPr="00C834C9">
        <w:rPr>
          <w:rFonts w:ascii="Times New Roman" w:eastAsia="Times New Roman" w:hAnsi="Times New Roman" w:cs="Times New Roman"/>
          <w:color w:val="auto"/>
          <w:sz w:val="24"/>
          <w:szCs w:val="24"/>
        </w:rPr>
        <w:t>»</w:t>
      </w:r>
      <w:r w:rsidR="00C834C9">
        <w:rPr>
          <w:rFonts w:ascii="Times New Roman" w:eastAsia="Times New Roman" w:hAnsi="Times New Roman" w:cs="Times New Roman"/>
          <w:color w:val="auto"/>
          <w:sz w:val="24"/>
          <w:szCs w:val="24"/>
        </w:rPr>
        <w:t xml:space="preserve"> зі змінами, затвердженими наказом МОН від 19.08.2016 № 1009.</w:t>
      </w:r>
      <w:r w:rsidR="005F7ADD" w:rsidRPr="00C76DAE">
        <w:rPr>
          <w:rFonts w:ascii="Times New Roman" w:eastAsia="Times New Roman" w:hAnsi="Times New Roman" w:cs="Times New Roman"/>
          <w:color w:val="FF0000"/>
          <w:sz w:val="24"/>
          <w:szCs w:val="24"/>
        </w:rPr>
        <w:t xml:space="preserve"> </w:t>
      </w:r>
    </w:p>
    <w:p w:rsidR="005F7ADD" w:rsidRPr="00C834C9" w:rsidRDefault="005F7ADD" w:rsidP="00C834C9">
      <w:pPr>
        <w:shd w:val="clear" w:color="auto" w:fill="FFFFFF"/>
        <w:spacing w:after="0" w:line="240" w:lineRule="auto"/>
        <w:ind w:firstLine="283"/>
        <w:jc w:val="both"/>
        <w:rPr>
          <w:rFonts w:ascii="Times New Roman" w:eastAsia="Times New Roman" w:hAnsi="Times New Roman" w:cs="Times New Roman"/>
          <w:sz w:val="24"/>
          <w:szCs w:val="24"/>
          <w:lang w:eastAsia="uk-UA"/>
        </w:rPr>
      </w:pPr>
      <w:r w:rsidRPr="00C834C9">
        <w:rPr>
          <w:rFonts w:ascii="Times New Roman" w:eastAsia="Times New Roman" w:hAnsi="Times New Roman" w:cs="Times New Roman"/>
          <w:sz w:val="24"/>
          <w:szCs w:val="24"/>
          <w:lang w:eastAsia="uk-UA"/>
        </w:rPr>
        <w:t>Видами оцінювання навчальних досягнень учнів є поточне, тематичне, семестрове, річне оцінювання та державна підсумкова атестація.</w:t>
      </w:r>
    </w:p>
    <w:p w:rsidR="005F7ADD" w:rsidRPr="00C834C9" w:rsidRDefault="005F7ADD" w:rsidP="00C834C9">
      <w:pPr>
        <w:shd w:val="clear" w:color="auto" w:fill="FFFFFF"/>
        <w:spacing w:after="0" w:line="240" w:lineRule="auto"/>
        <w:ind w:firstLine="283"/>
        <w:jc w:val="both"/>
        <w:rPr>
          <w:rFonts w:ascii="Times New Roman" w:eastAsia="Times New Roman" w:hAnsi="Times New Roman" w:cs="Times New Roman"/>
          <w:sz w:val="24"/>
          <w:szCs w:val="24"/>
          <w:lang w:eastAsia="uk-UA"/>
        </w:rPr>
      </w:pPr>
      <w:r w:rsidRPr="00C834C9">
        <w:rPr>
          <w:rFonts w:ascii="Times New Roman" w:eastAsia="Times New Roman" w:hAnsi="Times New Roman" w:cs="Times New Roman"/>
          <w:sz w:val="24"/>
          <w:szCs w:val="24"/>
          <w:lang w:eastAsia="uk-UA"/>
        </w:rPr>
        <w:t>Форми проведення видів контролю, їх кількість визначається робочою програмою та календарно-тематичними планами вчителів.</w:t>
      </w:r>
    </w:p>
    <w:p w:rsidR="005F7ADD" w:rsidRPr="005C2864" w:rsidRDefault="005F7ADD" w:rsidP="005C2864">
      <w:pPr>
        <w:shd w:val="clear" w:color="auto" w:fill="FFFFFF"/>
        <w:spacing w:after="171" w:line="240" w:lineRule="auto"/>
        <w:jc w:val="center"/>
        <w:rPr>
          <w:rFonts w:ascii="Times New Roman" w:eastAsia="Times New Roman" w:hAnsi="Times New Roman" w:cs="Times New Roman"/>
          <w:sz w:val="24"/>
          <w:szCs w:val="24"/>
          <w:lang w:eastAsia="uk-UA"/>
        </w:rPr>
      </w:pPr>
      <w:r w:rsidRPr="005C2864">
        <w:rPr>
          <w:rFonts w:ascii="Times New Roman" w:eastAsia="Times New Roman" w:hAnsi="Times New Roman" w:cs="Times New Roman"/>
          <w:b/>
          <w:bCs/>
          <w:sz w:val="24"/>
          <w:szCs w:val="24"/>
          <w:lang w:eastAsia="uk-UA"/>
        </w:rPr>
        <w:t>Критерії оцінювання навчальних досягнень учнів базової і старшої школи</w:t>
      </w:r>
    </w:p>
    <w:tbl>
      <w:tblPr>
        <w:tblW w:w="11443" w:type="dxa"/>
        <w:jc w:val="center"/>
        <w:tblCellMar>
          <w:top w:w="15" w:type="dxa"/>
          <w:left w:w="15" w:type="dxa"/>
          <w:bottom w:w="15" w:type="dxa"/>
          <w:right w:w="15" w:type="dxa"/>
        </w:tblCellMar>
        <w:tblLook w:val="04A0"/>
      </w:tblPr>
      <w:tblGrid>
        <w:gridCol w:w="1782"/>
        <w:gridCol w:w="726"/>
        <w:gridCol w:w="8935"/>
      </w:tblGrid>
      <w:tr w:rsidR="005F7ADD" w:rsidRPr="005C2864" w:rsidTr="005F7ADD">
        <w:trPr>
          <w:jc w:val="center"/>
        </w:trPr>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Рівні навчальних досягнень</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Бали</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Загальні критерії оцінювання навчальних досягнень учнів</w:t>
            </w:r>
          </w:p>
        </w:tc>
      </w:tr>
      <w:tr w:rsidR="005F7ADD" w:rsidRPr="005C2864" w:rsidTr="005F7ADD">
        <w:trPr>
          <w:jc w:val="center"/>
        </w:trPr>
        <w:tc>
          <w:tcPr>
            <w:tcW w:w="0" w:type="auto"/>
            <w:vMerge w:val="restart"/>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I. Початковий</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1</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розрізняють об'єкти вивчення</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2</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відтворюють незначну частину навчального матеріалу, мають нечіткі уявлення про об'єкт вивчення</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3</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відтворюють частину навчального матеріалу; з допомогою вчителя виконують елементарні завдання</w:t>
            </w:r>
          </w:p>
        </w:tc>
      </w:tr>
      <w:tr w:rsidR="005F7ADD" w:rsidRPr="005C2864" w:rsidTr="005F7ADD">
        <w:trPr>
          <w:jc w:val="center"/>
        </w:trPr>
        <w:tc>
          <w:tcPr>
            <w:tcW w:w="0" w:type="auto"/>
            <w:vMerge w:val="restart"/>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II. Середній</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4</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з допомогою вчителя відтворюють основний навчальний матеріал, можуть повторити за зразком певну операцію, дію</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5</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відтворюють основний навчальний матеріал, здатні з помилками й неточностями дати визначення понять, сформулювати правило</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6</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5F7ADD" w:rsidRPr="005C2864" w:rsidTr="005F7ADD">
        <w:trPr>
          <w:jc w:val="center"/>
        </w:trPr>
        <w:tc>
          <w:tcPr>
            <w:tcW w:w="0" w:type="auto"/>
            <w:vMerge w:val="restart"/>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lastRenderedPageBreak/>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III. Достатній</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lastRenderedPageBreak/>
              <w:t>7</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8</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хоч і мають неточності</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9</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5F7ADD" w:rsidRPr="005C2864" w:rsidTr="005F7ADD">
        <w:trPr>
          <w:jc w:val="center"/>
        </w:trPr>
        <w:tc>
          <w:tcPr>
            <w:tcW w:w="0" w:type="auto"/>
            <w:vMerge w:val="restart"/>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 </w:t>
            </w:r>
          </w:p>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IV. Високий</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10</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мають повні, глибокі знання, здатні використовувати їх у практичній діяльності, робити висновки, узагальнення</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11</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rsidR="005F7ADD" w:rsidRPr="005C2864" w:rsidTr="005F7ADD">
        <w:trPr>
          <w:jc w:val="center"/>
        </w:trPr>
        <w:tc>
          <w:tcPr>
            <w:tcW w:w="0" w:type="auto"/>
            <w:vMerge/>
            <w:tcBorders>
              <w:top w:val="single" w:sz="6" w:space="0" w:color="DDDDDD"/>
            </w:tcBorders>
            <w:shd w:val="clear" w:color="auto" w:fill="auto"/>
            <w:vAlign w:val="center"/>
            <w:hideMark/>
          </w:tcPr>
          <w:p w:rsidR="005F7ADD" w:rsidRPr="005C2864" w:rsidRDefault="005F7ADD" w:rsidP="005F7ADD">
            <w:pPr>
              <w:spacing w:after="0" w:line="240" w:lineRule="auto"/>
              <w:rPr>
                <w:rFonts w:ascii="Times New Roman" w:eastAsia="Times New Roman" w:hAnsi="Times New Roman" w:cs="Times New Roman"/>
                <w:lang w:eastAsia="uk-UA"/>
              </w:rPr>
            </w:pP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12</w:t>
            </w:r>
          </w:p>
        </w:tc>
        <w:tc>
          <w:tcPr>
            <w:tcW w:w="0" w:type="auto"/>
            <w:tcBorders>
              <w:top w:val="single" w:sz="6" w:space="0" w:color="DDDDDD"/>
            </w:tcBorders>
            <w:shd w:val="clear" w:color="auto" w:fill="auto"/>
            <w:tcMar>
              <w:top w:w="137" w:type="dxa"/>
              <w:left w:w="137" w:type="dxa"/>
              <w:bottom w:w="137" w:type="dxa"/>
              <w:right w:w="137" w:type="dxa"/>
            </w:tcMar>
            <w:hideMark/>
          </w:tcPr>
          <w:p w:rsidR="005F7ADD" w:rsidRPr="005C2864" w:rsidRDefault="005F7ADD" w:rsidP="005F7ADD">
            <w:pPr>
              <w:spacing w:after="171" w:line="240" w:lineRule="auto"/>
              <w:rPr>
                <w:rFonts w:ascii="Times New Roman" w:eastAsia="Times New Roman" w:hAnsi="Times New Roman" w:cs="Times New Roman"/>
                <w:lang w:eastAsia="uk-UA"/>
              </w:rPr>
            </w:pPr>
            <w:r w:rsidRPr="005C2864">
              <w:rPr>
                <w:rFonts w:ascii="Times New Roman" w:eastAsia="Times New Roman" w:hAnsi="Times New Roman" w:cs="Times New Roman"/>
                <w:lang w:eastAsia="uk-UA"/>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5F7ADD" w:rsidRPr="0032261B" w:rsidRDefault="005F7ADD" w:rsidP="0032261B">
      <w:pPr>
        <w:shd w:val="clear" w:color="auto" w:fill="FFFFFF"/>
        <w:spacing w:after="171"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b/>
          <w:bCs/>
          <w:sz w:val="24"/>
          <w:szCs w:val="24"/>
          <w:lang w:eastAsia="uk-UA"/>
        </w:rPr>
        <w:t>VI. Критерії, правила і процедури оцінювання педагогічної діяльності педагогічних працівників</w:t>
      </w:r>
    </w:p>
    <w:p w:rsidR="005F7ADD" w:rsidRPr="0032261B" w:rsidRDefault="005F7ADD" w:rsidP="0032261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Внутрішня система забезпечення якості освіти та якості освітньої діяльності повинна передбачати підвищення якості професійної підготовки фахівців відповідно до очікувань суспільства.</w:t>
      </w:r>
    </w:p>
    <w:p w:rsidR="005F7ADD" w:rsidRPr="0032261B" w:rsidRDefault="005F7ADD" w:rsidP="0032261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 xml:space="preserve">Вимоги </w:t>
      </w:r>
      <w:r w:rsidR="005C2864" w:rsidRPr="0032261B">
        <w:rPr>
          <w:rFonts w:ascii="Times New Roman" w:eastAsia="Times New Roman" w:hAnsi="Times New Roman" w:cs="Times New Roman"/>
          <w:sz w:val="24"/>
          <w:szCs w:val="24"/>
          <w:lang w:eastAsia="uk-UA"/>
        </w:rPr>
        <w:t xml:space="preserve">до педагогічних працівників </w:t>
      </w:r>
      <w:r w:rsidRPr="0032261B">
        <w:rPr>
          <w:rFonts w:ascii="Times New Roman" w:eastAsia="Times New Roman" w:hAnsi="Times New Roman" w:cs="Times New Roman"/>
          <w:sz w:val="24"/>
          <w:szCs w:val="24"/>
          <w:lang w:eastAsia="uk-UA"/>
        </w:rPr>
        <w:t>встановлюються у відповідності до розділу VІІ За</w:t>
      </w:r>
      <w:r w:rsidR="00933519" w:rsidRPr="0032261B">
        <w:rPr>
          <w:rFonts w:ascii="Times New Roman" w:eastAsia="Times New Roman" w:hAnsi="Times New Roman" w:cs="Times New Roman"/>
          <w:sz w:val="24"/>
          <w:szCs w:val="24"/>
          <w:lang w:eastAsia="uk-UA"/>
        </w:rPr>
        <w:t>кону України «Пр</w:t>
      </w:r>
      <w:r w:rsidR="00077288" w:rsidRPr="0032261B">
        <w:rPr>
          <w:rFonts w:ascii="Times New Roman" w:eastAsia="Times New Roman" w:hAnsi="Times New Roman" w:cs="Times New Roman"/>
          <w:sz w:val="24"/>
          <w:szCs w:val="24"/>
          <w:lang w:eastAsia="uk-UA"/>
        </w:rPr>
        <w:t>о освіту».</w:t>
      </w:r>
      <w:r w:rsidRPr="0032261B">
        <w:rPr>
          <w:rFonts w:ascii="Times New Roman" w:eastAsia="Times New Roman" w:hAnsi="Times New Roman" w:cs="Times New Roman"/>
          <w:sz w:val="24"/>
          <w:szCs w:val="24"/>
          <w:lang w:eastAsia="uk-UA"/>
        </w:rPr>
        <w:t xml:space="preserve"> 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w:t>
      </w:r>
    </w:p>
    <w:p w:rsidR="005F7ADD" w:rsidRPr="0032261B" w:rsidRDefault="005F7ADD" w:rsidP="0032261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i/>
          <w:iCs/>
          <w:sz w:val="24"/>
          <w:szCs w:val="24"/>
          <w:lang w:eastAsia="uk-UA"/>
        </w:rPr>
        <w:t>Основними критеріями</w:t>
      </w:r>
      <w:r w:rsidRPr="0032261B">
        <w:rPr>
          <w:rFonts w:ascii="Times New Roman" w:eastAsia="Times New Roman" w:hAnsi="Times New Roman" w:cs="Times New Roman"/>
          <w:sz w:val="24"/>
          <w:szCs w:val="24"/>
          <w:lang w:eastAsia="uk-UA"/>
        </w:rPr>
        <w:t> оцінювання педагогічної діяльності педагогічних працівників у навчальному закладі є:</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освітній рівень педагогічних працівників;</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результати атестації;</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систематичність підвищення кваліфікації;</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наявність педагогічних звань, почесних нагород;</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наявність авторських програм, посібників, методичних рекомендацій, статей тощо;</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участь в експериментальній діяльності;</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результати освітньої діяльності;</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оптимальність розподілу педагогічного навантаження;</w:t>
      </w:r>
    </w:p>
    <w:p w:rsidR="005F7ADD" w:rsidRPr="0032261B" w:rsidRDefault="005F7ADD" w:rsidP="0032261B">
      <w:pPr>
        <w:pStyle w:val="a6"/>
        <w:numPr>
          <w:ilvl w:val="0"/>
          <w:numId w:val="32"/>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показник плинності кадрів.</w:t>
      </w:r>
    </w:p>
    <w:p w:rsidR="005F7ADD" w:rsidRPr="00C76DAE" w:rsidRDefault="005F7ADD" w:rsidP="0032261B">
      <w:pPr>
        <w:shd w:val="clear" w:color="auto" w:fill="FFFFFF"/>
        <w:spacing w:after="0" w:line="240" w:lineRule="auto"/>
        <w:ind w:firstLine="360"/>
        <w:jc w:val="both"/>
        <w:rPr>
          <w:rFonts w:ascii="Times New Roman" w:eastAsia="Times New Roman" w:hAnsi="Times New Roman" w:cs="Times New Roman"/>
          <w:color w:val="FF0000"/>
          <w:sz w:val="24"/>
          <w:szCs w:val="24"/>
          <w:lang w:eastAsia="uk-UA"/>
        </w:rPr>
      </w:pPr>
      <w:r w:rsidRPr="0032261B">
        <w:rPr>
          <w:rFonts w:ascii="Times New Roman" w:eastAsia="Times New Roman" w:hAnsi="Times New Roman" w:cs="Times New Roman"/>
          <w:sz w:val="24"/>
          <w:szCs w:val="24"/>
          <w:lang w:eastAsia="uk-UA"/>
        </w:rPr>
        <w:t xml:space="preserve">З метою вдосконалення професійної підготовки педагогів закладу шляхом поглиблення, розширення й оновлення професійних </w:t>
      </w:r>
      <w:proofErr w:type="spellStart"/>
      <w:r w:rsidRPr="0032261B">
        <w:rPr>
          <w:rFonts w:ascii="Times New Roman" w:eastAsia="Times New Roman" w:hAnsi="Times New Roman" w:cs="Times New Roman"/>
          <w:sz w:val="24"/>
          <w:szCs w:val="24"/>
          <w:lang w:eastAsia="uk-UA"/>
        </w:rPr>
        <w:t>компетентностей</w:t>
      </w:r>
      <w:proofErr w:type="spellEnd"/>
      <w:r w:rsidRPr="0032261B">
        <w:rPr>
          <w:rFonts w:ascii="Times New Roman" w:eastAsia="Times New Roman" w:hAnsi="Times New Roman" w:cs="Times New Roman"/>
          <w:sz w:val="24"/>
          <w:szCs w:val="24"/>
          <w:lang w:eastAsia="uk-UA"/>
        </w:rPr>
        <w:t xml:space="preserve"> організовується підвищення кваліфікації педагогічних працівників</w:t>
      </w:r>
      <w:r w:rsidRPr="00C76DAE">
        <w:rPr>
          <w:rFonts w:ascii="Times New Roman" w:eastAsia="Times New Roman" w:hAnsi="Times New Roman" w:cs="Times New Roman"/>
          <w:color w:val="FF0000"/>
          <w:sz w:val="24"/>
          <w:szCs w:val="24"/>
          <w:lang w:eastAsia="uk-UA"/>
        </w:rPr>
        <w:t>.</w:t>
      </w:r>
    </w:p>
    <w:p w:rsidR="005F7ADD" w:rsidRPr="00F562FB" w:rsidRDefault="005F7ADD" w:rsidP="0032261B">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F562FB">
        <w:rPr>
          <w:rFonts w:ascii="Times New Roman" w:eastAsia="Times New Roman" w:hAnsi="Times New Roman" w:cs="Times New Roman"/>
          <w:sz w:val="24"/>
          <w:szCs w:val="24"/>
          <w:lang w:eastAsia="uk-UA"/>
        </w:rPr>
        <w:t>Щорічне підвищення кваліфікації педагогічних працівників здійснюється відповідно до статті 59 Закону України «Про освіту»,  постанови Кабінету Міністрів України №800 від 21.08.2019 та листа Міністерства освіти і науки України №1/9-683 від 04.11.2019.</w:t>
      </w:r>
    </w:p>
    <w:p w:rsidR="005F7ADD" w:rsidRPr="0032261B" w:rsidRDefault="005F7ADD" w:rsidP="0032261B">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lastRenderedPageBreak/>
        <w:t>Формами підвищення кваліфікації є інституційна (очна (денна, вечірня), заочна, дистанційна, мережева), дуальна, на робочому місці тощо. Форми підвищення кваліфікації можуть поєднуватись.</w:t>
      </w:r>
    </w:p>
    <w:p w:rsidR="005F7ADD" w:rsidRPr="0032261B" w:rsidRDefault="005F7ADD" w:rsidP="0032261B">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Підвищення кваліфікації педагогічних працівників здійснюється за такими видами:</w:t>
      </w:r>
    </w:p>
    <w:p w:rsidR="005F7ADD" w:rsidRPr="0032261B" w:rsidRDefault="005F7ADD" w:rsidP="0032261B">
      <w:pPr>
        <w:pStyle w:val="a6"/>
        <w:numPr>
          <w:ilvl w:val="0"/>
          <w:numId w:val="33"/>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довгострокове підвищення кваліфікації: курси пі</w:t>
      </w:r>
      <w:r w:rsidR="0032261B" w:rsidRPr="0032261B">
        <w:rPr>
          <w:rFonts w:ascii="Times New Roman" w:eastAsia="Times New Roman" w:hAnsi="Times New Roman" w:cs="Times New Roman"/>
          <w:sz w:val="24"/>
          <w:szCs w:val="24"/>
          <w:lang w:eastAsia="uk-UA"/>
        </w:rPr>
        <w:t>двищення кваліфікації при ЛОІППО</w:t>
      </w:r>
      <w:r w:rsidRPr="0032261B">
        <w:rPr>
          <w:rFonts w:ascii="Times New Roman" w:eastAsia="Times New Roman" w:hAnsi="Times New Roman" w:cs="Times New Roman"/>
          <w:sz w:val="24"/>
          <w:szCs w:val="24"/>
          <w:lang w:eastAsia="uk-UA"/>
        </w:rPr>
        <w:t>;</w:t>
      </w:r>
    </w:p>
    <w:p w:rsidR="005F7ADD" w:rsidRPr="0032261B" w:rsidRDefault="005F7ADD" w:rsidP="0032261B">
      <w:pPr>
        <w:pStyle w:val="a6"/>
        <w:numPr>
          <w:ilvl w:val="0"/>
          <w:numId w:val="33"/>
        </w:numPr>
        <w:shd w:val="clear" w:color="auto" w:fill="FFFFFF"/>
        <w:spacing w:after="0" w:line="240" w:lineRule="auto"/>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короткострокове підвищення кваліфікації: семінари, семінари-практикуми, тренін</w:t>
      </w:r>
      <w:r w:rsidR="0032261B" w:rsidRPr="0032261B">
        <w:rPr>
          <w:rFonts w:ascii="Times New Roman" w:eastAsia="Times New Roman" w:hAnsi="Times New Roman" w:cs="Times New Roman"/>
          <w:sz w:val="24"/>
          <w:szCs w:val="24"/>
          <w:lang w:eastAsia="uk-UA"/>
        </w:rPr>
        <w:t xml:space="preserve">ги, конференції, «круглі столи», </w:t>
      </w:r>
      <w:proofErr w:type="spellStart"/>
      <w:r w:rsidR="0032261B" w:rsidRPr="0032261B">
        <w:rPr>
          <w:rFonts w:ascii="Times New Roman" w:eastAsia="Times New Roman" w:hAnsi="Times New Roman" w:cs="Times New Roman"/>
          <w:sz w:val="24"/>
          <w:szCs w:val="24"/>
          <w:lang w:eastAsia="uk-UA"/>
        </w:rPr>
        <w:t>вебінари</w:t>
      </w:r>
      <w:proofErr w:type="spellEnd"/>
      <w:r w:rsidR="0032261B" w:rsidRPr="0032261B">
        <w:rPr>
          <w:rFonts w:ascii="Times New Roman" w:eastAsia="Times New Roman" w:hAnsi="Times New Roman" w:cs="Times New Roman"/>
          <w:sz w:val="24"/>
          <w:szCs w:val="24"/>
          <w:lang w:eastAsia="uk-UA"/>
        </w:rPr>
        <w:t xml:space="preserve"> </w:t>
      </w:r>
      <w:r w:rsidRPr="0032261B">
        <w:rPr>
          <w:rFonts w:ascii="Times New Roman" w:eastAsia="Times New Roman" w:hAnsi="Times New Roman" w:cs="Times New Roman"/>
          <w:sz w:val="24"/>
          <w:szCs w:val="24"/>
          <w:lang w:eastAsia="uk-UA"/>
        </w:rPr>
        <w:t>тощо.</w:t>
      </w:r>
    </w:p>
    <w:p w:rsidR="00FF77DE" w:rsidRPr="00FF77DE" w:rsidRDefault="005F7ADD" w:rsidP="00FF77DE">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32261B">
        <w:rPr>
          <w:rFonts w:ascii="Times New Roman" w:eastAsia="Times New Roman" w:hAnsi="Times New Roman" w:cs="Times New Roman"/>
          <w:sz w:val="24"/>
          <w:szCs w:val="24"/>
          <w:lang w:eastAsia="uk-UA"/>
        </w:rPr>
        <w:t>Щорічний план підвищення кваліфікації педагогічних працівників затверджує педагогічна рада закладу.</w:t>
      </w:r>
    </w:p>
    <w:p w:rsidR="005F7ADD" w:rsidRPr="00FF77DE" w:rsidRDefault="005F7ADD" w:rsidP="00FF77DE">
      <w:pPr>
        <w:shd w:val="clear" w:color="auto" w:fill="FFFFFF"/>
        <w:spacing w:after="0" w:line="240" w:lineRule="auto"/>
        <w:jc w:val="both"/>
        <w:rPr>
          <w:rFonts w:ascii="Times New Roman" w:eastAsia="Times New Roman" w:hAnsi="Times New Roman" w:cs="Times New Roman"/>
          <w:sz w:val="24"/>
          <w:szCs w:val="24"/>
          <w:lang w:eastAsia="uk-UA"/>
        </w:rPr>
      </w:pPr>
      <w:r w:rsidRPr="00FF77DE">
        <w:rPr>
          <w:rFonts w:ascii="Times New Roman" w:eastAsia="Times New Roman" w:hAnsi="Times New Roman" w:cs="Times New Roman"/>
          <w:b/>
          <w:bCs/>
          <w:sz w:val="24"/>
          <w:szCs w:val="24"/>
          <w:lang w:eastAsia="uk-UA"/>
        </w:rPr>
        <w:t>VII. Критерії, правила і процедури оцінювання управлінської діяльності керівних працівників закладу освіти</w:t>
      </w:r>
    </w:p>
    <w:p w:rsidR="005F7ADD" w:rsidRPr="00FF77DE" w:rsidRDefault="005F7ADD" w:rsidP="00FF77D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FF77DE">
        <w:rPr>
          <w:rFonts w:ascii="Times New Roman" w:eastAsia="Times New Roman" w:hAnsi="Times New Roman" w:cs="Times New Roman"/>
          <w:sz w:val="24"/>
          <w:szCs w:val="24"/>
          <w:lang w:eastAsia="uk-UA"/>
        </w:rPr>
        <w:t>Внутрішня система забезпечення якості освіти та якості освітньої діяльності визначає стратегію управління в закладі освіти, напрямки ефективних змін та розвитку освітньої системи. Для цього застосовується моніторинг якості освітнього процесу в закладі освіти як систему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w:t>
      </w:r>
    </w:p>
    <w:p w:rsidR="005F7ADD" w:rsidRPr="00044EFC" w:rsidRDefault="005F7ADD" w:rsidP="00044EF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Процедура управління процесом забезпечення якості освіти включає:</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ухвалення рішення про початок формування системи внутрішнього забезпечення якості освіти та якості освітньої діяльності;</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призначення відповідальних за розробку, впровадження та функціонування внутрішньої системи забезпечення якості освіти;</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 xml:space="preserve">навчання </w:t>
      </w:r>
      <w:proofErr w:type="spellStart"/>
      <w:r w:rsidRPr="00044EFC">
        <w:rPr>
          <w:rFonts w:ascii="Times New Roman" w:eastAsia="Times New Roman" w:hAnsi="Times New Roman" w:cs="Times New Roman"/>
          <w:sz w:val="24"/>
          <w:szCs w:val="24"/>
          <w:lang w:eastAsia="uk-UA"/>
        </w:rPr>
        <w:t>педпрацівників</w:t>
      </w:r>
      <w:proofErr w:type="spellEnd"/>
      <w:r w:rsidRPr="00044EFC">
        <w:rPr>
          <w:rFonts w:ascii="Times New Roman" w:eastAsia="Times New Roman" w:hAnsi="Times New Roman" w:cs="Times New Roman"/>
          <w:sz w:val="24"/>
          <w:szCs w:val="24"/>
          <w:lang w:eastAsia="uk-UA"/>
        </w:rPr>
        <w:t xml:space="preserve"> правилам і процедурам впровадження внутрішньої системи забезпечення якості освіти;</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формування Політики та Цілей у сфері якості (на перспективу, навчальний рік тощо);</w:t>
      </w:r>
    </w:p>
    <w:p w:rsidR="005F7ADD" w:rsidRPr="00044EFC" w:rsidRDefault="00044EFC"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в</w:t>
      </w:r>
      <w:r w:rsidR="005F7ADD" w:rsidRPr="00044EFC">
        <w:rPr>
          <w:rFonts w:ascii="Times New Roman" w:eastAsia="Times New Roman" w:hAnsi="Times New Roman" w:cs="Times New Roman"/>
          <w:sz w:val="24"/>
          <w:szCs w:val="24"/>
          <w:lang w:eastAsia="uk-UA"/>
        </w:rPr>
        <w:t>изначення видів діяльності та процесів у рамках складових внутрішньої системи забезпечення якості освіти;</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розробка процедур для визначених процесів (дій, заходів) (внутрішні нормативні основи закладу освіти);</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визначення та розвиток системи моніторингу якості в закладі;</w:t>
      </w:r>
    </w:p>
    <w:p w:rsidR="005F7ADD" w:rsidRPr="00044EFC" w:rsidRDefault="005F7ADD" w:rsidP="00044EFC">
      <w:pPr>
        <w:pStyle w:val="a6"/>
        <w:numPr>
          <w:ilvl w:val="0"/>
          <w:numId w:val="34"/>
        </w:numPr>
        <w:shd w:val="clear" w:color="auto" w:fill="FFFFFF"/>
        <w:spacing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удосконалення системи аналізу та прийняття підсумкових рішень.</w:t>
      </w:r>
    </w:p>
    <w:p w:rsidR="005F7ADD" w:rsidRPr="00C76DAE" w:rsidRDefault="005F7ADD" w:rsidP="00044EFC">
      <w:pPr>
        <w:shd w:val="clear" w:color="auto" w:fill="FFFFFF"/>
        <w:spacing w:after="0" w:line="240" w:lineRule="auto"/>
        <w:ind w:firstLine="360"/>
        <w:jc w:val="both"/>
        <w:rPr>
          <w:rFonts w:ascii="Times New Roman" w:eastAsia="Times New Roman" w:hAnsi="Times New Roman" w:cs="Times New Roman"/>
          <w:color w:val="FF0000"/>
          <w:sz w:val="24"/>
          <w:szCs w:val="24"/>
          <w:lang w:eastAsia="uk-UA"/>
        </w:rPr>
      </w:pPr>
      <w:r w:rsidRPr="00044EFC">
        <w:rPr>
          <w:rFonts w:ascii="Times New Roman" w:eastAsia="Times New Roman" w:hAnsi="Times New Roman" w:cs="Times New Roman"/>
          <w:sz w:val="24"/>
          <w:szCs w:val="24"/>
          <w:lang w:eastAsia="uk-UA"/>
        </w:rPr>
        <w:t xml:space="preserve">Відповідальними за впровадження та вдосконалення системи забезпечення якості освіти та якості освітньої діяльності в закладі є директор, заступники директора </w:t>
      </w:r>
      <w:r w:rsidR="00044EFC" w:rsidRPr="00044EFC">
        <w:rPr>
          <w:rFonts w:ascii="Times New Roman" w:eastAsia="Times New Roman" w:hAnsi="Times New Roman" w:cs="Times New Roman"/>
          <w:sz w:val="24"/>
          <w:szCs w:val="24"/>
          <w:lang w:eastAsia="uk-UA"/>
        </w:rPr>
        <w:t xml:space="preserve">з навчально-виховної </w:t>
      </w:r>
      <w:r w:rsidRPr="00044EFC">
        <w:rPr>
          <w:rFonts w:ascii="Times New Roman" w:eastAsia="Times New Roman" w:hAnsi="Times New Roman" w:cs="Times New Roman"/>
          <w:sz w:val="24"/>
          <w:szCs w:val="24"/>
          <w:lang w:eastAsia="uk-UA"/>
        </w:rPr>
        <w:t xml:space="preserve"> роботи, педагогічні працівники, методичні об’єднання, педагогічна рада закладу освіти</w:t>
      </w:r>
      <w:r w:rsidRPr="00C76DAE">
        <w:rPr>
          <w:rFonts w:ascii="Times New Roman" w:eastAsia="Times New Roman" w:hAnsi="Times New Roman" w:cs="Times New Roman"/>
          <w:color w:val="FF0000"/>
          <w:sz w:val="24"/>
          <w:szCs w:val="24"/>
          <w:lang w:eastAsia="uk-UA"/>
        </w:rPr>
        <w:t>.</w:t>
      </w:r>
    </w:p>
    <w:p w:rsidR="005F7ADD" w:rsidRPr="00044EFC" w:rsidRDefault="005F7ADD" w:rsidP="00044EF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З метою позитивного впливу на якість освіти необхідним є організаційний компонент у процесі формування внутрішньої системи, а саме:</w:t>
      </w:r>
    </w:p>
    <w:p w:rsidR="005F7ADD" w:rsidRPr="00044EFC" w:rsidRDefault="005F7ADD" w:rsidP="00044EF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 xml:space="preserve">виокремлення в структурі закладу освіти осіб, що беруть участь у процесі управління якістю освіти (завуч, координатор програм, керівник </w:t>
      </w:r>
      <w:proofErr w:type="spellStart"/>
      <w:r w:rsidRPr="00044EFC">
        <w:rPr>
          <w:rFonts w:ascii="Times New Roman" w:eastAsia="Times New Roman" w:hAnsi="Times New Roman" w:cs="Times New Roman"/>
          <w:sz w:val="24"/>
          <w:szCs w:val="24"/>
          <w:lang w:eastAsia="uk-UA"/>
        </w:rPr>
        <w:t>методоб’єднання</w:t>
      </w:r>
      <w:proofErr w:type="spellEnd"/>
      <w:r w:rsidRPr="00044EFC">
        <w:rPr>
          <w:rFonts w:ascii="Times New Roman" w:eastAsia="Times New Roman" w:hAnsi="Times New Roman" w:cs="Times New Roman"/>
          <w:sz w:val="24"/>
          <w:szCs w:val="24"/>
          <w:lang w:eastAsia="uk-UA"/>
        </w:rPr>
        <w:t>);</w:t>
      </w:r>
    </w:p>
    <w:p w:rsidR="005F7ADD" w:rsidRPr="00044EFC" w:rsidRDefault="005F7ADD" w:rsidP="00044EF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проведення заходів щодо навчання адміністративних та педагогічних працівників школи навичкам роботи для забезпечення якості освітнього процесу, підвищення оцінної культури педагогів;</w:t>
      </w:r>
    </w:p>
    <w:p w:rsidR="005F7ADD" w:rsidRPr="00044EFC" w:rsidRDefault="005F7ADD" w:rsidP="00044EF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розширення зв'язків закладу освіти з іншими освітніми установами, науковими організаціями, що спеціалізуються на вирішенні проблем управління якістю освіти.</w:t>
      </w:r>
    </w:p>
    <w:p w:rsidR="005F7ADD" w:rsidRPr="00044EFC" w:rsidRDefault="005F7ADD" w:rsidP="00044EF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044EFC">
        <w:rPr>
          <w:rFonts w:ascii="Times New Roman" w:eastAsia="Times New Roman" w:hAnsi="Times New Roman" w:cs="Times New Roman"/>
          <w:sz w:val="24"/>
          <w:szCs w:val="24"/>
          <w:lang w:eastAsia="uk-UA"/>
        </w:rPr>
        <w:t>Критерії ефективност</w:t>
      </w:r>
      <w:r w:rsidR="00044EFC" w:rsidRPr="00044EFC">
        <w:rPr>
          <w:rFonts w:ascii="Times New Roman" w:eastAsia="Times New Roman" w:hAnsi="Times New Roman" w:cs="Times New Roman"/>
          <w:sz w:val="24"/>
          <w:szCs w:val="24"/>
          <w:lang w:eastAsia="uk-UA"/>
        </w:rPr>
        <w:t xml:space="preserve">і управлінської діяльності в закладі освіти </w:t>
      </w:r>
      <w:r w:rsidRPr="00044EFC">
        <w:rPr>
          <w:rFonts w:ascii="Times New Roman" w:eastAsia="Times New Roman" w:hAnsi="Times New Roman" w:cs="Times New Roman"/>
          <w:sz w:val="24"/>
          <w:szCs w:val="24"/>
          <w:lang w:eastAsia="uk-UA"/>
        </w:rPr>
        <w:t xml:space="preserve"> щодо забезпечення функціонування внутрішньої системи забезпечення якості освіти</w:t>
      </w:r>
      <w:r w:rsidR="00044EFC">
        <w:rPr>
          <w:rFonts w:ascii="Times New Roman" w:eastAsia="Times New Roman" w:hAnsi="Times New Roman" w:cs="Times New Roman"/>
          <w:sz w:val="24"/>
          <w:szCs w:val="24"/>
          <w:lang w:eastAsia="uk-UA"/>
        </w:rPr>
        <w:t>:</w:t>
      </w:r>
      <w:r w:rsidR="00044EFC">
        <w:rPr>
          <w:rFonts w:ascii="Times New Roman" w:eastAsia="Times New Roman" w:hAnsi="Times New Roman" w:cs="Times New Roman"/>
          <w:sz w:val="24"/>
          <w:szCs w:val="24"/>
          <w:lang w:eastAsia="uk-UA"/>
        </w:rPr>
        <w:br/>
      </w:r>
      <w:r w:rsidRPr="00044EFC">
        <w:rPr>
          <w:rFonts w:ascii="Times New Roman" w:eastAsia="Times New Roman" w:hAnsi="Times New Roman" w:cs="Times New Roman"/>
          <w:sz w:val="24"/>
          <w:szCs w:val="24"/>
          <w:lang w:eastAsia="uk-UA"/>
        </w:rPr>
        <w:lastRenderedPageBreak/>
        <w:t xml:space="preserve">наявність нормативних документів, де закріплені вимоги до  якості освітнього процесу </w:t>
      </w:r>
      <w:r w:rsidR="00F562FB" w:rsidRPr="00F562FB">
        <w:rPr>
          <w:rFonts w:ascii="Times New Roman" w:eastAsia="Times New Roman" w:hAnsi="Times New Roman" w:cs="Times New Roman"/>
          <w:sz w:val="24"/>
          <w:szCs w:val="24"/>
          <w:lang w:eastAsia="uk-UA"/>
        </w:rPr>
        <w:t>(</w:t>
      </w:r>
      <w:r w:rsidRPr="00F562FB">
        <w:rPr>
          <w:rFonts w:ascii="Times New Roman" w:eastAsia="Times New Roman" w:hAnsi="Times New Roman" w:cs="Times New Roman"/>
          <w:sz w:val="24"/>
          <w:szCs w:val="24"/>
          <w:lang w:eastAsia="uk-UA"/>
        </w:rPr>
        <w:t>освітня програма</w:t>
      </w:r>
      <w:r w:rsidRPr="00044EFC">
        <w:rPr>
          <w:rFonts w:ascii="Times New Roman" w:eastAsia="Times New Roman" w:hAnsi="Times New Roman" w:cs="Times New Roman"/>
          <w:sz w:val="24"/>
          <w:szCs w:val="24"/>
          <w:lang w:eastAsia="uk-UA"/>
        </w:rPr>
        <w:t>);</w:t>
      </w:r>
    </w:p>
    <w:p w:rsidR="00044EFC" w:rsidRPr="005C6D5C" w:rsidRDefault="005F7ADD" w:rsidP="005C6D5C">
      <w:pPr>
        <w:pStyle w:val="a6"/>
        <w:numPr>
          <w:ilvl w:val="0"/>
          <w:numId w:val="35"/>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оптимальність та дієвість управлінських рішень;</w:t>
      </w:r>
    </w:p>
    <w:p w:rsidR="005F7ADD" w:rsidRPr="005C6D5C" w:rsidRDefault="005F7ADD" w:rsidP="005C6D5C">
      <w:pPr>
        <w:pStyle w:val="a6"/>
        <w:numPr>
          <w:ilvl w:val="0"/>
          <w:numId w:val="35"/>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w:t>
      </w:r>
    </w:p>
    <w:p w:rsidR="005F7ADD" w:rsidRPr="005C6D5C" w:rsidRDefault="005F7ADD" w:rsidP="005C6D5C">
      <w:pPr>
        <w:pStyle w:val="a6"/>
        <w:numPr>
          <w:ilvl w:val="0"/>
          <w:numId w:val="35"/>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формування освітньої програми закладу освіти (раціональність використання інваріантної, варіативної складової);</w:t>
      </w:r>
    </w:p>
    <w:p w:rsidR="005F7ADD" w:rsidRPr="005C6D5C" w:rsidRDefault="005F7ADD" w:rsidP="005C6D5C">
      <w:pPr>
        <w:pStyle w:val="a6"/>
        <w:numPr>
          <w:ilvl w:val="0"/>
          <w:numId w:val="35"/>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 xml:space="preserve">підвищення показника відповідності засвоєних здобувачами освіти рівня та обсягу знань, умінь, навичок, інших </w:t>
      </w:r>
      <w:proofErr w:type="spellStart"/>
      <w:r w:rsidRPr="005C6D5C">
        <w:rPr>
          <w:rFonts w:ascii="Times New Roman" w:eastAsia="Times New Roman" w:hAnsi="Times New Roman" w:cs="Times New Roman"/>
          <w:sz w:val="24"/>
          <w:szCs w:val="24"/>
          <w:lang w:eastAsia="uk-UA"/>
        </w:rPr>
        <w:t>компетентност</w:t>
      </w:r>
      <w:r w:rsidR="005C6D5C" w:rsidRPr="005C6D5C">
        <w:rPr>
          <w:rFonts w:ascii="Times New Roman" w:eastAsia="Times New Roman" w:hAnsi="Times New Roman" w:cs="Times New Roman"/>
          <w:sz w:val="24"/>
          <w:szCs w:val="24"/>
          <w:lang w:eastAsia="uk-UA"/>
        </w:rPr>
        <w:t>ей</w:t>
      </w:r>
      <w:proofErr w:type="spellEnd"/>
      <w:r w:rsidR="005C6D5C" w:rsidRPr="005C6D5C">
        <w:rPr>
          <w:rFonts w:ascii="Times New Roman" w:eastAsia="Times New Roman" w:hAnsi="Times New Roman" w:cs="Times New Roman"/>
          <w:sz w:val="24"/>
          <w:szCs w:val="24"/>
          <w:lang w:eastAsia="uk-UA"/>
        </w:rPr>
        <w:t xml:space="preserve"> вимогам стандартів освіти;</w:t>
      </w:r>
      <w:r w:rsidR="005C6D5C" w:rsidRPr="005C6D5C">
        <w:rPr>
          <w:rFonts w:ascii="Times New Roman" w:eastAsia="Times New Roman" w:hAnsi="Times New Roman" w:cs="Times New Roman"/>
          <w:sz w:val="24"/>
          <w:szCs w:val="24"/>
          <w:lang w:eastAsia="uk-UA"/>
        </w:rPr>
        <w:br/>
      </w:r>
      <w:r w:rsidRPr="005C6D5C">
        <w:rPr>
          <w:rFonts w:ascii="Times New Roman" w:eastAsia="Times New Roman" w:hAnsi="Times New Roman" w:cs="Times New Roman"/>
          <w:sz w:val="24"/>
          <w:szCs w:val="24"/>
          <w:lang w:eastAsia="uk-UA"/>
        </w:rPr>
        <w:t>кореляція показників успішності з результатами державної підсумкової атестації, зовнішнього незалежного оцінювання;</w:t>
      </w:r>
    </w:p>
    <w:p w:rsidR="005F7ADD" w:rsidRPr="005C6D5C" w:rsidRDefault="005F7ADD" w:rsidP="005C6D5C">
      <w:pPr>
        <w:pStyle w:val="a6"/>
        <w:numPr>
          <w:ilvl w:val="0"/>
          <w:numId w:val="35"/>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наявність та ефективність системи моральних стимулів для досягнення високого рівня якості освітнього процесу.</w:t>
      </w:r>
    </w:p>
    <w:p w:rsidR="005F7ADD" w:rsidRPr="005C6D5C" w:rsidRDefault="005F7ADD" w:rsidP="005C6D5C">
      <w:pPr>
        <w:shd w:val="clear" w:color="auto" w:fill="FFFFFF"/>
        <w:spacing w:after="0" w:line="240" w:lineRule="auto"/>
        <w:ind w:left="360" w:firstLine="348"/>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 xml:space="preserve">Сучасні положення освітнього менеджменту вимагають від керівника навчального закладу фахових </w:t>
      </w:r>
      <w:proofErr w:type="spellStart"/>
      <w:r w:rsidRPr="005C6D5C">
        <w:rPr>
          <w:rFonts w:ascii="Times New Roman" w:eastAsia="Times New Roman" w:hAnsi="Times New Roman" w:cs="Times New Roman"/>
          <w:sz w:val="24"/>
          <w:szCs w:val="24"/>
          <w:lang w:eastAsia="uk-UA"/>
        </w:rPr>
        <w:t>компетенцій</w:t>
      </w:r>
      <w:proofErr w:type="spellEnd"/>
      <w:r w:rsidRPr="005C6D5C">
        <w:rPr>
          <w:rFonts w:ascii="Times New Roman" w:eastAsia="Times New Roman" w:hAnsi="Times New Roman" w:cs="Times New Roman"/>
          <w:sz w:val="24"/>
          <w:szCs w:val="24"/>
          <w:lang w:eastAsia="uk-UA"/>
        </w:rPr>
        <w:t>:</w:t>
      </w:r>
    </w:p>
    <w:p w:rsidR="005F7ADD" w:rsidRPr="005C6D5C" w:rsidRDefault="005F7ADD" w:rsidP="005C6D5C">
      <w:pPr>
        <w:pStyle w:val="a6"/>
        <w:numPr>
          <w:ilvl w:val="0"/>
          <w:numId w:val="36"/>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прогнозувати позитивне майбутнє і формувати дух позитивних змін;</w:t>
      </w:r>
    </w:p>
    <w:p w:rsidR="005F7ADD" w:rsidRPr="005C6D5C" w:rsidRDefault="005F7ADD" w:rsidP="005C6D5C">
      <w:pPr>
        <w:pStyle w:val="a6"/>
        <w:numPr>
          <w:ilvl w:val="0"/>
          <w:numId w:val="36"/>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забезпечувати відкрите керівництво;</w:t>
      </w:r>
    </w:p>
    <w:p w:rsidR="005F7ADD" w:rsidRPr="005C6D5C" w:rsidRDefault="005F7ADD" w:rsidP="005C6D5C">
      <w:pPr>
        <w:pStyle w:val="a6"/>
        <w:numPr>
          <w:ilvl w:val="0"/>
          <w:numId w:val="36"/>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вивчати інтереси і потреби місцевої громади й суспільства в цілому, щоб визначати нові цілі і завдання;</w:t>
      </w:r>
    </w:p>
    <w:p w:rsidR="005F7ADD" w:rsidRPr="005C6D5C" w:rsidRDefault="005F7ADD" w:rsidP="005C6D5C">
      <w:pPr>
        <w:pStyle w:val="a6"/>
        <w:numPr>
          <w:ilvl w:val="0"/>
          <w:numId w:val="36"/>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організовувати роботу колективу на досягнення поставлених цілей;</w:t>
      </w:r>
    </w:p>
    <w:p w:rsidR="005F7ADD" w:rsidRPr="005C6D5C" w:rsidRDefault="005F7ADD" w:rsidP="005C6D5C">
      <w:pPr>
        <w:pStyle w:val="a6"/>
        <w:numPr>
          <w:ilvl w:val="0"/>
          <w:numId w:val="36"/>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працювати над залученням додаткових ресурсів для якісного досягнення цілей;</w:t>
      </w:r>
    </w:p>
    <w:p w:rsidR="005F7ADD" w:rsidRPr="005C6D5C" w:rsidRDefault="005F7ADD" w:rsidP="005C6D5C">
      <w:pPr>
        <w:pStyle w:val="a6"/>
        <w:numPr>
          <w:ilvl w:val="0"/>
          <w:numId w:val="36"/>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постійно вчитися і стимулювати до цього членів педагогічного колективу.</w:t>
      </w:r>
    </w:p>
    <w:p w:rsidR="005F7ADD" w:rsidRPr="005C6D5C" w:rsidRDefault="005F7ADD" w:rsidP="005C6D5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Інакше кажучи, діяльність керівника закладу визначається такими чинниками:</w:t>
      </w:r>
    </w:p>
    <w:p w:rsidR="005F7ADD" w:rsidRPr="005C6D5C" w:rsidRDefault="005F7ADD" w:rsidP="005C6D5C">
      <w:pPr>
        <w:pStyle w:val="a6"/>
        <w:numPr>
          <w:ilvl w:val="0"/>
          <w:numId w:val="37"/>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рівнем його компетентності;</w:t>
      </w:r>
    </w:p>
    <w:p w:rsidR="005F7ADD" w:rsidRPr="005C6D5C" w:rsidRDefault="005F7ADD" w:rsidP="005C6D5C">
      <w:pPr>
        <w:pStyle w:val="a6"/>
        <w:numPr>
          <w:ilvl w:val="0"/>
          <w:numId w:val="37"/>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обраною концепцією власної діяльності;</w:t>
      </w:r>
    </w:p>
    <w:p w:rsidR="005F7ADD" w:rsidRPr="005C6D5C" w:rsidRDefault="005F7ADD" w:rsidP="005C6D5C">
      <w:pPr>
        <w:pStyle w:val="a6"/>
        <w:numPr>
          <w:ilvl w:val="0"/>
          <w:numId w:val="37"/>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рівнем розвитку і спрямованості організаційної культури закладу.</w:t>
      </w:r>
    </w:p>
    <w:p w:rsidR="005F7ADD" w:rsidRPr="005C6D5C" w:rsidRDefault="005F7ADD" w:rsidP="005C6D5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Установити ефективність освітнього процесу, якість створених умов для його проведення, вплив керівника на продуктивність роботи школи неможливо без належної оцінки результатів його діяльності.</w:t>
      </w:r>
    </w:p>
    <w:p w:rsidR="005F7ADD" w:rsidRPr="005C6D5C" w:rsidRDefault="005F7ADD" w:rsidP="005C6D5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5F7ADD" w:rsidRPr="005C6D5C" w:rsidRDefault="005F7ADD" w:rsidP="005C6D5C">
      <w:pPr>
        <w:pStyle w:val="a6"/>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найбільш раціональне використання спеціалістів, підвищення ефективності їх праці та відповідальності за доручену справу;</w:t>
      </w:r>
    </w:p>
    <w:p w:rsidR="005F7ADD" w:rsidRPr="005C6D5C" w:rsidRDefault="005F7ADD" w:rsidP="005C6D5C">
      <w:pPr>
        <w:pStyle w:val="a6"/>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сприяння подальшому покращенню підбору і вихованню кадрів, підвищення їх ділової кваліфікації;</w:t>
      </w:r>
    </w:p>
    <w:p w:rsidR="005F7ADD" w:rsidRPr="005C6D5C" w:rsidRDefault="005F7ADD" w:rsidP="005C6D5C">
      <w:pPr>
        <w:pStyle w:val="a6"/>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посилення матеріальної і моральної зацікавленості працівників;</w:t>
      </w:r>
    </w:p>
    <w:p w:rsidR="005F7ADD" w:rsidRPr="005C6D5C" w:rsidRDefault="005F7ADD" w:rsidP="005C6D5C">
      <w:pPr>
        <w:pStyle w:val="a6"/>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визначення відповідності займаній посаді;</w:t>
      </w:r>
    </w:p>
    <w:p w:rsidR="005F7ADD" w:rsidRPr="005C6D5C" w:rsidRDefault="005F7ADD" w:rsidP="005C6D5C">
      <w:pPr>
        <w:pStyle w:val="a6"/>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стимулювання їх професійного та посадового зростання.</w:t>
      </w:r>
    </w:p>
    <w:p w:rsidR="005F7ADD" w:rsidRPr="005C6D5C" w:rsidRDefault="005F7ADD" w:rsidP="005C6D5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Саморозвиток та самовдосконалення керівника у сфері управлінської діяльності.</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Стратегічне планування базується на положеннях концепції розвитку закладу, висновках аналізу та самоаналізу результатів діяльності.</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Річне планування формується на стратегічних засадах розвитку закладу.</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Здійснення аналізу і оцінки ефективності реалізації планів, проектів.</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Забезпечення професійного розвитку вчителів, методичного супроводу молодих спеціалістів.</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Поширення позитивної інформації про заклад.</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Створення повноцінних умов функціонування закладу (безпечні та гігієнічні).</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lastRenderedPageBreak/>
        <w:t>Застосування ІКТ-технологій у освітньому процесі.</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Забезпечення якості освіти через взаємодію всіх учасників освітнього процесу.</w:t>
      </w:r>
    </w:p>
    <w:p w:rsidR="005F7ADD" w:rsidRPr="005C6D5C" w:rsidRDefault="005F7ADD" w:rsidP="005C6D5C">
      <w:pPr>
        <w:pStyle w:val="a6"/>
        <w:numPr>
          <w:ilvl w:val="0"/>
          <w:numId w:val="39"/>
        </w:numPr>
        <w:shd w:val="clear" w:color="auto" w:fill="FFFFFF"/>
        <w:spacing w:after="0" w:line="240" w:lineRule="auto"/>
        <w:jc w:val="both"/>
        <w:rPr>
          <w:rFonts w:ascii="Times New Roman" w:eastAsia="Times New Roman" w:hAnsi="Times New Roman" w:cs="Times New Roman"/>
          <w:sz w:val="24"/>
          <w:szCs w:val="24"/>
          <w:lang w:eastAsia="uk-UA"/>
        </w:rPr>
      </w:pPr>
      <w:r w:rsidRPr="005C6D5C">
        <w:rPr>
          <w:rFonts w:ascii="Times New Roman" w:eastAsia="Times New Roman" w:hAnsi="Times New Roman" w:cs="Times New Roman"/>
          <w:sz w:val="24"/>
          <w:szCs w:val="24"/>
          <w:lang w:eastAsia="uk-UA"/>
        </w:rPr>
        <w:t>Позитивна оцінка компетентності керівника з боку працівників.</w:t>
      </w:r>
    </w:p>
    <w:p w:rsidR="005F7ADD" w:rsidRPr="004E3A8B" w:rsidRDefault="005F7ADD" w:rsidP="004E3A8B">
      <w:pPr>
        <w:shd w:val="clear" w:color="auto" w:fill="FFFFFF"/>
        <w:spacing w:after="0" w:line="240" w:lineRule="auto"/>
        <w:jc w:val="both"/>
        <w:rPr>
          <w:rFonts w:ascii="Times New Roman" w:eastAsia="Times New Roman" w:hAnsi="Times New Roman" w:cs="Times New Roman"/>
          <w:sz w:val="24"/>
          <w:szCs w:val="24"/>
          <w:lang w:eastAsia="uk-UA"/>
        </w:rPr>
      </w:pPr>
      <w:r w:rsidRPr="004E3A8B">
        <w:rPr>
          <w:rFonts w:ascii="Times New Roman" w:eastAsia="Times New Roman" w:hAnsi="Times New Roman" w:cs="Times New Roman"/>
          <w:b/>
          <w:bCs/>
          <w:sz w:val="24"/>
          <w:szCs w:val="24"/>
          <w:lang w:eastAsia="uk-UA"/>
        </w:rPr>
        <w:t>VIII. Механізми реалізації внутрішньої системи забезпечення якості освіти.</w:t>
      </w:r>
    </w:p>
    <w:p w:rsidR="005F7ADD" w:rsidRPr="00C76DAE" w:rsidRDefault="00D2767D" w:rsidP="00D2767D">
      <w:pPr>
        <w:shd w:val="clear" w:color="auto" w:fill="FFFFFF"/>
        <w:spacing w:after="0" w:line="240" w:lineRule="auto"/>
        <w:ind w:firstLine="708"/>
        <w:jc w:val="both"/>
        <w:rPr>
          <w:rFonts w:ascii="Times New Roman" w:eastAsia="Times New Roman" w:hAnsi="Times New Roman" w:cs="Times New Roman"/>
          <w:color w:val="FF0000"/>
          <w:sz w:val="24"/>
          <w:szCs w:val="24"/>
          <w:lang w:eastAsia="uk-UA"/>
        </w:rPr>
      </w:pPr>
      <w:r>
        <w:rPr>
          <w:rFonts w:ascii="Times New Roman" w:eastAsia="Times New Roman" w:hAnsi="Times New Roman" w:cs="Times New Roman"/>
          <w:sz w:val="24"/>
          <w:szCs w:val="24"/>
          <w:lang w:eastAsia="uk-UA"/>
        </w:rPr>
        <w:t xml:space="preserve">Механізми реалізації </w:t>
      </w:r>
      <w:r w:rsidR="005F7ADD" w:rsidRPr="00D2767D">
        <w:rPr>
          <w:rFonts w:ascii="Times New Roman" w:eastAsia="Times New Roman" w:hAnsi="Times New Roman" w:cs="Times New Roman"/>
          <w:sz w:val="24"/>
          <w:szCs w:val="24"/>
          <w:lang w:eastAsia="uk-UA"/>
        </w:rPr>
        <w:t>передбачають здійснення періодичного оцінювання компонентів навчального закладу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інструментарію. Отримана інформація узагальнюється, відповідний компонент 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навчальному закладі</w:t>
      </w:r>
      <w:r w:rsidR="005F7ADD" w:rsidRPr="00C76DAE">
        <w:rPr>
          <w:rFonts w:ascii="Times New Roman" w:eastAsia="Times New Roman" w:hAnsi="Times New Roman" w:cs="Times New Roman"/>
          <w:color w:val="FF0000"/>
          <w:sz w:val="24"/>
          <w:szCs w:val="24"/>
          <w:lang w:eastAsia="uk-UA"/>
        </w:rPr>
        <w:t>.</w:t>
      </w:r>
    </w:p>
    <w:p w:rsidR="005F7ADD" w:rsidRPr="00D2767D" w:rsidRDefault="005F7ADD" w:rsidP="00D2767D">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D2767D">
        <w:rPr>
          <w:rFonts w:ascii="Times New Roman" w:eastAsia="Times New Roman" w:hAnsi="Times New Roman" w:cs="Times New Roman"/>
          <w:sz w:val="24"/>
          <w:szCs w:val="24"/>
          <w:lang w:eastAsia="uk-UA"/>
        </w:rPr>
        <w:t>Дані щодо процедури та результатів оцінювання мають узагальнюватися зокрема в таблицях. Компоненти напряму оцінювання. До них віднесено (відповідно до наказу МОН України від 09.01.2019 № 17 «Про затвердження Порядку проведення інституційного аудиту закладів загальної середньої освіти»):</w:t>
      </w:r>
    </w:p>
    <w:p w:rsidR="005F7ADD" w:rsidRPr="00D2767D" w:rsidRDefault="005F7ADD" w:rsidP="00D2767D">
      <w:pPr>
        <w:pStyle w:val="a6"/>
        <w:numPr>
          <w:ilvl w:val="0"/>
          <w:numId w:val="40"/>
        </w:numPr>
        <w:shd w:val="clear" w:color="auto" w:fill="FFFFFF"/>
        <w:spacing w:after="0" w:line="240" w:lineRule="auto"/>
        <w:jc w:val="both"/>
        <w:rPr>
          <w:rFonts w:ascii="Times New Roman" w:eastAsia="Times New Roman" w:hAnsi="Times New Roman" w:cs="Times New Roman"/>
          <w:sz w:val="24"/>
          <w:szCs w:val="24"/>
          <w:lang w:eastAsia="uk-UA"/>
        </w:rPr>
      </w:pPr>
      <w:r w:rsidRPr="00D2767D">
        <w:rPr>
          <w:rFonts w:ascii="Times New Roman" w:eastAsia="Times New Roman" w:hAnsi="Times New Roman" w:cs="Times New Roman"/>
          <w:sz w:val="24"/>
          <w:szCs w:val="24"/>
          <w:lang w:eastAsia="uk-UA"/>
        </w:rPr>
        <w:t>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w:t>
      </w:r>
    </w:p>
    <w:p w:rsidR="005F7ADD" w:rsidRPr="00D2767D" w:rsidRDefault="005F7ADD" w:rsidP="00D2767D">
      <w:pPr>
        <w:pStyle w:val="a6"/>
        <w:numPr>
          <w:ilvl w:val="0"/>
          <w:numId w:val="40"/>
        </w:numPr>
        <w:shd w:val="clear" w:color="auto" w:fill="FFFFFF"/>
        <w:spacing w:after="0" w:line="240" w:lineRule="auto"/>
        <w:jc w:val="both"/>
        <w:rPr>
          <w:rFonts w:ascii="Times New Roman" w:eastAsia="Times New Roman" w:hAnsi="Times New Roman" w:cs="Times New Roman"/>
          <w:sz w:val="24"/>
          <w:szCs w:val="24"/>
          <w:lang w:eastAsia="uk-UA"/>
        </w:rPr>
      </w:pPr>
      <w:r w:rsidRPr="00D2767D">
        <w:rPr>
          <w:rFonts w:ascii="Times New Roman" w:eastAsia="Times New Roman" w:hAnsi="Times New Roman" w:cs="Times New Roman"/>
          <w:sz w:val="24"/>
          <w:szCs w:val="24"/>
          <w:lang w:eastAsia="uk-UA"/>
        </w:rPr>
        <w:t>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w:t>
      </w:r>
    </w:p>
    <w:p w:rsidR="005F7ADD" w:rsidRPr="00D2767D" w:rsidRDefault="005F7ADD" w:rsidP="00D2767D">
      <w:pPr>
        <w:pStyle w:val="a6"/>
        <w:numPr>
          <w:ilvl w:val="0"/>
          <w:numId w:val="40"/>
        </w:numPr>
        <w:shd w:val="clear" w:color="auto" w:fill="FFFFFF"/>
        <w:spacing w:after="0" w:line="240" w:lineRule="auto"/>
        <w:jc w:val="both"/>
        <w:rPr>
          <w:rFonts w:ascii="Times New Roman" w:eastAsia="Times New Roman" w:hAnsi="Times New Roman" w:cs="Times New Roman"/>
          <w:sz w:val="24"/>
          <w:szCs w:val="24"/>
          <w:lang w:eastAsia="uk-UA"/>
        </w:rPr>
      </w:pPr>
      <w:r w:rsidRPr="00D2767D">
        <w:rPr>
          <w:rFonts w:ascii="Times New Roman" w:eastAsia="Times New Roman" w:hAnsi="Times New Roman" w:cs="Times New Roman"/>
          <w:sz w:val="24"/>
          <w:szCs w:val="24"/>
          <w:lang w:eastAsia="uk-UA"/>
        </w:rPr>
        <w:t>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w:t>
      </w:r>
    </w:p>
    <w:p w:rsidR="005F7ADD" w:rsidRPr="00D2767D" w:rsidRDefault="005F7ADD" w:rsidP="00D2767D">
      <w:pPr>
        <w:pStyle w:val="a6"/>
        <w:numPr>
          <w:ilvl w:val="0"/>
          <w:numId w:val="40"/>
        </w:numPr>
        <w:shd w:val="clear" w:color="auto" w:fill="FFFFFF"/>
        <w:spacing w:after="0" w:line="240" w:lineRule="auto"/>
        <w:jc w:val="both"/>
        <w:rPr>
          <w:rFonts w:ascii="Times New Roman" w:eastAsia="Times New Roman" w:hAnsi="Times New Roman" w:cs="Times New Roman"/>
          <w:sz w:val="24"/>
          <w:szCs w:val="24"/>
          <w:lang w:eastAsia="uk-UA"/>
        </w:rPr>
      </w:pPr>
      <w:r w:rsidRPr="00D2767D">
        <w:rPr>
          <w:rFonts w:ascii="Times New Roman" w:eastAsia="Times New Roman" w:hAnsi="Times New Roman" w:cs="Times New Roman"/>
          <w:sz w:val="24"/>
          <w:szCs w:val="24"/>
          <w:lang w:eastAsia="uk-UA"/>
        </w:rPr>
        <w:t>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w:t>
      </w:r>
    </w:p>
    <w:p w:rsidR="005F7ADD" w:rsidRPr="00D2767D" w:rsidRDefault="005F7ADD" w:rsidP="00D2767D">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D2767D">
        <w:rPr>
          <w:rFonts w:ascii="Times New Roman" w:eastAsia="Times New Roman" w:hAnsi="Times New Roman" w:cs="Times New Roman"/>
          <w:sz w:val="24"/>
          <w:szCs w:val="24"/>
          <w:lang w:eastAsia="uk-UA"/>
        </w:rPr>
        <w:t>Періодичність оцінювання</w:t>
      </w:r>
      <w:r w:rsidR="00D2767D" w:rsidRPr="00D2767D">
        <w:rPr>
          <w:rFonts w:ascii="Times New Roman" w:eastAsia="Times New Roman" w:hAnsi="Times New Roman" w:cs="Times New Roman"/>
          <w:sz w:val="24"/>
          <w:szCs w:val="24"/>
          <w:lang w:eastAsia="uk-UA"/>
        </w:rPr>
        <w:t xml:space="preserve"> в</w:t>
      </w:r>
      <w:r w:rsidRPr="00D2767D">
        <w:rPr>
          <w:rFonts w:ascii="Times New Roman" w:eastAsia="Times New Roman" w:hAnsi="Times New Roman" w:cs="Times New Roman"/>
          <w:sz w:val="24"/>
          <w:szCs w:val="24"/>
          <w:lang w:eastAsia="uk-UA"/>
        </w:rPr>
        <w:t>изначається відповідно до частоти оцінювання (1 раз на п’ять років, 1 раз на 3 роки, 1 раз на рік, півріччя (семестр), квартал (чверть), щомісячно, щотижнево тощо).</w:t>
      </w:r>
    </w:p>
    <w:p w:rsidR="005F7ADD" w:rsidRPr="00D2767D" w:rsidRDefault="005F7ADD" w:rsidP="00D2767D">
      <w:pPr>
        <w:shd w:val="clear" w:color="auto" w:fill="FFFFFF"/>
        <w:spacing w:after="171" w:line="240" w:lineRule="auto"/>
        <w:ind w:firstLine="360"/>
        <w:jc w:val="both"/>
        <w:rPr>
          <w:rFonts w:ascii="Times New Roman" w:eastAsia="Times New Roman" w:hAnsi="Times New Roman" w:cs="Times New Roman"/>
          <w:sz w:val="24"/>
          <w:szCs w:val="24"/>
          <w:lang w:eastAsia="uk-UA"/>
        </w:rPr>
      </w:pPr>
      <w:r w:rsidRPr="00D2767D">
        <w:rPr>
          <w:rFonts w:ascii="Times New Roman" w:eastAsia="Times New Roman" w:hAnsi="Times New Roman" w:cs="Times New Roman"/>
          <w:sz w:val="24"/>
          <w:szCs w:val="24"/>
          <w:lang w:eastAsia="uk-UA"/>
        </w:rPr>
        <w:t>В</w:t>
      </w:r>
      <w:r w:rsidR="00D2767D" w:rsidRPr="00D2767D">
        <w:rPr>
          <w:rFonts w:ascii="Times New Roman" w:eastAsia="Times New Roman" w:hAnsi="Times New Roman" w:cs="Times New Roman"/>
          <w:sz w:val="24"/>
          <w:szCs w:val="24"/>
          <w:lang w:eastAsia="uk-UA"/>
        </w:rPr>
        <w:t>ідповідальні за оцінювання</w:t>
      </w:r>
      <w:r w:rsidRPr="00D2767D">
        <w:rPr>
          <w:rFonts w:ascii="Times New Roman" w:eastAsia="Times New Roman" w:hAnsi="Times New Roman" w:cs="Times New Roman"/>
          <w:sz w:val="24"/>
          <w:szCs w:val="24"/>
          <w:lang w:eastAsia="uk-UA"/>
        </w:rPr>
        <w:t xml:space="preserve"> є не тільки члени адміністрації навчального закладу, а й представники колективу, громадських організацій закладу. Перелік таких осіб може виглядати так: директор, заступники директ</w:t>
      </w:r>
      <w:r w:rsidR="00D2767D">
        <w:rPr>
          <w:rFonts w:ascii="Times New Roman" w:eastAsia="Times New Roman" w:hAnsi="Times New Roman" w:cs="Times New Roman"/>
          <w:sz w:val="24"/>
          <w:szCs w:val="24"/>
          <w:lang w:eastAsia="uk-UA"/>
        </w:rPr>
        <w:t xml:space="preserve">ора, голів методичних </w:t>
      </w:r>
      <w:r w:rsidR="00D2767D" w:rsidRPr="00D2767D">
        <w:rPr>
          <w:rFonts w:ascii="Times New Roman" w:eastAsia="Times New Roman" w:hAnsi="Times New Roman" w:cs="Times New Roman"/>
          <w:sz w:val="24"/>
          <w:szCs w:val="24"/>
          <w:lang w:eastAsia="uk-UA"/>
        </w:rPr>
        <w:t>об’єднань</w:t>
      </w:r>
      <w:r w:rsidRPr="00D2767D">
        <w:rPr>
          <w:rFonts w:ascii="Times New Roman" w:eastAsia="Times New Roman" w:hAnsi="Times New Roman" w:cs="Times New Roman"/>
          <w:sz w:val="24"/>
          <w:szCs w:val="24"/>
          <w:lang w:eastAsia="uk-UA"/>
        </w:rPr>
        <w:t>, педагогічні працівники, практични</w:t>
      </w:r>
      <w:r w:rsidR="004E3A8B">
        <w:rPr>
          <w:rFonts w:ascii="Times New Roman" w:eastAsia="Times New Roman" w:hAnsi="Times New Roman" w:cs="Times New Roman"/>
          <w:sz w:val="24"/>
          <w:szCs w:val="24"/>
          <w:lang w:eastAsia="uk-UA"/>
        </w:rPr>
        <w:t xml:space="preserve">й психолог, </w:t>
      </w:r>
      <w:r w:rsidRPr="00D2767D">
        <w:rPr>
          <w:rFonts w:ascii="Times New Roman" w:eastAsia="Times New Roman" w:hAnsi="Times New Roman" w:cs="Times New Roman"/>
          <w:sz w:val="24"/>
          <w:szCs w:val="24"/>
          <w:lang w:eastAsia="uk-UA"/>
        </w:rPr>
        <w:t>бібліотекар, сестра</w:t>
      </w:r>
      <w:r w:rsidR="004E3A8B" w:rsidRPr="004E3A8B">
        <w:rPr>
          <w:rFonts w:ascii="Times New Roman" w:eastAsia="Times New Roman" w:hAnsi="Times New Roman" w:cs="Times New Roman"/>
          <w:sz w:val="24"/>
          <w:szCs w:val="24"/>
          <w:lang w:eastAsia="uk-UA"/>
        </w:rPr>
        <w:t xml:space="preserve"> </w:t>
      </w:r>
      <w:r w:rsidR="004E3A8B" w:rsidRPr="00D2767D">
        <w:rPr>
          <w:rFonts w:ascii="Times New Roman" w:eastAsia="Times New Roman" w:hAnsi="Times New Roman" w:cs="Times New Roman"/>
          <w:sz w:val="24"/>
          <w:szCs w:val="24"/>
          <w:lang w:eastAsia="uk-UA"/>
        </w:rPr>
        <w:t>медична</w:t>
      </w:r>
      <w:r w:rsidR="004E3A8B">
        <w:rPr>
          <w:rFonts w:ascii="Times New Roman" w:eastAsia="Times New Roman" w:hAnsi="Times New Roman" w:cs="Times New Roman"/>
          <w:sz w:val="24"/>
          <w:szCs w:val="24"/>
          <w:lang w:eastAsia="uk-UA"/>
        </w:rPr>
        <w:t>, члени ради школи</w:t>
      </w:r>
      <w:r w:rsidRPr="00D2767D">
        <w:rPr>
          <w:rFonts w:ascii="Times New Roman" w:eastAsia="Times New Roman" w:hAnsi="Times New Roman" w:cs="Times New Roman"/>
          <w:sz w:val="24"/>
          <w:szCs w:val="24"/>
          <w:lang w:eastAsia="uk-UA"/>
        </w:rPr>
        <w:t>, батьківського ком</w:t>
      </w:r>
      <w:r w:rsidR="004E3A8B">
        <w:rPr>
          <w:rFonts w:ascii="Times New Roman" w:eastAsia="Times New Roman" w:hAnsi="Times New Roman" w:cs="Times New Roman"/>
          <w:sz w:val="24"/>
          <w:szCs w:val="24"/>
          <w:lang w:eastAsia="uk-UA"/>
        </w:rPr>
        <w:t>ітету, учнівського комітету</w:t>
      </w:r>
      <w:r w:rsidRPr="00D2767D">
        <w:rPr>
          <w:rFonts w:ascii="Times New Roman" w:eastAsia="Times New Roman" w:hAnsi="Times New Roman" w:cs="Times New Roman"/>
          <w:sz w:val="24"/>
          <w:szCs w:val="24"/>
          <w:lang w:eastAsia="uk-UA"/>
        </w:rPr>
        <w:t>.</w:t>
      </w:r>
    </w:p>
    <w:p w:rsidR="00F562FB" w:rsidRDefault="00F562FB"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F562FB" w:rsidRDefault="00F562FB"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F562FB" w:rsidRDefault="00F562FB"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F562FB" w:rsidRDefault="00F562FB"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680B76" w:rsidRDefault="00680B76"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680B76" w:rsidRDefault="00680B76"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680B76" w:rsidRDefault="00680B76"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680B76" w:rsidRDefault="00680B76"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680B76" w:rsidRDefault="00680B76"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680B76" w:rsidRDefault="00680B76" w:rsidP="005F7ADD">
      <w:pPr>
        <w:shd w:val="clear" w:color="auto" w:fill="FFFFFF"/>
        <w:spacing w:after="171" w:line="240" w:lineRule="auto"/>
        <w:rPr>
          <w:rFonts w:ascii="Times New Roman" w:eastAsia="Times New Roman" w:hAnsi="Times New Roman" w:cs="Times New Roman"/>
          <w:color w:val="FF0000"/>
          <w:sz w:val="24"/>
          <w:szCs w:val="24"/>
          <w:lang w:eastAsia="uk-UA"/>
        </w:rPr>
      </w:pPr>
    </w:p>
    <w:p w:rsidR="005F7ADD" w:rsidRPr="00C76DAE" w:rsidRDefault="005F7ADD" w:rsidP="005F7ADD">
      <w:pPr>
        <w:shd w:val="clear" w:color="auto" w:fill="FFFFFF"/>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lastRenderedPageBreak/>
        <w:t>Методи збору інформації та інструментарій. У цій графі визначається метод збору інформації (аналіз документів, опитування, спостереження) та інструментарій (пам’ятка, бланк, анкета тощо).</w:t>
      </w:r>
    </w:p>
    <w:p w:rsidR="005F7ADD" w:rsidRPr="00C76DAE" w:rsidRDefault="005F7ADD" w:rsidP="005F7ADD">
      <w:pPr>
        <w:shd w:val="clear" w:color="auto" w:fill="FFFFFF"/>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Форми узагальнення інформації. До інформації, яку має надати відповідальна особа після завершення процедури оцінювання, віднесено аналітичну довідку, письмовий звіт, усний звіт, доповідну записку, акт тощо.</w:t>
      </w:r>
    </w:p>
    <w:p w:rsidR="005F7ADD" w:rsidRPr="00C76DAE" w:rsidRDefault="005F7ADD" w:rsidP="005F7ADD">
      <w:pPr>
        <w:shd w:val="clear" w:color="auto" w:fill="FFFFFF"/>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Рівень оцінювання. Рівень оцінювання як обов’язковий елемент механізму передбачає визначення рівня оцінювання: перший (високий); другий (достатній); третій (вимагає покращення); четвертий (низький).</w:t>
      </w:r>
    </w:p>
    <w:p w:rsidR="005F7ADD" w:rsidRPr="00C76DAE" w:rsidRDefault="005F7ADD" w:rsidP="005F7ADD">
      <w:pPr>
        <w:shd w:val="clear" w:color="auto" w:fill="FFFFFF"/>
        <w:spacing w:after="171" w:line="240" w:lineRule="auto"/>
        <w:rPr>
          <w:rFonts w:ascii="Times New Roman" w:eastAsia="Times New Roman" w:hAnsi="Times New Roman" w:cs="Times New Roman"/>
          <w:color w:val="FF0000"/>
          <w:sz w:val="24"/>
          <w:szCs w:val="24"/>
          <w:lang w:eastAsia="uk-UA"/>
        </w:rPr>
      </w:pPr>
      <w:r w:rsidRPr="00C76DAE">
        <w:rPr>
          <w:rFonts w:ascii="Times New Roman" w:eastAsia="Times New Roman" w:hAnsi="Times New Roman" w:cs="Times New Roman"/>
          <w:color w:val="FF0000"/>
          <w:sz w:val="24"/>
          <w:szCs w:val="24"/>
          <w:lang w:eastAsia="uk-UA"/>
        </w:rPr>
        <w:t>Управлінське рішення. Управлінське рішення приймається на основі аналізу отриманої інформації у вигляді наказу, рішення педагогічної ради, ради закладу, розпорядження, вказівки, письмового доручення, припису, інструкції, резолюції тощо і спрямовано на вдосконалення якості освіти в гімназії.</w:t>
      </w:r>
    </w:p>
    <w:p w:rsidR="00623B76" w:rsidRPr="005F7ADD" w:rsidRDefault="00623B76">
      <w:pPr>
        <w:rPr>
          <w:rFonts w:ascii="Times New Roman" w:hAnsi="Times New Roman" w:cs="Times New Roman"/>
        </w:rPr>
      </w:pPr>
    </w:p>
    <w:sectPr w:rsidR="00623B76" w:rsidRPr="005F7ADD" w:rsidSect="008A7C51">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sburgC">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76E"/>
    <w:multiLevelType w:val="hybridMultilevel"/>
    <w:tmpl w:val="C868B1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02049C"/>
    <w:multiLevelType w:val="hybridMultilevel"/>
    <w:tmpl w:val="F2E4ABE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8C1FCE"/>
    <w:multiLevelType w:val="hybridMultilevel"/>
    <w:tmpl w:val="A9C686A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5D27B91"/>
    <w:multiLevelType w:val="hybridMultilevel"/>
    <w:tmpl w:val="9926BF0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F3A4E65"/>
    <w:multiLevelType w:val="hybridMultilevel"/>
    <w:tmpl w:val="950C970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0FA7280"/>
    <w:multiLevelType w:val="hybridMultilevel"/>
    <w:tmpl w:val="B5A2A9D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39E5841"/>
    <w:multiLevelType w:val="multilevel"/>
    <w:tmpl w:val="0814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A51A7"/>
    <w:multiLevelType w:val="hybridMultilevel"/>
    <w:tmpl w:val="738A0AA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FA06A4E"/>
    <w:multiLevelType w:val="hybridMultilevel"/>
    <w:tmpl w:val="EDDCD8B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2182D15"/>
    <w:multiLevelType w:val="hybridMultilevel"/>
    <w:tmpl w:val="83C6E09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4B86B53"/>
    <w:multiLevelType w:val="hybridMultilevel"/>
    <w:tmpl w:val="4F504194"/>
    <w:lvl w:ilvl="0" w:tplc="CF64D3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545779B"/>
    <w:multiLevelType w:val="hybridMultilevel"/>
    <w:tmpl w:val="8BBC49B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6234AF5"/>
    <w:multiLevelType w:val="hybridMultilevel"/>
    <w:tmpl w:val="9F4EECE4"/>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131402"/>
    <w:multiLevelType w:val="hybridMultilevel"/>
    <w:tmpl w:val="6CFC614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CF200D1"/>
    <w:multiLevelType w:val="hybridMultilevel"/>
    <w:tmpl w:val="2712557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0921A95"/>
    <w:multiLevelType w:val="hybridMultilevel"/>
    <w:tmpl w:val="0A0CBDB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F590085"/>
    <w:multiLevelType w:val="multilevel"/>
    <w:tmpl w:val="AEE4F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6E28BF"/>
    <w:multiLevelType w:val="hybridMultilevel"/>
    <w:tmpl w:val="E118F68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7775C19"/>
    <w:multiLevelType w:val="hybridMultilevel"/>
    <w:tmpl w:val="F39064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8D60277"/>
    <w:multiLevelType w:val="hybridMultilevel"/>
    <w:tmpl w:val="7154435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CFA4829"/>
    <w:multiLevelType w:val="hybridMultilevel"/>
    <w:tmpl w:val="1A4C1494"/>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CA71B9"/>
    <w:multiLevelType w:val="hybridMultilevel"/>
    <w:tmpl w:val="406A8B2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3D60CE7"/>
    <w:multiLevelType w:val="hybridMultilevel"/>
    <w:tmpl w:val="6E4831A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4877FC0"/>
    <w:multiLevelType w:val="hybridMultilevel"/>
    <w:tmpl w:val="75884252"/>
    <w:lvl w:ilvl="0" w:tplc="04220009">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nsid w:val="54BC71C4"/>
    <w:multiLevelType w:val="hybridMultilevel"/>
    <w:tmpl w:val="7B9A455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B701270"/>
    <w:multiLevelType w:val="hybridMultilevel"/>
    <w:tmpl w:val="0024C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CBB2E7F"/>
    <w:multiLevelType w:val="hybridMultilevel"/>
    <w:tmpl w:val="EBF472BE"/>
    <w:lvl w:ilvl="0" w:tplc="CF64D3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CC65B3C"/>
    <w:multiLevelType w:val="hybridMultilevel"/>
    <w:tmpl w:val="B4D018A0"/>
    <w:lvl w:ilvl="0" w:tplc="04220009">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nsid w:val="5EBC2CEB"/>
    <w:multiLevelType w:val="hybridMultilevel"/>
    <w:tmpl w:val="E95CFE2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19E24CD"/>
    <w:multiLevelType w:val="hybridMultilevel"/>
    <w:tmpl w:val="7FFA1A8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21C128A"/>
    <w:multiLevelType w:val="multilevel"/>
    <w:tmpl w:val="C2D85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9C39E7"/>
    <w:multiLevelType w:val="hybridMultilevel"/>
    <w:tmpl w:val="19C85A6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AA755F2"/>
    <w:multiLevelType w:val="hybridMultilevel"/>
    <w:tmpl w:val="B916EF0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DBA5458"/>
    <w:multiLevelType w:val="multilevel"/>
    <w:tmpl w:val="C2D85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182ACB"/>
    <w:multiLevelType w:val="hybridMultilevel"/>
    <w:tmpl w:val="BBF65A9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40A6E7F"/>
    <w:multiLevelType w:val="multilevel"/>
    <w:tmpl w:val="AF9E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D43C66"/>
    <w:multiLevelType w:val="hybridMultilevel"/>
    <w:tmpl w:val="99FCED6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7513BF8"/>
    <w:multiLevelType w:val="multilevel"/>
    <w:tmpl w:val="CAC4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B531FE"/>
    <w:multiLevelType w:val="multilevel"/>
    <w:tmpl w:val="3D9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E1244F"/>
    <w:multiLevelType w:val="hybridMultilevel"/>
    <w:tmpl w:val="24A6675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6"/>
  </w:num>
  <w:num w:numId="4">
    <w:abstractNumId w:val="35"/>
  </w:num>
  <w:num w:numId="5">
    <w:abstractNumId w:val="38"/>
  </w:num>
  <w:num w:numId="6">
    <w:abstractNumId w:val="27"/>
  </w:num>
  <w:num w:numId="7">
    <w:abstractNumId w:val="34"/>
  </w:num>
  <w:num w:numId="8">
    <w:abstractNumId w:val="8"/>
  </w:num>
  <w:num w:numId="9">
    <w:abstractNumId w:val="2"/>
  </w:num>
  <w:num w:numId="10">
    <w:abstractNumId w:val="30"/>
  </w:num>
  <w:num w:numId="11">
    <w:abstractNumId w:val="33"/>
  </w:num>
  <w:num w:numId="12">
    <w:abstractNumId w:val="23"/>
  </w:num>
  <w:num w:numId="13">
    <w:abstractNumId w:val="10"/>
  </w:num>
  <w:num w:numId="14">
    <w:abstractNumId w:val="12"/>
  </w:num>
  <w:num w:numId="15">
    <w:abstractNumId w:val="26"/>
  </w:num>
  <w:num w:numId="16">
    <w:abstractNumId w:val="14"/>
  </w:num>
  <w:num w:numId="17">
    <w:abstractNumId w:val="11"/>
  </w:num>
  <w:num w:numId="18">
    <w:abstractNumId w:val="3"/>
  </w:num>
  <w:num w:numId="19">
    <w:abstractNumId w:val="5"/>
  </w:num>
  <w:num w:numId="20">
    <w:abstractNumId w:val="22"/>
  </w:num>
  <w:num w:numId="21">
    <w:abstractNumId w:val="0"/>
  </w:num>
  <w:num w:numId="22">
    <w:abstractNumId w:val="18"/>
  </w:num>
  <w:num w:numId="23">
    <w:abstractNumId w:val="20"/>
  </w:num>
  <w:num w:numId="24">
    <w:abstractNumId w:val="24"/>
  </w:num>
  <w:num w:numId="25">
    <w:abstractNumId w:val="1"/>
  </w:num>
  <w:num w:numId="26">
    <w:abstractNumId w:val="29"/>
  </w:num>
  <w:num w:numId="27">
    <w:abstractNumId w:val="9"/>
  </w:num>
  <w:num w:numId="28">
    <w:abstractNumId w:val="13"/>
  </w:num>
  <w:num w:numId="29">
    <w:abstractNumId w:val="39"/>
  </w:num>
  <w:num w:numId="30">
    <w:abstractNumId w:val="32"/>
  </w:num>
  <w:num w:numId="31">
    <w:abstractNumId w:val="25"/>
  </w:num>
  <w:num w:numId="32">
    <w:abstractNumId w:val="31"/>
  </w:num>
  <w:num w:numId="33">
    <w:abstractNumId w:val="28"/>
  </w:num>
  <w:num w:numId="34">
    <w:abstractNumId w:val="15"/>
  </w:num>
  <w:num w:numId="35">
    <w:abstractNumId w:val="17"/>
  </w:num>
  <w:num w:numId="36">
    <w:abstractNumId w:val="7"/>
  </w:num>
  <w:num w:numId="37">
    <w:abstractNumId w:val="4"/>
  </w:num>
  <w:num w:numId="38">
    <w:abstractNumId w:val="19"/>
  </w:num>
  <w:num w:numId="39">
    <w:abstractNumId w:val="21"/>
  </w:num>
  <w:num w:numId="40">
    <w:abstractNumId w:val="3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F7ADD"/>
    <w:rsid w:val="0003604D"/>
    <w:rsid w:val="00044EFC"/>
    <w:rsid w:val="00077288"/>
    <w:rsid w:val="00093714"/>
    <w:rsid w:val="000D34F2"/>
    <w:rsid w:val="00185BD1"/>
    <w:rsid w:val="001D11EA"/>
    <w:rsid w:val="00305ED2"/>
    <w:rsid w:val="0032261B"/>
    <w:rsid w:val="00336A7C"/>
    <w:rsid w:val="00387013"/>
    <w:rsid w:val="00412413"/>
    <w:rsid w:val="00487DE0"/>
    <w:rsid w:val="00491B71"/>
    <w:rsid w:val="004A2203"/>
    <w:rsid w:val="004A247F"/>
    <w:rsid w:val="004E3A8B"/>
    <w:rsid w:val="00555463"/>
    <w:rsid w:val="00575D55"/>
    <w:rsid w:val="00576512"/>
    <w:rsid w:val="005C2864"/>
    <w:rsid w:val="005C6D5C"/>
    <w:rsid w:val="005F7ADD"/>
    <w:rsid w:val="00623B76"/>
    <w:rsid w:val="00680B76"/>
    <w:rsid w:val="006A6E90"/>
    <w:rsid w:val="007D1FB7"/>
    <w:rsid w:val="008A7C51"/>
    <w:rsid w:val="00912697"/>
    <w:rsid w:val="00916603"/>
    <w:rsid w:val="009246AC"/>
    <w:rsid w:val="00933519"/>
    <w:rsid w:val="009C73AF"/>
    <w:rsid w:val="009D4C8B"/>
    <w:rsid w:val="00A47534"/>
    <w:rsid w:val="00A70A4A"/>
    <w:rsid w:val="00AA1FEE"/>
    <w:rsid w:val="00AF27E0"/>
    <w:rsid w:val="00AF6911"/>
    <w:rsid w:val="00BA0331"/>
    <w:rsid w:val="00BD531C"/>
    <w:rsid w:val="00C44FFA"/>
    <w:rsid w:val="00C76DAE"/>
    <w:rsid w:val="00C834C9"/>
    <w:rsid w:val="00CA6E8F"/>
    <w:rsid w:val="00CB65A7"/>
    <w:rsid w:val="00CC579A"/>
    <w:rsid w:val="00CD0D19"/>
    <w:rsid w:val="00D2767D"/>
    <w:rsid w:val="00D70D5C"/>
    <w:rsid w:val="00D94A43"/>
    <w:rsid w:val="00E74D67"/>
    <w:rsid w:val="00E82DC6"/>
    <w:rsid w:val="00EB4060"/>
    <w:rsid w:val="00EC6472"/>
    <w:rsid w:val="00F562FB"/>
    <w:rsid w:val="00F64B66"/>
    <w:rsid w:val="00FA1453"/>
    <w:rsid w:val="00FF77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B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A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F7ADD"/>
    <w:rPr>
      <w:color w:val="0000FF"/>
      <w:u w:val="single"/>
    </w:rPr>
  </w:style>
  <w:style w:type="character" w:styleId="a5">
    <w:name w:val="Emphasis"/>
    <w:basedOn w:val="a0"/>
    <w:uiPriority w:val="20"/>
    <w:qFormat/>
    <w:rsid w:val="005F7ADD"/>
    <w:rPr>
      <w:i/>
      <w:iCs/>
    </w:rPr>
  </w:style>
  <w:style w:type="paragraph" w:styleId="a6">
    <w:name w:val="List Paragraph"/>
    <w:basedOn w:val="a"/>
    <w:uiPriority w:val="34"/>
    <w:qFormat/>
    <w:rsid w:val="008A7C51"/>
    <w:pPr>
      <w:ind w:left="720"/>
      <w:contextualSpacing/>
    </w:pPr>
  </w:style>
  <w:style w:type="paragraph" w:customStyle="1" w:styleId="basic">
    <w:name w:val="basic"/>
    <w:rsid w:val="00C834C9"/>
    <w:pPr>
      <w:spacing w:after="0" w:line="288" w:lineRule="auto"/>
      <w:ind w:firstLine="283"/>
      <w:jc w:val="both"/>
    </w:pPr>
    <w:rPr>
      <w:rFonts w:ascii="PetersburgC" w:eastAsia="PetersburgC" w:hAnsi="PetersburgC" w:cs="PetersburgC"/>
      <w:color w:val="000000"/>
      <w:sz w:val="20"/>
      <w:szCs w:val="20"/>
      <w:u w:color="000000"/>
      <w:lang w:eastAsia="uk-UA"/>
    </w:rPr>
  </w:style>
  <w:style w:type="paragraph" w:customStyle="1" w:styleId="2">
    <w:name w:val="Без интервала2"/>
    <w:rsid w:val="00FA1453"/>
    <w:pPr>
      <w:suppressAutoHyphens/>
      <w:spacing w:after="0" w:line="240" w:lineRule="auto"/>
    </w:pPr>
    <w:rPr>
      <w:rFonts w:ascii="Calibri" w:eastAsia="Arial" w:hAnsi="Calibri" w:cs="Times New Roman"/>
      <w:lang w:val="ru-RU" w:eastAsia="ar-SA"/>
    </w:rPr>
  </w:style>
</w:styles>
</file>

<file path=word/webSettings.xml><?xml version="1.0" encoding="utf-8"?>
<w:webSettings xmlns:r="http://schemas.openxmlformats.org/officeDocument/2006/relationships" xmlns:w="http://schemas.openxmlformats.org/wordprocessingml/2006/main">
  <w:divs>
    <w:div w:id="664359663">
      <w:bodyDiv w:val="1"/>
      <w:marLeft w:val="0"/>
      <w:marRight w:val="0"/>
      <w:marTop w:val="0"/>
      <w:marBottom w:val="0"/>
      <w:divBdr>
        <w:top w:val="none" w:sz="0" w:space="0" w:color="auto"/>
        <w:left w:val="none" w:sz="0" w:space="0" w:color="auto"/>
        <w:bottom w:val="none" w:sz="0" w:space="0" w:color="auto"/>
        <w:right w:val="none" w:sz="0" w:space="0" w:color="auto"/>
      </w:divBdr>
      <w:divsChild>
        <w:div w:id="1196963067">
          <w:marLeft w:val="0"/>
          <w:marRight w:val="0"/>
          <w:marTop w:val="0"/>
          <w:marBottom w:val="0"/>
          <w:divBdr>
            <w:top w:val="none" w:sz="0" w:space="0" w:color="auto"/>
            <w:left w:val="none" w:sz="0" w:space="0" w:color="auto"/>
            <w:bottom w:val="none" w:sz="0" w:space="0" w:color="auto"/>
            <w:right w:val="none" w:sz="0" w:space="0" w:color="auto"/>
          </w:divBdr>
        </w:div>
        <w:div w:id="2116901804">
          <w:marLeft w:val="0"/>
          <w:marRight w:val="0"/>
          <w:marTop w:val="0"/>
          <w:marBottom w:val="0"/>
          <w:divBdr>
            <w:top w:val="none" w:sz="0" w:space="0" w:color="auto"/>
            <w:left w:val="none" w:sz="0" w:space="0" w:color="auto"/>
            <w:bottom w:val="none" w:sz="0" w:space="0" w:color="auto"/>
            <w:right w:val="none" w:sz="0" w:space="0" w:color="auto"/>
          </w:divBdr>
        </w:div>
        <w:div w:id="1789087280">
          <w:marLeft w:val="0"/>
          <w:marRight w:val="0"/>
          <w:marTop w:val="0"/>
          <w:marBottom w:val="0"/>
          <w:divBdr>
            <w:top w:val="none" w:sz="0" w:space="0" w:color="auto"/>
            <w:left w:val="none" w:sz="0" w:space="0" w:color="auto"/>
            <w:bottom w:val="none" w:sz="0" w:space="0" w:color="auto"/>
            <w:right w:val="none" w:sz="0" w:space="0" w:color="auto"/>
          </w:divBdr>
        </w:div>
        <w:div w:id="77806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google.com/site/girnykschool6/cover-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24</Pages>
  <Words>38252</Words>
  <Characters>21804</Characters>
  <Application>Microsoft Office Word</Application>
  <DocSecurity>0</DocSecurity>
  <Lines>181</Lines>
  <Paragraphs>119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Зіна</dc:creator>
  <cp:lastModifiedBy>Наш</cp:lastModifiedBy>
  <cp:revision>8</cp:revision>
  <cp:lastPrinted>2021-09-17T13:44:00Z</cp:lastPrinted>
  <dcterms:created xsi:type="dcterms:W3CDTF">2021-09-17T10:15:00Z</dcterms:created>
  <dcterms:modified xsi:type="dcterms:W3CDTF">2021-11-10T11:36:00Z</dcterms:modified>
</cp:coreProperties>
</file>