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03" w:rsidRPr="00755A03" w:rsidRDefault="00755A03" w:rsidP="00755A03">
      <w:pPr>
        <w:shd w:val="clear" w:color="auto" w:fill="FFFFFF"/>
        <w:spacing w:before="150" w:after="0" w:line="360" w:lineRule="atLeast"/>
        <w:jc w:val="center"/>
        <w:outlineLvl w:val="0"/>
        <w:rPr>
          <w:rFonts w:ascii="Arial" w:eastAsia="Times New Roman" w:hAnsi="Arial" w:cs="Arial"/>
          <w:color w:val="7A7A7A"/>
          <w:kern w:val="36"/>
          <w:sz w:val="30"/>
          <w:szCs w:val="30"/>
          <w:lang w:eastAsia="ru-RU"/>
        </w:rPr>
      </w:pPr>
      <w:r w:rsidRPr="00755A03">
        <w:rPr>
          <w:rFonts w:ascii="Times New Roman" w:eastAsia="Times New Roman" w:hAnsi="Times New Roman" w:cs="Times New Roman"/>
          <w:color w:val="000080"/>
          <w:kern w:val="36"/>
          <w:sz w:val="48"/>
          <w:szCs w:val="48"/>
          <w:lang w:eastAsia="ru-RU"/>
        </w:rPr>
        <w:t xml:space="preserve">Режим </w:t>
      </w:r>
      <w:proofErr w:type="spellStart"/>
      <w:r w:rsidRPr="00755A03">
        <w:rPr>
          <w:rFonts w:ascii="Times New Roman" w:eastAsia="Times New Roman" w:hAnsi="Times New Roman" w:cs="Times New Roman"/>
          <w:color w:val="000080"/>
          <w:kern w:val="36"/>
          <w:sz w:val="48"/>
          <w:szCs w:val="48"/>
          <w:lang w:eastAsia="ru-RU"/>
        </w:rPr>
        <w:t>харчування</w:t>
      </w:r>
      <w:proofErr w:type="spellEnd"/>
      <w:r w:rsidRPr="00755A03">
        <w:rPr>
          <w:rFonts w:ascii="Times New Roman" w:eastAsia="Times New Roman" w:hAnsi="Times New Roman" w:cs="Times New Roman"/>
          <w:color w:val="000080"/>
          <w:kern w:val="36"/>
          <w:sz w:val="48"/>
          <w:szCs w:val="48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000080"/>
          <w:kern w:val="36"/>
          <w:sz w:val="48"/>
          <w:szCs w:val="48"/>
          <w:lang w:eastAsia="ru-RU"/>
        </w:rPr>
        <w:t>дитини</w:t>
      </w:r>
      <w:proofErr w:type="spellEnd"/>
      <w:r w:rsidRPr="00755A03">
        <w:rPr>
          <w:rFonts w:ascii="Times New Roman" w:eastAsia="Times New Roman" w:hAnsi="Times New Roman" w:cs="Times New Roman"/>
          <w:color w:val="000080"/>
          <w:kern w:val="36"/>
          <w:sz w:val="48"/>
          <w:szCs w:val="48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000080"/>
          <w:kern w:val="36"/>
          <w:sz w:val="48"/>
          <w:szCs w:val="48"/>
          <w:lang w:eastAsia="ru-RU"/>
        </w:rPr>
        <w:t>вдома</w:t>
      </w:r>
      <w:proofErr w:type="spellEnd"/>
    </w:p>
    <w:p w:rsidR="00755A03" w:rsidRPr="00755A03" w:rsidRDefault="00755A03" w:rsidP="00755A03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755A03">
        <w:rPr>
          <w:rFonts w:ascii="Arial" w:eastAsia="Times New Roman" w:hAnsi="Arial" w:cs="Arial"/>
          <w:b/>
          <w:bCs/>
          <w:noProof/>
          <w:color w:val="7A7A7A"/>
          <w:sz w:val="30"/>
          <w:szCs w:val="30"/>
          <w:lang w:eastAsia="ru-RU"/>
        </w:rPr>
        <w:drawing>
          <wp:anchor distT="0" distB="0" distL="0" distR="0" simplePos="0" relativeHeight="251659264" behindDoc="0" locked="0" layoutInCell="1" allowOverlap="0" wp14:anchorId="5F7C6BA2" wp14:editId="433A200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1952625"/>
            <wp:effectExtent l="0" t="0" r="0" b="9525"/>
            <wp:wrapSquare wrapText="bothSides"/>
            <wp:docPr id="1" name="Рисунок 1" descr="http://dnz52.rv.ua/images/2017-2018/Medicina/Harchuvannya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nz52.rv.ua/images/2017-2018/Medicina/Harchuvannya/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A03">
        <w:rPr>
          <w:rFonts w:ascii="Georgia" w:eastAsia="Times New Roman" w:hAnsi="Georgia" w:cs="Tahoma"/>
          <w:color w:val="595858"/>
          <w:sz w:val="27"/>
          <w:szCs w:val="27"/>
          <w:lang w:eastAsia="ru-RU"/>
        </w:rPr>
        <w:t>1</w:t>
      </w:r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. 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Пам΄ятайте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що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раціональне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харчування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 – одна з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основних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 умов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здоров΄я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людини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її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довголіття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, </w:t>
      </w:r>
      <w:proofErr w:type="spellStart"/>
      <w:proofErr w:type="gram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пл</w:t>
      </w:r>
      <w:proofErr w:type="gram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ідної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праці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. </w:t>
      </w:r>
    </w:p>
    <w:p w:rsidR="00755A03" w:rsidRPr="00755A03" w:rsidRDefault="00755A03" w:rsidP="00755A03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2. 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Поєднуйте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у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їжі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в правильному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спі</w:t>
      </w:r>
      <w:proofErr w:type="gram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вв</w:t>
      </w:r>
      <w:proofErr w:type="gram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ідношенні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речовини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входять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складу тканин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людського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організму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: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білки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жири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вуглеводи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мінеральні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солі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вітаміни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, воду. </w:t>
      </w:r>
    </w:p>
    <w:p w:rsidR="00755A03" w:rsidRPr="00755A03" w:rsidRDefault="00755A03" w:rsidP="00755A03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755A03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3.</w:t>
      </w:r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 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Дотримуйтесь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режиму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харчування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Зумійте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переконати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gram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свою</w:t>
      </w:r>
      <w:proofErr w:type="gram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дитину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споживати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всі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пропоновані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їй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страви,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навіть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вона не любить, але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для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неї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необхідні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й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корисні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 </w:t>
      </w:r>
    </w:p>
    <w:p w:rsidR="00755A03" w:rsidRPr="00755A03" w:rsidRDefault="00755A03" w:rsidP="00755A03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755A03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6E99B49B" wp14:editId="19B28F7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1571625"/>
            <wp:effectExtent l="0" t="0" r="0" b="9525"/>
            <wp:wrapSquare wrapText="bothSides"/>
            <wp:docPr id="2" name="Рисунок 2" descr="http://dnz52.rv.ua/images/2017-2018/Medicina/Harchuvannya/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nz52.rv.ua/images/2017-2018/Medicina/Harchuvannya/i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A03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4.</w:t>
      </w:r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 Не </w:t>
      </w:r>
      <w:proofErr w:type="spellStart"/>
      <w:proofErr w:type="gram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</w:t>
      </w:r>
      <w:proofErr w:type="gram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ідгодовуйте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дитину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проміжках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навіть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тоді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коли вона попросить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їсти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Ласкаво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поясніть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що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їсти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треба </w:t>
      </w:r>
      <w:proofErr w:type="gram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</w:t>
      </w:r>
      <w:proofErr w:type="gram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відведений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для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цього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час. </w:t>
      </w:r>
    </w:p>
    <w:p w:rsidR="00755A03" w:rsidRPr="00755A03" w:rsidRDefault="00755A03" w:rsidP="00755A03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5. Давайте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тільки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ту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кількість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їжі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яку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дитина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з΄їдає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із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задоволенням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 </w:t>
      </w:r>
      <w:r w:rsidRPr="00755A03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6. 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Утримуйтесь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від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розмов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про те,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що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дитина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мало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або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майже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нічого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gram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не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їсть</w:t>
      </w:r>
      <w:proofErr w:type="spellEnd"/>
      <w:proofErr w:type="gram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вони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шкідливі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 </w:t>
      </w:r>
    </w:p>
    <w:p w:rsidR="00755A03" w:rsidRPr="00755A03" w:rsidRDefault="00755A03" w:rsidP="00755A03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755A03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1312" behindDoc="0" locked="0" layoutInCell="1" allowOverlap="0" wp14:anchorId="721B8755" wp14:editId="2523B3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1743075"/>
            <wp:effectExtent l="0" t="0" r="0" b="9525"/>
            <wp:wrapSquare wrapText="bothSides"/>
            <wp:docPr id="3" name="Рисунок 3" descr="http://dnz52.rv.ua/images/2017-2018/Medicina/Harchuvannya/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nz52.rv.ua/images/2017-2018/Medicina/Harchuvannya/i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7. 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Дотримуйтесь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навичок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гі</w:t>
      </w:r>
      <w:proofErr w:type="gram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</w:t>
      </w:r>
      <w:proofErr w:type="gram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ієни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харчування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і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виробляйте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їх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у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 </w:t>
      </w:r>
      <w:r w:rsidRPr="00755A03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8. 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Пам΄ятайте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що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апетит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частково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залежить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від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сервірування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столу,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естетичного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оформлення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страв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уміння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користуватися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виделкою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ложкою,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володіння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елементарними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навичками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культури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споживання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їжі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 </w:t>
      </w:r>
      <w:r w:rsidRPr="00755A03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9. </w:t>
      </w:r>
      <w:proofErr w:type="spellStart"/>
      <w:proofErr w:type="gram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</w:t>
      </w:r>
      <w:proofErr w:type="gram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ідкреслюйте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необхідність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добре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пережовувати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їжу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не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вживати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надто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гарячої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холодної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страви, не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відкушувати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великих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шматочків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жувати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із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закритим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ротом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 </w:t>
      </w:r>
      <w:r w:rsidRPr="00755A03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10.Не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забувайте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що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найкориснішими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є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овочі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і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фрукти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властиві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нашому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регіону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ростуть</w:t>
      </w:r>
      <w:proofErr w:type="spellEnd"/>
      <w:r w:rsidRPr="00755A03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у наших садах. </w:t>
      </w:r>
    </w:p>
    <w:p w:rsidR="00755A03" w:rsidRPr="00755A03" w:rsidRDefault="00755A03" w:rsidP="00755A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hyperlink r:id="rId8" w:tooltip="Харчування вдома" w:history="1">
        <w:proofErr w:type="spellStart"/>
        <w:r w:rsidRPr="00755A03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Детальніше</w:t>
        </w:r>
        <w:proofErr w:type="spellEnd"/>
        <w:r w:rsidRPr="00755A03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 xml:space="preserve">: </w:t>
        </w:r>
        <w:proofErr w:type="spellStart"/>
        <w:r w:rsidRPr="00755A03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Харчування</w:t>
        </w:r>
        <w:proofErr w:type="spellEnd"/>
        <w:r w:rsidRPr="00755A03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 xml:space="preserve"> </w:t>
        </w:r>
        <w:proofErr w:type="spellStart"/>
        <w:r w:rsidRPr="00755A03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вдома</w:t>
        </w:r>
        <w:proofErr w:type="spellEnd"/>
      </w:hyperlink>
    </w:p>
    <w:p w:rsidR="009F6A7C" w:rsidRDefault="009F6A7C">
      <w:bookmarkStart w:id="0" w:name="_GoBack"/>
      <w:bookmarkEnd w:id="0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66"/>
    <w:rsid w:val="00401366"/>
    <w:rsid w:val="00755A03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9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z52.rv.ua/index.php/tips-for-a-nurse/229-kharchuvannia-vdom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2021-12-21T21:44:00Z</dcterms:created>
  <dcterms:modified xsi:type="dcterms:W3CDTF">2021-12-21T21:45:00Z</dcterms:modified>
</cp:coreProperties>
</file>