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B6E" w:rsidRPr="00B54B6E" w:rsidRDefault="00B54B6E" w:rsidP="00B54B6E">
      <w:r>
        <w:rPr>
          <w:rFonts w:asciiTheme="minorHAnsi" w:hAnsiTheme="minorHAnsi"/>
          <w:lang w:val="en-US"/>
        </w:rPr>
        <w:t xml:space="preserve">                                                                                        </w:t>
      </w:r>
      <w:r>
        <w:rPr>
          <w:sz w:val="26"/>
          <w:szCs w:val="26"/>
        </w:rPr>
        <w:t xml:space="preserve">       ЗАТВЕРДЖЕНО</w:t>
      </w:r>
    </w:p>
    <w:p w:rsidR="00B54B6E" w:rsidRDefault="00B54B6E" w:rsidP="00B54B6E">
      <w:pPr>
        <w:jc w:val="both"/>
        <w:rPr>
          <w:sz w:val="26"/>
          <w:szCs w:val="26"/>
        </w:rPr>
      </w:pPr>
    </w:p>
    <w:p w:rsidR="00B54B6E" w:rsidRDefault="00B54B6E" w:rsidP="00B54B6E">
      <w:pPr>
        <w:jc w:val="both"/>
        <w:rPr>
          <w:sz w:val="26"/>
          <w:szCs w:val="26"/>
        </w:rPr>
      </w:pPr>
      <w:r>
        <w:rPr>
          <w:sz w:val="26"/>
          <w:szCs w:val="26"/>
        </w:rPr>
        <w:t xml:space="preserve">                                                                                 Наказ відділу освіти Червоноградської</w:t>
      </w:r>
    </w:p>
    <w:p w:rsidR="00B54B6E" w:rsidRDefault="00B54B6E" w:rsidP="00B54B6E">
      <w:pPr>
        <w:jc w:val="both"/>
        <w:rPr>
          <w:sz w:val="26"/>
          <w:szCs w:val="26"/>
        </w:rPr>
      </w:pPr>
      <w:r>
        <w:rPr>
          <w:sz w:val="26"/>
          <w:szCs w:val="26"/>
        </w:rPr>
        <w:t xml:space="preserve">                                                                                 міської ради</w:t>
      </w:r>
    </w:p>
    <w:p w:rsidR="00B54B6E" w:rsidRDefault="00B54B6E" w:rsidP="00B54B6E">
      <w:pPr>
        <w:jc w:val="both"/>
        <w:rPr>
          <w:sz w:val="26"/>
          <w:szCs w:val="26"/>
        </w:rPr>
      </w:pPr>
      <w:r>
        <w:rPr>
          <w:sz w:val="26"/>
          <w:szCs w:val="26"/>
        </w:rPr>
        <w:t xml:space="preserve">                                                                                 31.01.2023 № 21</w:t>
      </w: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pStyle w:val="af3"/>
        <w:ind w:firstLine="708"/>
        <w:jc w:val="center"/>
        <w:rPr>
          <w:b/>
          <w:sz w:val="36"/>
          <w:szCs w:val="36"/>
        </w:rPr>
      </w:pPr>
      <w:r w:rsidRPr="00E73A7B">
        <w:rPr>
          <w:b/>
          <w:sz w:val="36"/>
          <w:szCs w:val="36"/>
        </w:rPr>
        <w:t>Стратегія розвитку</w:t>
      </w:r>
    </w:p>
    <w:p w:rsidR="00B54B6E" w:rsidRDefault="00B54B6E" w:rsidP="00B54B6E">
      <w:pPr>
        <w:pStyle w:val="af3"/>
        <w:ind w:firstLine="708"/>
        <w:jc w:val="center"/>
        <w:rPr>
          <w:b/>
          <w:sz w:val="36"/>
          <w:szCs w:val="36"/>
        </w:rPr>
      </w:pPr>
    </w:p>
    <w:p w:rsidR="00B54B6E" w:rsidRDefault="00B54B6E" w:rsidP="00B54B6E">
      <w:pPr>
        <w:pStyle w:val="af3"/>
        <w:ind w:firstLine="708"/>
        <w:jc w:val="center"/>
        <w:rPr>
          <w:b/>
          <w:sz w:val="26"/>
          <w:szCs w:val="26"/>
        </w:rPr>
      </w:pPr>
      <w:r w:rsidRPr="001B695A">
        <w:rPr>
          <w:b/>
          <w:sz w:val="26"/>
          <w:szCs w:val="26"/>
        </w:rPr>
        <w:t>Закладу</w:t>
      </w:r>
      <w:r>
        <w:rPr>
          <w:b/>
          <w:sz w:val="26"/>
          <w:szCs w:val="26"/>
        </w:rPr>
        <w:t xml:space="preserve"> дошкільної</w:t>
      </w:r>
      <w:r w:rsidRPr="001B695A">
        <w:rPr>
          <w:b/>
          <w:sz w:val="26"/>
          <w:szCs w:val="26"/>
        </w:rPr>
        <w:t xml:space="preserve"> світи</w:t>
      </w:r>
      <w:r>
        <w:rPr>
          <w:b/>
          <w:sz w:val="26"/>
          <w:szCs w:val="26"/>
        </w:rPr>
        <w:t xml:space="preserve"> </w:t>
      </w:r>
      <w:r w:rsidRPr="001B695A">
        <w:rPr>
          <w:b/>
          <w:sz w:val="26"/>
          <w:szCs w:val="26"/>
        </w:rPr>
        <w:t>ясла-садок № 1</w:t>
      </w:r>
      <w:r>
        <w:rPr>
          <w:b/>
          <w:sz w:val="26"/>
          <w:szCs w:val="26"/>
          <w:lang w:val="en-US"/>
        </w:rPr>
        <w:t>7</w:t>
      </w:r>
      <w:r>
        <w:rPr>
          <w:b/>
          <w:sz w:val="26"/>
          <w:szCs w:val="26"/>
        </w:rPr>
        <w:t xml:space="preserve"> </w:t>
      </w:r>
    </w:p>
    <w:p w:rsidR="00B54B6E" w:rsidRPr="001B695A" w:rsidRDefault="00B54B6E" w:rsidP="00B54B6E">
      <w:pPr>
        <w:pStyle w:val="af3"/>
        <w:ind w:firstLine="708"/>
        <w:jc w:val="center"/>
        <w:rPr>
          <w:b/>
          <w:sz w:val="36"/>
          <w:szCs w:val="36"/>
        </w:rPr>
      </w:pPr>
      <w:r w:rsidRPr="001B695A">
        <w:rPr>
          <w:b/>
          <w:sz w:val="26"/>
          <w:szCs w:val="26"/>
        </w:rPr>
        <w:t xml:space="preserve"> Червоноградської міської ради Львівської</w:t>
      </w:r>
      <w:r>
        <w:rPr>
          <w:b/>
          <w:sz w:val="26"/>
          <w:szCs w:val="26"/>
        </w:rPr>
        <w:t xml:space="preserve"> </w:t>
      </w:r>
      <w:r w:rsidRPr="001B695A">
        <w:rPr>
          <w:b/>
          <w:sz w:val="26"/>
          <w:szCs w:val="26"/>
        </w:rPr>
        <w:t>області</w:t>
      </w:r>
    </w:p>
    <w:p w:rsidR="00B54B6E" w:rsidRPr="00901418" w:rsidRDefault="00B54B6E" w:rsidP="00B54B6E">
      <w:pPr>
        <w:pStyle w:val="af3"/>
        <w:ind w:firstLine="708"/>
        <w:jc w:val="center"/>
        <w:rPr>
          <w:b/>
          <w:szCs w:val="28"/>
        </w:rPr>
      </w:pPr>
      <w:r w:rsidRPr="00901418">
        <w:rPr>
          <w:b/>
          <w:szCs w:val="28"/>
        </w:rPr>
        <w:t xml:space="preserve">на </w:t>
      </w:r>
      <w:r>
        <w:rPr>
          <w:b/>
          <w:szCs w:val="28"/>
        </w:rPr>
        <w:t>2023-2027 роки</w:t>
      </w: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p>
    <w:p w:rsidR="00B54B6E" w:rsidRDefault="00B54B6E" w:rsidP="00B54B6E">
      <w:pPr>
        <w:jc w:val="both"/>
        <w:rPr>
          <w:sz w:val="26"/>
          <w:szCs w:val="26"/>
        </w:rPr>
      </w:pPr>
      <w:r>
        <w:rPr>
          <w:sz w:val="26"/>
          <w:szCs w:val="26"/>
        </w:rPr>
        <w:t xml:space="preserve">                                                                                  СХВАЛЕНО</w:t>
      </w:r>
    </w:p>
    <w:p w:rsidR="00B54B6E" w:rsidRDefault="00B54B6E" w:rsidP="00B54B6E">
      <w:pPr>
        <w:jc w:val="both"/>
        <w:rPr>
          <w:sz w:val="26"/>
          <w:szCs w:val="26"/>
        </w:rPr>
      </w:pPr>
    </w:p>
    <w:p w:rsidR="00B54B6E" w:rsidRDefault="00B54B6E" w:rsidP="00B54B6E">
      <w:pPr>
        <w:jc w:val="both"/>
        <w:rPr>
          <w:sz w:val="26"/>
          <w:szCs w:val="26"/>
        </w:rPr>
      </w:pPr>
      <w:r>
        <w:rPr>
          <w:sz w:val="26"/>
          <w:szCs w:val="26"/>
        </w:rPr>
        <w:t xml:space="preserve">                                                                                  Протокол засідання педагогічної ради</w:t>
      </w:r>
    </w:p>
    <w:p w:rsidR="00B54B6E" w:rsidRPr="00B54B6E" w:rsidRDefault="00B54B6E" w:rsidP="00B54B6E">
      <w:pPr>
        <w:jc w:val="both"/>
        <w:rPr>
          <w:rFonts w:ascii="Times New Roman" w:hAnsi="Times New Roman" w:cs="Times New Roman"/>
          <w:sz w:val="26"/>
          <w:szCs w:val="26"/>
          <w:lang w:val="en-US"/>
        </w:rPr>
      </w:pPr>
      <w:r>
        <w:rPr>
          <w:sz w:val="26"/>
          <w:szCs w:val="26"/>
        </w:rPr>
        <w:t xml:space="preserve">                                                                                  ЗДО № 1</w:t>
      </w:r>
      <w:r>
        <w:rPr>
          <w:rFonts w:ascii="Times New Roman" w:hAnsi="Times New Roman" w:cs="Times New Roman"/>
          <w:sz w:val="26"/>
          <w:szCs w:val="26"/>
          <w:lang w:val="en-US"/>
        </w:rPr>
        <w:t>7</w:t>
      </w:r>
    </w:p>
    <w:p w:rsidR="00B54B6E" w:rsidRPr="00901418" w:rsidRDefault="00B54B6E" w:rsidP="00B54B6E">
      <w:pPr>
        <w:jc w:val="both"/>
        <w:rPr>
          <w:sz w:val="26"/>
          <w:szCs w:val="26"/>
        </w:rPr>
      </w:pPr>
      <w:r>
        <w:rPr>
          <w:sz w:val="26"/>
          <w:szCs w:val="26"/>
        </w:rPr>
        <w:t xml:space="preserve">                                                                                  31.08.2022   № </w:t>
      </w:r>
      <w:r>
        <w:rPr>
          <w:rFonts w:asciiTheme="minorHAnsi" w:hAnsiTheme="minorHAnsi"/>
          <w:sz w:val="26"/>
          <w:szCs w:val="26"/>
          <w:lang w:val="en-US"/>
        </w:rPr>
        <w:t>1</w:t>
      </w:r>
      <w:r>
        <w:rPr>
          <w:sz w:val="26"/>
          <w:szCs w:val="26"/>
        </w:rPr>
        <w:t xml:space="preserve">  </w:t>
      </w:r>
    </w:p>
    <w:p w:rsidR="00405158" w:rsidRPr="00B54B6E" w:rsidRDefault="00405158" w:rsidP="00405158">
      <w:pPr>
        <w:rPr>
          <w:rFonts w:asciiTheme="minorHAnsi" w:hAnsiTheme="minorHAnsi" w:cstheme="minorBidi"/>
          <w:b/>
          <w:sz w:val="32"/>
          <w:szCs w:val="32"/>
          <w:lang w:val="en-US"/>
        </w:rPr>
      </w:pPr>
    </w:p>
    <w:p w:rsidR="00405158" w:rsidRDefault="00405158" w:rsidP="00405158">
      <w:pPr>
        <w:jc w:val="center"/>
        <w:rPr>
          <w:rFonts w:cstheme="minorBidi"/>
          <w:b/>
          <w:sz w:val="32"/>
          <w:szCs w:val="32"/>
        </w:rPr>
      </w:pPr>
    </w:p>
    <w:p w:rsidR="00405158" w:rsidRDefault="00405158" w:rsidP="00405158">
      <w:pPr>
        <w:jc w:val="center"/>
        <w:rPr>
          <w:rFonts w:cstheme="minorBidi"/>
          <w:sz w:val="32"/>
          <w:szCs w:val="32"/>
        </w:rPr>
      </w:pPr>
    </w:p>
    <w:p w:rsidR="00405158" w:rsidRDefault="00405158" w:rsidP="00405158">
      <w:pPr>
        <w:jc w:val="center"/>
        <w:rPr>
          <w:rFonts w:cstheme="minorBidi"/>
          <w:sz w:val="32"/>
          <w:szCs w:val="32"/>
        </w:rPr>
      </w:pPr>
    </w:p>
    <w:p w:rsidR="00405158" w:rsidRDefault="00405158" w:rsidP="00405158">
      <w:pPr>
        <w:jc w:val="center"/>
        <w:rPr>
          <w:rFonts w:cstheme="minorBidi"/>
          <w:sz w:val="32"/>
          <w:szCs w:val="32"/>
        </w:rPr>
      </w:pPr>
    </w:p>
    <w:p w:rsidR="00405158" w:rsidRDefault="00405158" w:rsidP="00405158">
      <w:pPr>
        <w:rPr>
          <w:rFonts w:cstheme="minorBidi"/>
          <w:sz w:val="32"/>
          <w:szCs w:val="32"/>
        </w:rPr>
      </w:pPr>
    </w:p>
    <w:p w:rsidR="00405158" w:rsidRDefault="00405158" w:rsidP="00405158">
      <w:pPr>
        <w:rPr>
          <w:rFonts w:cstheme="minorBidi"/>
          <w:sz w:val="32"/>
          <w:szCs w:val="32"/>
        </w:rPr>
      </w:pPr>
    </w:p>
    <w:p w:rsidR="00405158" w:rsidRDefault="00405158" w:rsidP="00405158">
      <w:pPr>
        <w:ind w:right="-568"/>
        <w:rPr>
          <w:rFonts w:cstheme="minorBidi"/>
          <w:sz w:val="32"/>
          <w:szCs w:val="32"/>
        </w:rPr>
      </w:pPr>
    </w:p>
    <w:p w:rsidR="00405158" w:rsidRPr="00834694" w:rsidRDefault="00405158" w:rsidP="00405158">
      <w:pPr>
        <w:ind w:right="-568"/>
        <w:rPr>
          <w:rFonts w:cstheme="minorBidi"/>
          <w:sz w:val="32"/>
          <w:szCs w:val="32"/>
        </w:rPr>
      </w:pPr>
    </w:p>
    <w:p w:rsidR="00405158" w:rsidRDefault="00405158" w:rsidP="00405158">
      <w:pPr>
        <w:ind w:right="-568"/>
      </w:pPr>
    </w:p>
    <w:p w:rsidR="000768B6" w:rsidRPr="00DA0298" w:rsidRDefault="000768B6" w:rsidP="000768B6">
      <w:pPr>
        <w:jc w:val="center"/>
        <w:rPr>
          <w:rFonts w:ascii="Times New Roman" w:hAnsi="Times New Roman" w:cs="Times New Roman"/>
        </w:rPr>
      </w:pPr>
      <w:r w:rsidRPr="00DA0298">
        <w:rPr>
          <w:rFonts w:ascii="Times New Roman" w:hAnsi="Times New Roman" w:cs="Times New Roman"/>
          <w:b/>
          <w:bCs/>
          <w:sz w:val="36"/>
          <w:szCs w:val="36"/>
        </w:rPr>
        <w:lastRenderedPageBreak/>
        <w:t>Структура та зміст</w:t>
      </w:r>
    </w:p>
    <w:p w:rsidR="000768B6" w:rsidRPr="00917ADB" w:rsidRDefault="000768B6" w:rsidP="000768B6">
      <w:pPr>
        <w:rPr>
          <w:rFonts w:ascii="Times New Roman" w:hAnsi="Times New Roman" w:cs="Times New Roman"/>
        </w:rPr>
      </w:pPr>
    </w:p>
    <w:p w:rsidR="000768B6" w:rsidRPr="00917ADB" w:rsidRDefault="000768B6" w:rsidP="000768B6">
      <w:pPr>
        <w:rPr>
          <w:rFonts w:ascii="Times New Roman" w:hAnsi="Times New Roman" w:cs="Times New Roman"/>
        </w:rPr>
      </w:pPr>
      <w:r w:rsidRPr="00917ADB">
        <w:rPr>
          <w:rFonts w:ascii="Times New Roman" w:hAnsi="Times New Roman" w:cs="Times New Roman"/>
          <w:color w:val="000000"/>
          <w:sz w:val="28"/>
          <w:szCs w:val="28"/>
        </w:rPr>
        <w:t>Вступ …………………………………</w:t>
      </w:r>
      <w:r w:rsidR="00DA0298">
        <w:rPr>
          <w:rFonts w:ascii="Times New Roman" w:hAnsi="Times New Roman" w:cs="Times New Roman"/>
          <w:color w:val="000000"/>
          <w:sz w:val="28"/>
          <w:szCs w:val="28"/>
        </w:rPr>
        <w:t>………………………………………………</w:t>
      </w:r>
      <w:r w:rsidRPr="00917ADB">
        <w:rPr>
          <w:rFonts w:ascii="Times New Roman" w:hAnsi="Times New Roman" w:cs="Times New Roman"/>
          <w:color w:val="000000"/>
          <w:sz w:val="28"/>
          <w:szCs w:val="28"/>
        </w:rPr>
        <w:t>3</w:t>
      </w:r>
    </w:p>
    <w:p w:rsidR="000768B6" w:rsidRPr="00917ADB" w:rsidRDefault="000768B6" w:rsidP="000768B6">
      <w:pPr>
        <w:rPr>
          <w:rFonts w:ascii="Times New Roman" w:hAnsi="Times New Roman" w:cs="Times New Roman"/>
        </w:rPr>
      </w:pPr>
    </w:p>
    <w:p w:rsidR="000768B6" w:rsidRPr="00917ADB" w:rsidRDefault="00C126A9" w:rsidP="000768B6">
      <w:pPr>
        <w:rPr>
          <w:rFonts w:ascii="Times New Roman" w:hAnsi="Times New Roman" w:cs="Times New Roman"/>
        </w:rPr>
      </w:pPr>
      <w:r>
        <w:rPr>
          <w:rFonts w:ascii="Times New Roman" w:hAnsi="Times New Roman" w:cs="Times New Roman"/>
          <w:color w:val="000000"/>
          <w:sz w:val="28"/>
          <w:szCs w:val="28"/>
        </w:rPr>
        <w:t xml:space="preserve">I. Аналіз </w:t>
      </w:r>
      <w:r w:rsidR="000768B6" w:rsidRPr="00917ADB">
        <w:rPr>
          <w:rFonts w:ascii="Times New Roman" w:hAnsi="Times New Roman" w:cs="Times New Roman"/>
          <w:color w:val="000000"/>
          <w:sz w:val="28"/>
          <w:szCs w:val="28"/>
        </w:rPr>
        <w:t xml:space="preserve"> діяльності закладу дошкіль</w:t>
      </w:r>
      <w:r w:rsidR="00A83D62">
        <w:rPr>
          <w:rFonts w:ascii="Times New Roman" w:hAnsi="Times New Roman" w:cs="Times New Roman"/>
          <w:color w:val="000000"/>
          <w:sz w:val="28"/>
          <w:szCs w:val="28"/>
        </w:rPr>
        <w:t>ної освіти…………………………………</w:t>
      </w:r>
      <w:r w:rsidR="000768B6" w:rsidRPr="00917ADB">
        <w:rPr>
          <w:rFonts w:ascii="Times New Roman" w:hAnsi="Times New Roman" w:cs="Times New Roman"/>
          <w:color w:val="000000"/>
          <w:sz w:val="28"/>
          <w:szCs w:val="28"/>
        </w:rPr>
        <w:t>4</w:t>
      </w:r>
    </w:p>
    <w:p w:rsidR="000768B6" w:rsidRPr="00917ADB" w:rsidRDefault="000768B6" w:rsidP="000768B6">
      <w:pPr>
        <w:rPr>
          <w:rFonts w:ascii="Times New Roman" w:hAnsi="Times New Roman" w:cs="Times New Roman"/>
        </w:rPr>
      </w:pPr>
      <w:r w:rsidRPr="00917ADB">
        <w:rPr>
          <w:rFonts w:ascii="Times New Roman" w:hAnsi="Times New Roman" w:cs="Times New Roman"/>
          <w:color w:val="000000"/>
          <w:sz w:val="28"/>
          <w:szCs w:val="28"/>
        </w:rPr>
        <w:tab/>
        <w:t> </w:t>
      </w:r>
    </w:p>
    <w:p w:rsidR="000768B6" w:rsidRPr="00917ADB" w:rsidRDefault="00DA0298" w:rsidP="000768B6">
      <w:pPr>
        <w:rPr>
          <w:rFonts w:ascii="Times New Roman" w:hAnsi="Times New Roman" w:cs="Times New Roman"/>
        </w:rPr>
      </w:pPr>
      <w:r>
        <w:rPr>
          <w:rFonts w:ascii="Times New Roman" w:hAnsi="Times New Roman" w:cs="Times New Roman"/>
          <w:color w:val="000000"/>
          <w:sz w:val="28"/>
          <w:szCs w:val="28"/>
        </w:rPr>
        <w:t xml:space="preserve">II.SWOT- </w:t>
      </w:r>
      <w:r w:rsidR="000768B6" w:rsidRPr="00917ADB">
        <w:rPr>
          <w:rFonts w:ascii="Times New Roman" w:hAnsi="Times New Roman" w:cs="Times New Roman"/>
          <w:color w:val="000000"/>
          <w:sz w:val="28"/>
          <w:szCs w:val="28"/>
        </w:rPr>
        <w:t>аналіз….…………………</w:t>
      </w:r>
      <w:r w:rsidR="00A83D62">
        <w:rPr>
          <w:rFonts w:ascii="Times New Roman" w:hAnsi="Times New Roman" w:cs="Times New Roman"/>
          <w:color w:val="000000"/>
          <w:sz w:val="28"/>
          <w:szCs w:val="28"/>
        </w:rPr>
        <w:t>………………………………………………</w:t>
      </w:r>
      <w:r w:rsidR="000768B6" w:rsidRPr="00917ADB">
        <w:rPr>
          <w:rFonts w:ascii="Times New Roman" w:hAnsi="Times New Roman" w:cs="Times New Roman"/>
          <w:color w:val="000000"/>
          <w:sz w:val="28"/>
          <w:szCs w:val="28"/>
        </w:rPr>
        <w:t>9</w:t>
      </w:r>
    </w:p>
    <w:p w:rsidR="000768B6" w:rsidRPr="00917ADB" w:rsidRDefault="000768B6" w:rsidP="000768B6">
      <w:pPr>
        <w:rPr>
          <w:rFonts w:ascii="Times New Roman" w:hAnsi="Times New Roman" w:cs="Times New Roman"/>
        </w:rPr>
      </w:pPr>
    </w:p>
    <w:p w:rsidR="000768B6" w:rsidRPr="00917ADB" w:rsidRDefault="000768B6" w:rsidP="000768B6">
      <w:pPr>
        <w:rPr>
          <w:rFonts w:ascii="Times New Roman" w:hAnsi="Times New Roman" w:cs="Times New Roman"/>
        </w:rPr>
      </w:pPr>
      <w:r w:rsidRPr="00917ADB">
        <w:rPr>
          <w:rFonts w:ascii="Times New Roman" w:hAnsi="Times New Roman" w:cs="Times New Roman"/>
          <w:color w:val="000000"/>
          <w:sz w:val="28"/>
          <w:szCs w:val="28"/>
        </w:rPr>
        <w:t>ІІI. Місія, візія, с</w:t>
      </w:r>
      <w:r w:rsidR="00DA0298">
        <w:rPr>
          <w:rFonts w:ascii="Times New Roman" w:hAnsi="Times New Roman" w:cs="Times New Roman"/>
          <w:color w:val="000000"/>
          <w:sz w:val="28"/>
          <w:szCs w:val="28"/>
        </w:rPr>
        <w:t>тратегічна ме</w:t>
      </w:r>
      <w:r w:rsidR="00A83D62">
        <w:rPr>
          <w:rFonts w:ascii="Times New Roman" w:hAnsi="Times New Roman" w:cs="Times New Roman"/>
          <w:color w:val="000000"/>
          <w:sz w:val="28"/>
          <w:szCs w:val="28"/>
        </w:rPr>
        <w:t>та та цінності ЗДО№17…………………………</w:t>
      </w:r>
      <w:r w:rsidRPr="00917ADB">
        <w:rPr>
          <w:rFonts w:ascii="Times New Roman" w:hAnsi="Times New Roman" w:cs="Times New Roman"/>
          <w:color w:val="000000"/>
          <w:sz w:val="28"/>
          <w:szCs w:val="28"/>
        </w:rPr>
        <w:t>10</w:t>
      </w:r>
    </w:p>
    <w:p w:rsidR="000768B6" w:rsidRPr="00917ADB" w:rsidRDefault="000768B6" w:rsidP="000768B6">
      <w:pPr>
        <w:rPr>
          <w:rFonts w:ascii="Times New Roman" w:hAnsi="Times New Roman" w:cs="Times New Roman"/>
        </w:rPr>
      </w:pPr>
    </w:p>
    <w:p w:rsidR="000768B6" w:rsidRPr="00917ADB" w:rsidRDefault="000768B6" w:rsidP="000768B6">
      <w:pPr>
        <w:rPr>
          <w:rFonts w:ascii="Times New Roman" w:hAnsi="Times New Roman" w:cs="Times New Roman"/>
        </w:rPr>
      </w:pPr>
      <w:r w:rsidRPr="00917ADB">
        <w:rPr>
          <w:rFonts w:ascii="Times New Roman" w:hAnsi="Times New Roman" w:cs="Times New Roman"/>
          <w:color w:val="000000"/>
          <w:sz w:val="28"/>
          <w:szCs w:val="28"/>
        </w:rPr>
        <w:t>ІV. Стратегічні цілі та очікувані результ</w:t>
      </w:r>
      <w:r w:rsidR="00A83D62">
        <w:rPr>
          <w:rFonts w:ascii="Times New Roman" w:hAnsi="Times New Roman" w:cs="Times New Roman"/>
          <w:color w:val="000000"/>
          <w:sz w:val="28"/>
          <w:szCs w:val="28"/>
        </w:rPr>
        <w:t>ати………………………………………</w:t>
      </w:r>
      <w:r w:rsidRPr="00917ADB">
        <w:rPr>
          <w:rFonts w:ascii="Times New Roman" w:hAnsi="Times New Roman" w:cs="Times New Roman"/>
          <w:color w:val="000000"/>
          <w:sz w:val="28"/>
          <w:szCs w:val="28"/>
        </w:rPr>
        <w:t>11</w:t>
      </w:r>
    </w:p>
    <w:p w:rsidR="000768B6" w:rsidRPr="00917ADB" w:rsidRDefault="000768B6" w:rsidP="000768B6">
      <w:pPr>
        <w:rPr>
          <w:rFonts w:ascii="Times New Roman" w:hAnsi="Times New Roman" w:cs="Times New Roman"/>
        </w:rPr>
      </w:pPr>
    </w:p>
    <w:p w:rsidR="000768B6" w:rsidRPr="00917ADB" w:rsidRDefault="000768B6" w:rsidP="000768B6">
      <w:pPr>
        <w:rPr>
          <w:rFonts w:ascii="Times New Roman" w:hAnsi="Times New Roman" w:cs="Times New Roman"/>
        </w:rPr>
      </w:pPr>
      <w:r w:rsidRPr="00917ADB">
        <w:rPr>
          <w:rFonts w:ascii="Times New Roman" w:hAnsi="Times New Roman" w:cs="Times New Roman"/>
          <w:color w:val="000000"/>
          <w:sz w:val="28"/>
          <w:szCs w:val="28"/>
        </w:rPr>
        <w:t>V. С</w:t>
      </w:r>
      <w:r w:rsidR="00DA0298">
        <w:rPr>
          <w:rFonts w:ascii="Times New Roman" w:hAnsi="Times New Roman" w:cs="Times New Roman"/>
          <w:color w:val="000000"/>
          <w:sz w:val="28"/>
          <w:szCs w:val="28"/>
        </w:rPr>
        <w:t>тратегічний план розвитку ЗДО №17</w:t>
      </w:r>
      <w:r w:rsidRPr="00917ADB">
        <w:rPr>
          <w:rFonts w:ascii="Times New Roman" w:hAnsi="Times New Roman" w:cs="Times New Roman"/>
          <w:color w:val="000000"/>
          <w:sz w:val="28"/>
          <w:szCs w:val="28"/>
        </w:rPr>
        <w:t xml:space="preserve"> на 2023-</w:t>
      </w:r>
      <w:r w:rsidR="00A83D62">
        <w:rPr>
          <w:rFonts w:ascii="Times New Roman" w:hAnsi="Times New Roman" w:cs="Times New Roman"/>
          <w:color w:val="000000"/>
          <w:sz w:val="28"/>
          <w:szCs w:val="28"/>
        </w:rPr>
        <w:t>2027 р.р……………………</w:t>
      </w:r>
      <w:r w:rsidRPr="00917ADB">
        <w:rPr>
          <w:rFonts w:ascii="Times New Roman" w:hAnsi="Times New Roman" w:cs="Times New Roman"/>
          <w:color w:val="000000"/>
          <w:sz w:val="28"/>
          <w:szCs w:val="28"/>
        </w:rPr>
        <w:t>12</w:t>
      </w:r>
    </w:p>
    <w:p w:rsidR="00405158" w:rsidRDefault="000768B6" w:rsidP="000768B6">
      <w:pPr>
        <w:ind w:right="-568" w:firstLine="567"/>
        <w:rPr>
          <w:rFonts w:cstheme="minorBidi"/>
          <w:b/>
          <w:sz w:val="26"/>
          <w:szCs w:val="26"/>
        </w:rPr>
      </w:pPr>
      <w:r w:rsidRPr="00917ADB">
        <w:rPr>
          <w:rFonts w:ascii="Times New Roman" w:hAnsi="Times New Roman" w:cs="Times New Roman"/>
        </w:rPr>
        <w:br/>
      </w:r>
      <w:r w:rsidRPr="00917ADB">
        <w:rPr>
          <w:rFonts w:ascii="Times New Roman" w:hAnsi="Times New Roman" w:cs="Times New Roman"/>
        </w:rPr>
        <w:br/>
      </w:r>
      <w:r w:rsidRPr="00917ADB">
        <w:rPr>
          <w:rFonts w:ascii="Times New Roman" w:hAnsi="Times New Roman" w:cs="Times New Roman"/>
        </w:rPr>
        <w:br/>
      </w: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405158" w:rsidRDefault="00405158" w:rsidP="00405158">
      <w:pPr>
        <w:ind w:right="-568" w:firstLine="567"/>
        <w:rPr>
          <w:rFonts w:cstheme="minorBidi"/>
        </w:rPr>
      </w:pPr>
    </w:p>
    <w:p w:rsidR="00A83D62" w:rsidRDefault="00A83D62" w:rsidP="00405158">
      <w:pPr>
        <w:ind w:right="-568" w:firstLine="567"/>
        <w:rPr>
          <w:rFonts w:cstheme="minorBidi"/>
        </w:rPr>
      </w:pPr>
    </w:p>
    <w:p w:rsidR="00A83D62" w:rsidRDefault="00A83D62" w:rsidP="00405158">
      <w:pPr>
        <w:ind w:right="-568" w:firstLine="567"/>
        <w:rPr>
          <w:rFonts w:cstheme="minorBidi"/>
        </w:rPr>
      </w:pPr>
    </w:p>
    <w:p w:rsidR="00405158" w:rsidRDefault="00405158" w:rsidP="00405158">
      <w:pPr>
        <w:ind w:right="-568" w:firstLine="567"/>
        <w:rPr>
          <w:rFonts w:cstheme="minorBidi"/>
        </w:rPr>
      </w:pPr>
    </w:p>
    <w:p w:rsidR="00137C63" w:rsidRPr="00F737E6" w:rsidRDefault="00F737E6" w:rsidP="00405158">
      <w:pPr>
        <w:ind w:right="-568" w:firstLine="567"/>
        <w:rPr>
          <w:rFonts w:asciiTheme="minorHAnsi" w:hAnsiTheme="minorHAnsi" w:cstheme="minorBidi"/>
          <w:lang w:val="en-US"/>
        </w:rPr>
      </w:pPr>
      <w:r>
        <w:rPr>
          <w:rFonts w:asciiTheme="minorHAnsi" w:hAnsiTheme="minorHAnsi" w:cstheme="minorBidi"/>
          <w:lang w:val="en-US"/>
        </w:rPr>
        <w:t xml:space="preserve">    </w:t>
      </w:r>
    </w:p>
    <w:p w:rsidR="00405158" w:rsidRDefault="00405158" w:rsidP="00405158">
      <w:pPr>
        <w:ind w:right="-568" w:firstLine="567"/>
        <w:rPr>
          <w:rFonts w:cstheme="minorBidi"/>
        </w:rPr>
      </w:pPr>
    </w:p>
    <w:p w:rsidR="00DA0298" w:rsidRDefault="00DA0298" w:rsidP="00DA0298">
      <w:pPr>
        <w:ind w:right="-568"/>
        <w:rPr>
          <w:rFonts w:cstheme="minorBidi"/>
        </w:rPr>
      </w:pPr>
      <w:bookmarkStart w:id="0" w:name="_Toc114133715"/>
    </w:p>
    <w:p w:rsidR="00C126A9" w:rsidRDefault="00DA0298" w:rsidP="00DA0298">
      <w:pPr>
        <w:ind w:right="-568"/>
        <w:rPr>
          <w:rFonts w:cstheme="minorBidi"/>
        </w:rPr>
      </w:pPr>
      <w:r>
        <w:rPr>
          <w:rFonts w:cstheme="minorBidi"/>
        </w:rPr>
        <w:t xml:space="preserve">                                                       </w:t>
      </w:r>
    </w:p>
    <w:p w:rsidR="00405158" w:rsidRPr="00C126A9" w:rsidRDefault="00DA0298" w:rsidP="00DA0298">
      <w:pPr>
        <w:ind w:right="-568"/>
        <w:rPr>
          <w:rFonts w:cstheme="minorBidi"/>
          <w:b/>
        </w:rPr>
      </w:pPr>
      <w:r>
        <w:rPr>
          <w:rFonts w:cstheme="minorBidi"/>
        </w:rPr>
        <w:lastRenderedPageBreak/>
        <w:t xml:space="preserve">      </w:t>
      </w:r>
      <w:r w:rsidR="00405158" w:rsidRPr="00C126A9">
        <w:rPr>
          <w:rFonts w:ascii="Times New Roman" w:hAnsi="Times New Roman" w:cs="Times New Roman"/>
          <w:b/>
          <w:sz w:val="28"/>
          <w:szCs w:val="28"/>
        </w:rPr>
        <w:t>ВСТУП</w:t>
      </w:r>
      <w:bookmarkEnd w:id="0"/>
    </w:p>
    <w:p w:rsidR="00312B43" w:rsidRDefault="00312B43"/>
    <w:p w:rsidR="0075628E" w:rsidRPr="00A15C97" w:rsidRDefault="0075628E" w:rsidP="00A15C97">
      <w:pPr>
        <w:ind w:firstLine="708"/>
        <w:jc w:val="both"/>
        <w:rPr>
          <w:rFonts w:ascii="Times New Roman" w:hAnsi="Times New Roman" w:cs="Times New Roman"/>
          <w:sz w:val="26"/>
          <w:szCs w:val="26"/>
        </w:rPr>
      </w:pPr>
      <w:r w:rsidRPr="00A15C97">
        <w:rPr>
          <w:rFonts w:ascii="Times New Roman" w:hAnsi="Times New Roman" w:cs="Times New Roman"/>
          <w:color w:val="000000"/>
          <w:sz w:val="26"/>
          <w:szCs w:val="26"/>
        </w:rPr>
        <w:t xml:space="preserve"> Становлення України як демократичної держави, входження її в єдиний європейський простір зумовлюють </w:t>
      </w:r>
      <w:r w:rsidR="00DA0298" w:rsidRPr="00A15C97">
        <w:rPr>
          <w:rFonts w:ascii="Times New Roman" w:hAnsi="Times New Roman" w:cs="Times New Roman"/>
          <w:color w:val="000000"/>
          <w:sz w:val="26"/>
          <w:szCs w:val="26"/>
        </w:rPr>
        <w:t xml:space="preserve"> проведення модернізації змісту освіти в контексті її відповідності сучасним потребам.  </w:t>
      </w:r>
      <w:r w:rsidRPr="00A15C97">
        <w:rPr>
          <w:rFonts w:ascii="Times New Roman" w:hAnsi="Times New Roman" w:cs="Times New Roman"/>
          <w:color w:val="000000"/>
          <w:sz w:val="26"/>
          <w:szCs w:val="26"/>
        </w:rPr>
        <w:t xml:space="preserve"> Головною метою державної політики в галузі дошкільної освіти є забезпечення доступної та якісної освіти для всіх дітей відповідного віку, яка є стартовою платформою для особистісного розвитку дитини та підготовки її до навчання в Новій українській школі. Державна політика гарантує  всебічний розвиток людини як особистості та найвищої цінності суспільства, її інтелектуальних, творчих і фізичних здібностей, формування цінностей і необхідних для успішної самореалізації компетентностей, підвищення освітнього рівня громадян для забезпечення сталого розвитку України та її європейського вибору.</w:t>
      </w:r>
    </w:p>
    <w:p w:rsidR="00A15C97" w:rsidRDefault="00A15C97" w:rsidP="00A15C97">
      <w:pPr>
        <w:ind w:right="-141"/>
        <w:jc w:val="both"/>
        <w:rPr>
          <w:rFonts w:cstheme="minorBidi"/>
        </w:rPr>
      </w:pPr>
      <w:r>
        <w:rPr>
          <w:rFonts w:cstheme="minorBidi"/>
          <w:sz w:val="26"/>
          <w:szCs w:val="26"/>
        </w:rPr>
        <w:t xml:space="preserve">         Стратегія розвитку закладу дошкільної освіти – це комплекс  конкретних, публічно оголошених планів та завдань, що ґрунтуються на спільному консенсусі бачення розвитку освіти та впроваджуватимуться  органами місцевого самоврядування громади, відділом освіти, дошкільним закладом, батьками, громадськістю, що стане  реальним суб’єктом реалізації освітньої політики на місцевому рівні. Мета інноваційної демократичної освіти – виховати інноватора, українця, який </w:t>
      </w:r>
      <w:r w:rsidRPr="00A15C97">
        <w:rPr>
          <w:rFonts w:cstheme="minorBidi"/>
          <w:sz w:val="26"/>
          <w:szCs w:val="26"/>
        </w:rPr>
        <w:t xml:space="preserve">ухвалює </w:t>
      </w:r>
      <w:r>
        <w:rPr>
          <w:rFonts w:cstheme="minorBidi"/>
          <w:sz w:val="26"/>
          <w:szCs w:val="26"/>
        </w:rPr>
        <w:t xml:space="preserve">зважені рішення та аргументує свою позицію, поважає людську гідність і права людини, поділяє європейські цінності, бачить своє успішне майбутнє в Україні. Стратегія визначає на довгостроковий період  стратегічні цілі, завдання для  розвитку закладу дошкільної освіти. Містить пакет технічних завдань, </w:t>
      </w:r>
      <w:r>
        <w:rPr>
          <w:rFonts w:cstheme="minorBidi"/>
          <w:sz w:val="26"/>
          <w:szCs w:val="26"/>
          <w:u w:val="single"/>
        </w:rPr>
        <w:t>проєктів,</w:t>
      </w:r>
      <w:r>
        <w:rPr>
          <w:rFonts w:cstheme="minorBidi"/>
          <w:sz w:val="26"/>
          <w:szCs w:val="26"/>
        </w:rPr>
        <w:t xml:space="preserve"> документів, які можна доповнювати в період </w:t>
      </w:r>
      <w:r w:rsidRPr="00084794">
        <w:rPr>
          <w:rFonts w:cstheme="minorBidi"/>
          <w:sz w:val="26"/>
          <w:szCs w:val="26"/>
        </w:rPr>
        <w:t>з 202</w:t>
      </w:r>
      <w:r w:rsidR="00084794" w:rsidRPr="00084794">
        <w:rPr>
          <w:rFonts w:cstheme="minorBidi"/>
          <w:sz w:val="26"/>
          <w:szCs w:val="26"/>
        </w:rPr>
        <w:t>3</w:t>
      </w:r>
      <w:r>
        <w:rPr>
          <w:rFonts w:cstheme="minorBidi"/>
          <w:sz w:val="26"/>
          <w:szCs w:val="26"/>
        </w:rPr>
        <w:t xml:space="preserve"> до 2027 року. Це довгостроковий план діяльності з постійним аналізом та моніторингом у процесі </w:t>
      </w:r>
      <w:r w:rsidRPr="00084794">
        <w:rPr>
          <w:rFonts w:cstheme="minorBidi"/>
          <w:sz w:val="26"/>
          <w:szCs w:val="26"/>
        </w:rPr>
        <w:t>його виконання.</w:t>
      </w:r>
      <w:r>
        <w:rPr>
          <w:rFonts w:cstheme="minorBidi"/>
          <w:sz w:val="26"/>
          <w:szCs w:val="26"/>
        </w:rPr>
        <w:t xml:space="preserve"> Реалізація стратегії передбачає партнерство влади, громади, громадських організацій, узгоджується із стратегічними документами, </w:t>
      </w:r>
      <w:r>
        <w:rPr>
          <w:rFonts w:cstheme="minorBidi"/>
          <w:sz w:val="26"/>
          <w:szCs w:val="26"/>
          <w:u w:val="single"/>
        </w:rPr>
        <w:t>проєктами,</w:t>
      </w:r>
      <w:r>
        <w:rPr>
          <w:rFonts w:cstheme="minorBidi"/>
          <w:sz w:val="26"/>
          <w:szCs w:val="26"/>
        </w:rPr>
        <w:t xml:space="preserve"> рішеннями національного, регіонального та місцевого рівнів.</w:t>
      </w:r>
    </w:p>
    <w:p w:rsidR="00541B3F" w:rsidRDefault="00A15C97" w:rsidP="00A15C97">
      <w:pPr>
        <w:ind w:right="-141"/>
        <w:jc w:val="both"/>
        <w:rPr>
          <w:rFonts w:cstheme="minorBidi"/>
          <w:sz w:val="26"/>
          <w:szCs w:val="26"/>
        </w:rPr>
      </w:pPr>
      <w:r>
        <w:rPr>
          <w:rFonts w:cstheme="minorBidi"/>
          <w:sz w:val="26"/>
          <w:szCs w:val="26"/>
        </w:rPr>
        <w:tab/>
        <w:t xml:space="preserve">У даному документі проаналізовано попередню роботу, визначено сильні </w:t>
      </w:r>
      <w:r>
        <w:rPr>
          <w:rFonts w:cstheme="minorBidi"/>
          <w:sz w:val="26"/>
          <w:szCs w:val="26"/>
          <w:u w:val="single"/>
        </w:rPr>
        <w:t>й</w:t>
      </w:r>
      <w:r>
        <w:rPr>
          <w:rFonts w:cstheme="minorBidi"/>
          <w:sz w:val="26"/>
          <w:szCs w:val="26"/>
        </w:rPr>
        <w:t xml:space="preserve"> слабкі сторони попередніх підходів та зосереджено увагу на цілях і методах щодо майбутніх завдань. Головна мета – </w:t>
      </w:r>
      <w:r w:rsidR="00084794">
        <w:rPr>
          <w:rFonts w:cstheme="minorBidi"/>
          <w:sz w:val="26"/>
          <w:szCs w:val="26"/>
        </w:rPr>
        <w:t xml:space="preserve">створення сприятливих умов для формування необхідних базових якостей особистості, компетентностей, вмінь та навичок, що забезпечує підґрунтя для </w:t>
      </w:r>
      <w:r w:rsidR="00541B3F">
        <w:rPr>
          <w:rFonts w:cstheme="minorBidi"/>
          <w:sz w:val="26"/>
          <w:szCs w:val="26"/>
        </w:rPr>
        <w:t>подальшого успіху дитини, її гармонійного розвитку та плавного переходу до здобуття наступного рівня освіти.</w:t>
      </w:r>
      <w:r w:rsidR="00084794">
        <w:rPr>
          <w:rFonts w:cstheme="minorBidi"/>
          <w:sz w:val="26"/>
          <w:szCs w:val="26"/>
        </w:rPr>
        <w:t xml:space="preserve"> </w:t>
      </w:r>
    </w:p>
    <w:p w:rsidR="00541B3F" w:rsidRDefault="00541B3F" w:rsidP="00541B3F">
      <w:pPr>
        <w:ind w:firstLine="708"/>
        <w:jc w:val="both"/>
        <w:rPr>
          <w:rFonts w:ascii="Times New Roman" w:hAnsi="Times New Roman" w:cs="Times New Roman"/>
          <w:color w:val="000000"/>
          <w:sz w:val="26"/>
          <w:szCs w:val="26"/>
        </w:rPr>
      </w:pPr>
      <w:r>
        <w:rPr>
          <w:rFonts w:cstheme="minorBidi"/>
          <w:sz w:val="26"/>
          <w:szCs w:val="26"/>
        </w:rPr>
        <w:t xml:space="preserve">  </w:t>
      </w:r>
      <w:r>
        <w:rPr>
          <w:rFonts w:ascii="Times New Roman" w:hAnsi="Times New Roman" w:cs="Times New Roman"/>
          <w:color w:val="000000"/>
          <w:sz w:val="26"/>
          <w:szCs w:val="26"/>
        </w:rPr>
        <w:t>Стратегію розвитку закладу дошкільної освіти</w:t>
      </w:r>
      <w:r w:rsidR="00E45EB4">
        <w:rPr>
          <w:rFonts w:ascii="Times New Roman" w:hAnsi="Times New Roman" w:cs="Times New Roman"/>
          <w:color w:val="000000"/>
          <w:sz w:val="26"/>
          <w:szCs w:val="26"/>
        </w:rPr>
        <w:t xml:space="preserve"> ясел-садка</w:t>
      </w:r>
      <w:r>
        <w:rPr>
          <w:rFonts w:ascii="Times New Roman" w:hAnsi="Times New Roman" w:cs="Times New Roman"/>
          <w:color w:val="000000"/>
          <w:sz w:val="26"/>
          <w:szCs w:val="26"/>
        </w:rPr>
        <w:t xml:space="preserve"> № 17</w:t>
      </w:r>
      <w:r w:rsidRPr="00A15C97">
        <w:rPr>
          <w:rFonts w:ascii="Times New Roman" w:hAnsi="Times New Roman" w:cs="Times New Roman"/>
          <w:color w:val="000000"/>
          <w:sz w:val="26"/>
          <w:szCs w:val="26"/>
        </w:rPr>
        <w:t xml:space="preserve"> на 2023-2027 р.р. розроблено відповідно до Закону України «Про освіту», Закону України «Про дошкільну освіту»,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 листопада 2020</w:t>
      </w:r>
      <w:r w:rsidR="00E45EB4">
        <w:rPr>
          <w:rFonts w:ascii="Times New Roman" w:hAnsi="Times New Roman" w:cs="Times New Roman"/>
          <w:color w:val="000000"/>
          <w:sz w:val="26"/>
          <w:szCs w:val="26"/>
        </w:rPr>
        <w:t xml:space="preserve"> р. № 01-11/71.</w:t>
      </w:r>
      <w:r w:rsidRPr="00A15C97">
        <w:rPr>
          <w:rFonts w:ascii="Times New Roman" w:hAnsi="Times New Roman" w:cs="Times New Roman"/>
          <w:color w:val="000000"/>
          <w:sz w:val="26"/>
          <w:szCs w:val="26"/>
        </w:rPr>
        <w:t xml:space="preserve"> Стратегія З</w:t>
      </w:r>
      <w:r w:rsidR="00E45EB4">
        <w:rPr>
          <w:rFonts w:ascii="Times New Roman" w:hAnsi="Times New Roman" w:cs="Times New Roman"/>
          <w:color w:val="000000"/>
          <w:sz w:val="26"/>
          <w:szCs w:val="26"/>
        </w:rPr>
        <w:t>ДО</w:t>
      </w:r>
      <w:r w:rsidR="009B184F">
        <w:rPr>
          <w:rFonts w:ascii="Times New Roman" w:hAnsi="Times New Roman" w:cs="Times New Roman"/>
          <w:color w:val="000000"/>
          <w:sz w:val="26"/>
          <w:szCs w:val="26"/>
        </w:rPr>
        <w:t xml:space="preserve"> №</w:t>
      </w:r>
      <w:r w:rsidR="00E45EB4">
        <w:rPr>
          <w:rFonts w:ascii="Times New Roman" w:hAnsi="Times New Roman" w:cs="Times New Roman"/>
          <w:color w:val="000000"/>
          <w:sz w:val="26"/>
          <w:szCs w:val="26"/>
        </w:rPr>
        <w:t>17</w:t>
      </w:r>
      <w:r w:rsidRPr="00A15C97">
        <w:rPr>
          <w:rFonts w:ascii="Times New Roman" w:hAnsi="Times New Roman" w:cs="Times New Roman"/>
          <w:color w:val="000000"/>
          <w:sz w:val="26"/>
          <w:szCs w:val="26"/>
        </w:rPr>
        <w:t>  скеровує учасників освітнього процесу до реалізації ціннісних пріоритетів особистості, варіативності і відкритості закладу дошкільної освіти, зумовлює модернізацію факторів, від яких залежить якість освітнього процесу. </w:t>
      </w:r>
    </w:p>
    <w:p w:rsidR="00E45EB4" w:rsidRDefault="00E45EB4" w:rsidP="00541B3F">
      <w:pPr>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Проєкти, з яких складається Стратегія розвитку закладу, допоможуть вирішити такі завдання:</w:t>
      </w:r>
    </w:p>
    <w:p w:rsidR="00E45EB4" w:rsidRDefault="00E45EB4" w:rsidP="00E45EB4">
      <w:pPr>
        <w:shd w:val="clear" w:color="auto" w:fill="FFFFFF" w:themeFill="background1"/>
        <w:spacing w:line="312" w:lineRule="atLeast"/>
        <w:ind w:right="-426"/>
        <w:jc w:val="both"/>
        <w:rPr>
          <w:rFonts w:ascii="Times New Roman" w:hAnsi="Times New Roman" w:cs="Times New Roman"/>
          <w:color w:val="212121"/>
          <w:sz w:val="26"/>
          <w:szCs w:val="26"/>
        </w:rPr>
      </w:pPr>
      <w:r w:rsidRPr="00E45EB4">
        <w:rPr>
          <w:rFonts w:ascii="Times New Roman" w:hAnsi="Times New Roman" w:cs="Times New Roman"/>
          <w:color w:val="212121"/>
          <w:sz w:val="26"/>
          <w:szCs w:val="26"/>
        </w:rPr>
        <w:t xml:space="preserve">- організація методичної роботи в закладі відповідно вимогам нового Закону України </w:t>
      </w:r>
    </w:p>
    <w:p w:rsidR="00E45EB4" w:rsidRPr="00E45EB4" w:rsidRDefault="00E45EB4" w:rsidP="00E45EB4">
      <w:pPr>
        <w:shd w:val="clear" w:color="auto" w:fill="FFFFFF" w:themeFill="background1"/>
        <w:spacing w:line="312" w:lineRule="atLeast"/>
        <w:ind w:right="-426"/>
        <w:jc w:val="both"/>
        <w:rPr>
          <w:rFonts w:ascii="Arial" w:hAnsi="Arial" w:cs="Arial"/>
          <w:color w:val="999999"/>
          <w:sz w:val="26"/>
          <w:szCs w:val="26"/>
        </w:rPr>
      </w:pPr>
      <w:r w:rsidRPr="00E45EB4">
        <w:rPr>
          <w:rFonts w:ascii="Times New Roman" w:hAnsi="Times New Roman" w:cs="Times New Roman"/>
          <w:color w:val="212121"/>
          <w:sz w:val="26"/>
          <w:szCs w:val="26"/>
        </w:rPr>
        <w:t>про освіту;</w:t>
      </w:r>
    </w:p>
    <w:p w:rsidR="00E45EB4" w:rsidRPr="00E45EB4" w:rsidRDefault="00E45EB4" w:rsidP="00E45EB4">
      <w:pPr>
        <w:shd w:val="clear" w:color="auto" w:fill="FFFFFF" w:themeFill="background1"/>
        <w:spacing w:line="312" w:lineRule="atLeast"/>
        <w:ind w:right="-426"/>
        <w:jc w:val="both"/>
        <w:rPr>
          <w:rFonts w:ascii="Arial" w:hAnsi="Arial" w:cs="Arial"/>
          <w:color w:val="999999"/>
          <w:sz w:val="26"/>
          <w:szCs w:val="26"/>
        </w:rPr>
      </w:pPr>
      <w:r w:rsidRPr="00E45EB4">
        <w:rPr>
          <w:rFonts w:ascii="Times New Roman" w:hAnsi="Times New Roman" w:cs="Times New Roman"/>
          <w:color w:val="212121"/>
          <w:sz w:val="26"/>
          <w:szCs w:val="26"/>
        </w:rPr>
        <w:t>- створення умов для проведення освітнього процесу, які забезпечують збереження фізичного та психічного здоров’я здобувачів освіти;</w:t>
      </w:r>
    </w:p>
    <w:p w:rsidR="00E45EB4" w:rsidRPr="00E45EB4" w:rsidRDefault="00E45EB4" w:rsidP="00E45EB4">
      <w:pPr>
        <w:shd w:val="clear" w:color="auto" w:fill="FFFFFF" w:themeFill="background1"/>
        <w:spacing w:line="312" w:lineRule="atLeast"/>
        <w:ind w:right="-426"/>
        <w:jc w:val="both"/>
        <w:rPr>
          <w:rFonts w:ascii="Arial" w:hAnsi="Arial" w:cs="Arial"/>
          <w:color w:val="999999"/>
          <w:sz w:val="26"/>
          <w:szCs w:val="26"/>
        </w:rPr>
      </w:pPr>
      <w:r w:rsidRPr="00E45EB4">
        <w:rPr>
          <w:rFonts w:ascii="Times New Roman" w:hAnsi="Times New Roman" w:cs="Times New Roman"/>
          <w:color w:val="212121"/>
          <w:sz w:val="26"/>
          <w:szCs w:val="26"/>
        </w:rPr>
        <w:t>- організація моніторингів якості знань та надання освітніх послуг;</w:t>
      </w:r>
    </w:p>
    <w:p w:rsidR="00E45EB4" w:rsidRPr="00E45EB4" w:rsidRDefault="00E45EB4" w:rsidP="00E45EB4">
      <w:pPr>
        <w:shd w:val="clear" w:color="auto" w:fill="FFFFFF" w:themeFill="background1"/>
        <w:spacing w:line="312" w:lineRule="atLeast"/>
        <w:ind w:right="-426"/>
        <w:jc w:val="both"/>
        <w:rPr>
          <w:rFonts w:ascii="Arial" w:hAnsi="Arial" w:cs="Arial"/>
          <w:color w:val="999999"/>
          <w:sz w:val="26"/>
          <w:szCs w:val="26"/>
        </w:rPr>
      </w:pPr>
      <w:r w:rsidRPr="00E45EB4">
        <w:rPr>
          <w:rFonts w:ascii="Times New Roman" w:hAnsi="Times New Roman" w:cs="Times New Roman"/>
          <w:color w:val="212121"/>
          <w:sz w:val="26"/>
          <w:szCs w:val="26"/>
        </w:rPr>
        <w:t>- професійний розвиток педагогічних кадрів;</w:t>
      </w:r>
    </w:p>
    <w:p w:rsidR="00E45EB4" w:rsidRPr="00E45EB4" w:rsidRDefault="00E45EB4" w:rsidP="00E45EB4">
      <w:pPr>
        <w:shd w:val="clear" w:color="auto" w:fill="FFFFFF" w:themeFill="background1"/>
        <w:spacing w:line="312" w:lineRule="atLeast"/>
        <w:ind w:right="-426"/>
        <w:jc w:val="both"/>
        <w:rPr>
          <w:rFonts w:ascii="Arial" w:hAnsi="Arial" w:cs="Arial"/>
          <w:color w:val="999999"/>
          <w:sz w:val="26"/>
          <w:szCs w:val="26"/>
        </w:rPr>
      </w:pPr>
      <w:r w:rsidRPr="00E45EB4">
        <w:rPr>
          <w:rFonts w:ascii="Times New Roman" w:hAnsi="Times New Roman" w:cs="Times New Roman"/>
          <w:color w:val="212121"/>
          <w:sz w:val="26"/>
          <w:szCs w:val="26"/>
        </w:rPr>
        <w:lastRenderedPageBreak/>
        <w:t>- забезпечення, оптимізація та покращення матеріально-технічної бази;</w:t>
      </w:r>
    </w:p>
    <w:p w:rsidR="00E45EB4" w:rsidRPr="00E45EB4" w:rsidRDefault="00E45EB4" w:rsidP="00E45EB4">
      <w:pPr>
        <w:shd w:val="clear" w:color="auto" w:fill="FFFFFF" w:themeFill="background1"/>
        <w:spacing w:line="312" w:lineRule="atLeast"/>
        <w:ind w:right="-426"/>
        <w:jc w:val="both"/>
        <w:rPr>
          <w:rFonts w:ascii="Arial" w:hAnsi="Arial" w:cs="Arial"/>
          <w:color w:val="999999"/>
          <w:sz w:val="26"/>
          <w:szCs w:val="26"/>
        </w:rPr>
      </w:pPr>
      <w:r w:rsidRPr="00E45EB4">
        <w:rPr>
          <w:rFonts w:ascii="Times New Roman" w:hAnsi="Times New Roman" w:cs="Times New Roman"/>
          <w:color w:val="212121"/>
          <w:sz w:val="26"/>
          <w:szCs w:val="26"/>
        </w:rPr>
        <w:t>- забезпечення прозорості та інформаційної відкритості роботи закладу.</w:t>
      </w:r>
    </w:p>
    <w:p w:rsidR="00E45EB4" w:rsidRDefault="00E45EB4" w:rsidP="009B184F">
      <w:pPr>
        <w:shd w:val="clear" w:color="auto" w:fill="FFFFFF" w:themeFill="background1"/>
        <w:spacing w:line="312" w:lineRule="atLeast"/>
        <w:ind w:right="-426" w:firstLine="510"/>
        <w:rPr>
          <w:rFonts w:ascii="Times New Roman" w:hAnsi="Times New Roman" w:cs="Times New Roman"/>
          <w:color w:val="212121"/>
          <w:sz w:val="26"/>
          <w:szCs w:val="26"/>
        </w:rPr>
      </w:pPr>
      <w:r w:rsidRPr="00E45EB4">
        <w:rPr>
          <w:rFonts w:ascii="Times New Roman" w:hAnsi="Times New Roman" w:cs="Times New Roman"/>
          <w:color w:val="212121"/>
          <w:sz w:val="26"/>
          <w:szCs w:val="26"/>
        </w:rPr>
        <w:t>Основними резул</w:t>
      </w:r>
      <w:r>
        <w:rPr>
          <w:rFonts w:ascii="Times New Roman" w:hAnsi="Times New Roman" w:cs="Times New Roman"/>
          <w:color w:val="212121"/>
          <w:sz w:val="26"/>
          <w:szCs w:val="26"/>
        </w:rPr>
        <w:t>ьтатами Стратегії розвитку закладу дошкільної освіти</w:t>
      </w:r>
      <w:r w:rsidRPr="00E45EB4">
        <w:rPr>
          <w:rFonts w:ascii="Times New Roman" w:hAnsi="Times New Roman" w:cs="Times New Roman"/>
          <w:color w:val="212121"/>
          <w:sz w:val="26"/>
          <w:szCs w:val="26"/>
        </w:rPr>
        <w:t xml:space="preserve"> бу</w:t>
      </w:r>
      <w:r>
        <w:rPr>
          <w:rFonts w:ascii="Times New Roman" w:hAnsi="Times New Roman" w:cs="Times New Roman"/>
          <w:color w:val="212121"/>
          <w:sz w:val="26"/>
          <w:szCs w:val="26"/>
        </w:rPr>
        <w:t>-</w:t>
      </w:r>
    </w:p>
    <w:p w:rsidR="00E45EB4" w:rsidRDefault="00E45EB4" w:rsidP="009B184F">
      <w:pPr>
        <w:shd w:val="clear" w:color="auto" w:fill="FFFFFF" w:themeFill="background1"/>
        <w:spacing w:line="312" w:lineRule="atLeast"/>
        <w:ind w:right="-426"/>
        <w:rPr>
          <w:rFonts w:ascii="Times New Roman" w:hAnsi="Times New Roman" w:cs="Times New Roman"/>
          <w:color w:val="212121"/>
          <w:sz w:val="26"/>
          <w:szCs w:val="26"/>
        </w:rPr>
      </w:pPr>
      <w:r w:rsidRPr="00E45EB4">
        <w:rPr>
          <w:rFonts w:ascii="Times New Roman" w:hAnsi="Times New Roman" w:cs="Times New Roman"/>
          <w:color w:val="212121"/>
          <w:sz w:val="26"/>
          <w:szCs w:val="26"/>
        </w:rPr>
        <w:t xml:space="preserve">дуть удосконалення й модернізація сучасного освітнього середовища закладу, </w:t>
      </w:r>
    </w:p>
    <w:p w:rsidR="00E45EB4" w:rsidRPr="00E45EB4" w:rsidRDefault="00E45EB4" w:rsidP="009B184F">
      <w:pPr>
        <w:shd w:val="clear" w:color="auto" w:fill="FFFFFF" w:themeFill="background1"/>
        <w:spacing w:line="312" w:lineRule="atLeast"/>
        <w:ind w:right="-426"/>
        <w:rPr>
          <w:rFonts w:ascii="Times New Roman" w:hAnsi="Times New Roman" w:cs="Times New Roman"/>
          <w:color w:val="212121"/>
          <w:sz w:val="26"/>
          <w:szCs w:val="26"/>
        </w:rPr>
      </w:pPr>
      <w:r w:rsidRPr="00E45EB4">
        <w:rPr>
          <w:rFonts w:ascii="Times New Roman" w:hAnsi="Times New Roman" w:cs="Times New Roman"/>
          <w:color w:val="212121"/>
          <w:sz w:val="26"/>
          <w:szCs w:val="26"/>
        </w:rPr>
        <w:t>системні позитивні зміни, підвищення якості надання освітніх послуг. Стратегія розвитку закладу дасть можливість виробити пріо</w:t>
      </w:r>
      <w:r w:rsidR="00C126A9">
        <w:rPr>
          <w:rFonts w:ascii="Times New Roman" w:hAnsi="Times New Roman" w:cs="Times New Roman"/>
          <w:color w:val="212121"/>
          <w:sz w:val="26"/>
          <w:szCs w:val="26"/>
        </w:rPr>
        <w:t>ритетні напрями діяльності закладу</w:t>
      </w:r>
      <w:r w:rsidRPr="00E45EB4">
        <w:rPr>
          <w:rFonts w:ascii="Times New Roman" w:hAnsi="Times New Roman" w:cs="Times New Roman"/>
          <w:color w:val="212121"/>
          <w:sz w:val="26"/>
          <w:szCs w:val="26"/>
        </w:rPr>
        <w:t xml:space="preserve"> на найближчі роки.</w:t>
      </w:r>
    </w:p>
    <w:p w:rsidR="00817C0C" w:rsidRPr="00C126A9" w:rsidRDefault="00C126A9" w:rsidP="00C126A9">
      <w:pPr>
        <w:shd w:val="clear" w:color="auto" w:fill="FFFFFF" w:themeFill="background1"/>
        <w:spacing w:line="312" w:lineRule="atLeast"/>
        <w:ind w:right="-426"/>
        <w:rPr>
          <w:rFonts w:ascii="Arial" w:hAnsi="Arial" w:cs="Arial"/>
          <w:color w:val="999999"/>
          <w:sz w:val="26"/>
          <w:szCs w:val="26"/>
        </w:rPr>
      </w:pPr>
      <w:r>
        <w:rPr>
          <w:rFonts w:ascii="Times New Roman" w:hAnsi="Times New Roman" w:cs="Times New Roman"/>
          <w:color w:val="999999"/>
          <w:sz w:val="26"/>
          <w:szCs w:val="26"/>
        </w:rPr>
        <w:t xml:space="preserve">         </w:t>
      </w:r>
      <w:r w:rsidR="00817C0C" w:rsidRPr="00817C0C">
        <w:rPr>
          <w:rFonts w:ascii="Times New Roman" w:eastAsiaTheme="minorHAnsi" w:hAnsi="Times New Roman" w:cs="Times New Roman"/>
          <w:kern w:val="0"/>
          <w:sz w:val="26"/>
          <w:szCs w:val="26"/>
          <w:lang w:eastAsia="en-US" w:bidi="ar-SA"/>
        </w:rPr>
        <w:t xml:space="preserve">                </w:t>
      </w:r>
      <w:r w:rsidR="00817C0C" w:rsidRPr="00817C0C">
        <w:rPr>
          <w:rFonts w:ascii="Times New Roman" w:eastAsiaTheme="minorHAnsi" w:hAnsi="Times New Roman" w:cs="Times New Roman"/>
          <w:b/>
          <w:kern w:val="0"/>
          <w:sz w:val="26"/>
          <w:szCs w:val="26"/>
          <w:lang w:eastAsia="en-US" w:bidi="ar-SA"/>
        </w:rPr>
        <w:t>Загальні відомості про заклад дошкільної освіти</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b/>
          <w:kern w:val="0"/>
          <w:sz w:val="26"/>
          <w:szCs w:val="26"/>
          <w:lang w:eastAsia="en-US" w:bidi="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685"/>
        <w:gridCol w:w="5337"/>
      </w:tblGrid>
      <w:tr w:rsidR="00817C0C" w:rsidRPr="00817C0C" w:rsidTr="00C578C2">
        <w:trPr>
          <w:trHeight w:val="536"/>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3685"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Назва ЗДО</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Заклад дошкільної освіти ясла- садок № 17</w:t>
            </w:r>
          </w:p>
        </w:tc>
      </w:tr>
      <w:tr w:rsidR="00817C0C" w:rsidRPr="00817C0C" w:rsidTr="00C578C2">
        <w:trPr>
          <w:trHeight w:val="595"/>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2</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Засновник</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Червоноградська міська рада</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Львівської області</w:t>
            </w:r>
          </w:p>
        </w:tc>
      </w:tr>
      <w:tr w:rsidR="00817C0C" w:rsidRPr="00817C0C" w:rsidTr="00C578C2">
        <w:trPr>
          <w:trHeight w:val="585"/>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3</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3685"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Юридична адреса</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80101 вул. Шептицького 35, м.Червоноград</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тел. 3-26-30</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val="en-US" w:eastAsia="en-US" w:bidi="ar-SA"/>
              </w:rPr>
              <w:t>email</w:t>
            </w:r>
            <w:r w:rsidRPr="00817C0C">
              <w:rPr>
                <w:rFonts w:ascii="Times New Roman" w:eastAsiaTheme="minorHAnsi" w:hAnsi="Times New Roman" w:cs="Times New Roman"/>
                <w:kern w:val="0"/>
                <w:sz w:val="26"/>
                <w:szCs w:val="26"/>
                <w:lang w:eastAsia="en-US" w:bidi="ar-SA"/>
              </w:rPr>
              <w:t xml:space="preserve">: </w:t>
            </w:r>
            <w:r w:rsidRPr="00817C0C">
              <w:rPr>
                <w:rFonts w:ascii="Times New Roman" w:eastAsiaTheme="minorHAnsi" w:hAnsi="Times New Roman" w:cs="Times New Roman"/>
                <w:kern w:val="0"/>
                <w:sz w:val="26"/>
                <w:szCs w:val="26"/>
                <w:lang w:val="en-US" w:eastAsia="en-US" w:bidi="ar-SA"/>
              </w:rPr>
              <w:t>sad17@i.ua</w:t>
            </w:r>
          </w:p>
        </w:tc>
      </w:tr>
      <w:tr w:rsidR="00817C0C" w:rsidRPr="00817C0C" w:rsidTr="00C578C2">
        <w:trPr>
          <w:trHeight w:val="540"/>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4</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3685"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Рік заснування, </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етапи розвитку</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1984; 2010  рік</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2011 р. – відкриття двох груп</w:t>
            </w:r>
          </w:p>
        </w:tc>
      </w:tr>
      <w:tr w:rsidR="00817C0C" w:rsidRPr="00817C0C" w:rsidTr="00C578C2">
        <w:trPr>
          <w:trHeight w:val="1252"/>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5</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Приміщення</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Типове, 7 групових кімнат, спортивна, музична зала, кабінет директора, методичний кабінет, кабінети практичного психолога та вчителя-логопеда, медичний кабінет, ізолятор,  кабінет іноземних мов, кухня, пральня</w:t>
            </w:r>
          </w:p>
        </w:tc>
      </w:tr>
      <w:tr w:rsidR="00817C0C" w:rsidRPr="00817C0C" w:rsidTr="00C578C2">
        <w:trPr>
          <w:trHeight w:val="704"/>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6</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Розрахований на кількість груп, дітей</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12 груп, 220 дітей</w:t>
            </w:r>
          </w:p>
        </w:tc>
      </w:tr>
      <w:tr w:rsidR="00817C0C" w:rsidRPr="00817C0C" w:rsidTr="00C578C2">
        <w:trPr>
          <w:trHeight w:val="291"/>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7</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Кількість груп</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7</w:t>
            </w:r>
          </w:p>
        </w:tc>
      </w:tr>
      <w:tr w:rsidR="00817C0C" w:rsidRPr="00817C0C" w:rsidTr="00C578C2">
        <w:trPr>
          <w:trHeight w:val="250"/>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8</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Кількість дітей</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173 </w:t>
            </w:r>
          </w:p>
        </w:tc>
      </w:tr>
      <w:tr w:rsidR="00817C0C" w:rsidRPr="00817C0C" w:rsidTr="00C578C2">
        <w:trPr>
          <w:trHeight w:val="212"/>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9</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Групи раннього віку (дітей)</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25</w:t>
            </w:r>
          </w:p>
        </w:tc>
      </w:tr>
      <w:tr w:rsidR="00817C0C" w:rsidRPr="00817C0C" w:rsidTr="00C578C2">
        <w:trPr>
          <w:trHeight w:val="316"/>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10</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Групи молодшого віку (дітей)</w:t>
            </w:r>
          </w:p>
        </w:tc>
        <w:tc>
          <w:tcPr>
            <w:tcW w:w="5337"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52</w:t>
            </w:r>
          </w:p>
        </w:tc>
      </w:tr>
      <w:tr w:rsidR="00817C0C" w:rsidRPr="00817C0C" w:rsidTr="00C578C2">
        <w:trPr>
          <w:trHeight w:val="291"/>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11</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Групи середнього віку (дітей)</w:t>
            </w:r>
          </w:p>
        </w:tc>
        <w:tc>
          <w:tcPr>
            <w:tcW w:w="5337"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48</w:t>
            </w:r>
          </w:p>
        </w:tc>
      </w:tr>
      <w:tr w:rsidR="00817C0C" w:rsidRPr="00817C0C" w:rsidTr="00C578C2">
        <w:trPr>
          <w:trHeight w:val="254"/>
        </w:trPr>
        <w:tc>
          <w:tcPr>
            <w:tcW w:w="476"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12</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Групи старшого віку (дітей)    </w:t>
            </w:r>
          </w:p>
        </w:tc>
        <w:tc>
          <w:tcPr>
            <w:tcW w:w="5337"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48</w:t>
            </w:r>
          </w:p>
        </w:tc>
      </w:tr>
      <w:tr w:rsidR="00817C0C" w:rsidRPr="00817C0C" w:rsidTr="00C578C2">
        <w:trPr>
          <w:trHeight w:val="479"/>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13</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Групи соціального патронату (дітей)        </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val="en-US" w:eastAsia="en-US" w:bidi="ar-SA"/>
              </w:rPr>
            </w:pP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0</w:t>
            </w:r>
          </w:p>
        </w:tc>
      </w:tr>
      <w:tr w:rsidR="00817C0C" w:rsidRPr="00817C0C" w:rsidTr="00C578C2">
        <w:trPr>
          <w:trHeight w:val="1723"/>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15</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val="en-US" w:eastAsia="en-US" w:bidi="ar-SA"/>
              </w:rPr>
            </w:pP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Групи з пріоритетним спрямуванням освітнього процесу : </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художньо – естетичний</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-духовно-християнський </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гуманітарний</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p>
        </w:tc>
        <w:tc>
          <w:tcPr>
            <w:tcW w:w="5337"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w:t>
            </w:r>
          </w:p>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w:t>
            </w:r>
          </w:p>
        </w:tc>
      </w:tr>
      <w:tr w:rsidR="00817C0C" w:rsidRPr="00817C0C" w:rsidTr="00C578C2">
        <w:trPr>
          <w:trHeight w:val="411"/>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16</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Гуртки</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3</w:t>
            </w:r>
          </w:p>
        </w:tc>
      </w:tr>
      <w:tr w:rsidR="00817C0C" w:rsidRPr="00817C0C" w:rsidTr="00C578C2">
        <w:trPr>
          <w:trHeight w:val="868"/>
        </w:trPr>
        <w:tc>
          <w:tcPr>
            <w:tcW w:w="476" w:type="dxa"/>
            <w:tcBorders>
              <w:top w:val="single" w:sz="4" w:space="0" w:color="auto"/>
              <w:left w:val="single" w:sz="4" w:space="0" w:color="auto"/>
              <w:bottom w:val="single" w:sz="4" w:space="0" w:color="auto"/>
              <w:right w:val="single" w:sz="4" w:space="0" w:color="auto"/>
            </w:tcBorders>
          </w:tcPr>
          <w:p w:rsidR="00817C0C" w:rsidRPr="00817C0C" w:rsidRDefault="00817C0C" w:rsidP="00817C0C">
            <w:pPr>
              <w:widowControl/>
              <w:suppressAutoHyphens w:val="0"/>
              <w:autoSpaceDE/>
              <w:autoSpaceDN/>
              <w:adjustRightInd/>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17</w:t>
            </w:r>
          </w:p>
        </w:tc>
        <w:tc>
          <w:tcPr>
            <w:tcW w:w="3685"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Працівники</w:t>
            </w:r>
          </w:p>
          <w:p w:rsidR="00817C0C" w:rsidRPr="00817C0C" w:rsidRDefault="00817C0C" w:rsidP="00817C0C">
            <w:pPr>
              <w:widowControl/>
              <w:suppressAutoHyphens w:val="0"/>
              <w:autoSpaceDE/>
              <w:autoSpaceDN/>
              <w:adjustRightInd/>
              <w:rPr>
                <w:rFonts w:ascii="Times New Roman" w:eastAsiaTheme="minorHAnsi" w:hAnsi="Times New Roman" w:cs="Times New Roman"/>
                <w:b/>
                <w:kern w:val="0"/>
                <w:sz w:val="26"/>
                <w:szCs w:val="26"/>
                <w:lang w:val="en-US" w:eastAsia="en-US" w:bidi="ar-SA"/>
              </w:rPr>
            </w:pPr>
            <w:r w:rsidRPr="00817C0C">
              <w:rPr>
                <w:rFonts w:ascii="Times New Roman" w:eastAsiaTheme="minorHAnsi" w:hAnsi="Times New Roman" w:cs="Times New Roman"/>
                <w:kern w:val="0"/>
                <w:sz w:val="26"/>
                <w:szCs w:val="26"/>
                <w:lang w:eastAsia="en-US" w:bidi="ar-SA"/>
              </w:rPr>
              <w:t>Всього - 43</w:t>
            </w:r>
          </w:p>
        </w:tc>
        <w:tc>
          <w:tcPr>
            <w:tcW w:w="5337" w:type="dxa"/>
            <w:tcBorders>
              <w:top w:val="single" w:sz="4" w:space="0" w:color="auto"/>
              <w:left w:val="single" w:sz="4" w:space="0" w:color="auto"/>
              <w:bottom w:val="single" w:sz="4" w:space="0" w:color="auto"/>
              <w:right w:val="single" w:sz="4" w:space="0" w:color="auto"/>
            </w:tcBorders>
            <w:hideMark/>
          </w:tcPr>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З них, </w:t>
            </w:r>
          </w:p>
          <w:p w:rsidR="00817C0C" w:rsidRPr="00817C0C" w:rsidRDefault="00817C0C" w:rsidP="00817C0C">
            <w:pPr>
              <w:widowControl/>
              <w:suppressAutoHyphens w:val="0"/>
              <w:autoSpaceDE/>
              <w:autoSpaceDN/>
              <w:adjustRightInd/>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педагогічні працівники - 23,</w:t>
            </w:r>
          </w:p>
          <w:p w:rsidR="00817C0C" w:rsidRPr="00817C0C" w:rsidRDefault="00817C0C" w:rsidP="00817C0C">
            <w:pPr>
              <w:widowControl/>
              <w:suppressAutoHyphens w:val="0"/>
              <w:autoSpaceDE/>
              <w:autoSpaceDN/>
              <w:adjustRightInd/>
              <w:jc w:val="both"/>
              <w:rPr>
                <w:rFonts w:ascii="Times New Roman" w:eastAsiaTheme="minorHAnsi" w:hAnsi="Times New Roman" w:cs="Times New Roman"/>
                <w:b/>
                <w:kern w:val="0"/>
                <w:sz w:val="26"/>
                <w:szCs w:val="26"/>
                <w:lang w:bidi="ar-SA"/>
              </w:rPr>
            </w:pPr>
            <w:r w:rsidRPr="00817C0C">
              <w:rPr>
                <w:rFonts w:ascii="Times New Roman" w:eastAsiaTheme="minorHAnsi" w:hAnsi="Times New Roman" w:cs="Times New Roman"/>
                <w:kern w:val="0"/>
                <w:sz w:val="26"/>
                <w:szCs w:val="26"/>
                <w:lang w:bidi="ar-SA"/>
              </w:rPr>
              <w:t>- молодший обслуговуючий  персонал - 20</w:t>
            </w:r>
          </w:p>
        </w:tc>
      </w:tr>
    </w:tbl>
    <w:p w:rsidR="00817C0C" w:rsidRPr="00817C0C" w:rsidRDefault="00817C0C" w:rsidP="00A83D62">
      <w:pPr>
        <w:widowControl/>
        <w:suppressAutoHyphens w:val="0"/>
        <w:autoSpaceDE/>
        <w:autoSpaceDN/>
        <w:adjustRightInd/>
        <w:jc w:val="both"/>
        <w:outlineLvl w:val="0"/>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w:t>
      </w:r>
    </w:p>
    <w:p w:rsidR="00817C0C" w:rsidRDefault="00C126A9" w:rsidP="00817C0C">
      <w:pPr>
        <w:widowControl/>
        <w:suppressAutoHyphens w:val="0"/>
        <w:autoSpaceDE/>
        <w:autoSpaceDN/>
        <w:adjustRightInd/>
        <w:spacing w:after="160" w:line="259" w:lineRule="auto"/>
        <w:jc w:val="both"/>
        <w:rPr>
          <w:rFonts w:ascii="Times New Roman" w:eastAsiaTheme="minorHAnsi" w:hAnsi="Times New Roman" w:cs="Times New Roman"/>
          <w:b/>
          <w:kern w:val="0"/>
          <w:sz w:val="26"/>
          <w:szCs w:val="26"/>
          <w:lang w:eastAsia="en-US" w:bidi="ar-SA"/>
        </w:rPr>
      </w:pPr>
      <w:r>
        <w:rPr>
          <w:rFonts w:ascii="Times New Roman" w:eastAsiaTheme="minorHAnsi" w:hAnsi="Times New Roman" w:cs="Times New Roman"/>
          <w:b/>
          <w:kern w:val="0"/>
          <w:sz w:val="26"/>
          <w:szCs w:val="26"/>
          <w:lang w:eastAsia="en-US" w:bidi="ar-SA"/>
        </w:rPr>
        <w:lastRenderedPageBreak/>
        <w:t xml:space="preserve">    </w:t>
      </w:r>
      <w:r w:rsidR="00817C0C" w:rsidRPr="00817C0C">
        <w:rPr>
          <w:rFonts w:ascii="Times New Roman" w:eastAsiaTheme="minorHAnsi" w:hAnsi="Times New Roman" w:cs="Times New Roman"/>
          <w:b/>
          <w:kern w:val="0"/>
          <w:sz w:val="26"/>
          <w:szCs w:val="26"/>
          <w:lang w:eastAsia="en-US" w:bidi="ar-SA"/>
        </w:rPr>
        <w:t>Аналіз</w:t>
      </w:r>
      <w:r w:rsidR="0075628E">
        <w:rPr>
          <w:rFonts w:ascii="Times New Roman" w:eastAsiaTheme="minorHAnsi" w:hAnsi="Times New Roman" w:cs="Times New Roman"/>
          <w:b/>
          <w:kern w:val="0"/>
          <w:sz w:val="26"/>
          <w:szCs w:val="26"/>
          <w:lang w:eastAsia="en-US" w:bidi="ar-SA"/>
        </w:rPr>
        <w:t xml:space="preserve"> діяльності закладу дошкільної освіти</w:t>
      </w:r>
    </w:p>
    <w:p w:rsidR="00A07AFC" w:rsidRPr="009E42C7" w:rsidRDefault="00A07AFC" w:rsidP="009E42C7">
      <w:pPr>
        <w:widowControl/>
        <w:suppressAutoHyphens w:val="0"/>
        <w:autoSpaceDE/>
        <w:autoSpaceDN/>
        <w:adjustRightInd/>
        <w:spacing w:line="259" w:lineRule="auto"/>
        <w:jc w:val="both"/>
        <w:rPr>
          <w:rFonts w:ascii="Times New Roman" w:eastAsiaTheme="minorHAnsi" w:hAnsi="Times New Roman" w:cs="Times New Roman"/>
          <w:kern w:val="0"/>
          <w:sz w:val="26"/>
          <w:szCs w:val="26"/>
          <w:lang w:eastAsia="en-US" w:bidi="ar-SA"/>
        </w:rPr>
      </w:pPr>
      <w:r>
        <w:rPr>
          <w:rFonts w:ascii="Times New Roman" w:hAnsi="Times New Roman" w:cs="Times New Roman"/>
          <w:sz w:val="26"/>
          <w:szCs w:val="26"/>
        </w:rPr>
        <w:t xml:space="preserve">         </w:t>
      </w:r>
      <w:r w:rsidRPr="00A07AFC">
        <w:rPr>
          <w:rFonts w:ascii="Times New Roman" w:hAnsi="Times New Roman" w:cs="Times New Roman"/>
          <w:sz w:val="26"/>
          <w:szCs w:val="26"/>
        </w:rPr>
        <w:t>Фундаментом нової системи освіти є її дошкільна ланка. Адже доступність до якіс</w:t>
      </w:r>
      <w:r>
        <w:rPr>
          <w:rFonts w:ascii="Times New Roman" w:hAnsi="Times New Roman" w:cs="Times New Roman"/>
          <w:sz w:val="26"/>
          <w:szCs w:val="26"/>
        </w:rPr>
        <w:t>ної освіти започатковується з дитячого садка, оскільки саме він</w:t>
      </w:r>
      <w:r w:rsidRPr="00A07AFC">
        <w:rPr>
          <w:rFonts w:ascii="Times New Roman" w:hAnsi="Times New Roman" w:cs="Times New Roman"/>
          <w:sz w:val="26"/>
          <w:szCs w:val="26"/>
        </w:rPr>
        <w:t xml:space="preserve"> є базою цілісного розвитку майбутніх громадян України, фундаментом творення нового освітнього процесу. ЗДО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r w:rsidR="009E42C7" w:rsidRPr="009E42C7">
        <w:t xml:space="preserve"> </w:t>
      </w:r>
      <w:r w:rsidR="009E42C7">
        <w:rPr>
          <w:rFonts w:ascii="Times New Roman" w:hAnsi="Times New Roman" w:cs="Times New Roman"/>
          <w:sz w:val="26"/>
          <w:szCs w:val="26"/>
        </w:rPr>
        <w:t>Головна мета ЗДО</w:t>
      </w:r>
      <w:r w:rsidR="009E42C7" w:rsidRPr="009E42C7">
        <w:rPr>
          <w:rFonts w:ascii="Times New Roman" w:hAnsi="Times New Roman" w:cs="Times New Roman"/>
          <w:sz w:val="26"/>
          <w:szCs w:val="26"/>
        </w:rPr>
        <w:t xml:space="preserve"> в Україні – створити сприятливі умови для особистісного становлення, забезпечити збалансований розвиток і творчу самореалізацію кожної дитини, формування її життєвих компетентнцій, розвитку ціннісного ставлення до людей, самої себе, природи, культури, світу.</w:t>
      </w:r>
    </w:p>
    <w:p w:rsidR="00A07AFC" w:rsidRDefault="0034705B" w:rsidP="00C578C2">
      <w:pPr>
        <w:widowControl/>
        <w:suppressAutoHyphens w:val="0"/>
        <w:autoSpaceDE/>
        <w:autoSpaceDN/>
        <w:adjustRightInd/>
        <w:spacing w:line="259" w:lineRule="auto"/>
        <w:jc w:val="both"/>
        <w:rPr>
          <w:rFonts w:ascii="Times New Roman" w:eastAsiaTheme="minorHAnsi" w:hAnsi="Times New Roman" w:cs="Times New Roman"/>
          <w:kern w:val="0"/>
          <w:sz w:val="26"/>
          <w:szCs w:val="26"/>
          <w:lang w:eastAsia="en-US" w:bidi="ar-SA"/>
        </w:rPr>
      </w:pPr>
      <w:r>
        <w:rPr>
          <w:rFonts w:ascii="Times New Roman" w:eastAsiaTheme="minorHAnsi" w:hAnsi="Times New Roman" w:cs="Times New Roman"/>
          <w:kern w:val="0"/>
          <w:sz w:val="26"/>
          <w:szCs w:val="26"/>
          <w:lang w:eastAsia="en-US" w:bidi="ar-SA"/>
        </w:rPr>
        <w:t xml:space="preserve">       </w:t>
      </w:r>
      <w:r w:rsidR="00817C0C" w:rsidRPr="00817C0C">
        <w:rPr>
          <w:rFonts w:ascii="Times New Roman" w:eastAsiaTheme="minorHAnsi" w:hAnsi="Times New Roman" w:cs="Times New Roman"/>
          <w:kern w:val="0"/>
          <w:sz w:val="26"/>
          <w:szCs w:val="26"/>
          <w:lang w:eastAsia="en-US" w:bidi="ar-SA"/>
        </w:rPr>
        <w:t>Відповідно до вимог Базового компонента дошкільної освіти, ЗДО повинен забезпечувати розвиток дитини дошкільного віку з урахуванням індивідуальних, психічн</w:t>
      </w:r>
      <w:r w:rsidR="00A07AFC">
        <w:rPr>
          <w:rFonts w:ascii="Times New Roman" w:eastAsiaTheme="minorHAnsi" w:hAnsi="Times New Roman" w:cs="Times New Roman"/>
          <w:kern w:val="0"/>
          <w:sz w:val="26"/>
          <w:szCs w:val="26"/>
          <w:lang w:eastAsia="en-US" w:bidi="ar-SA"/>
        </w:rPr>
        <w:t>их і фізичних можливостей</w:t>
      </w:r>
      <w:r w:rsidR="00817C0C" w:rsidRPr="00817C0C">
        <w:rPr>
          <w:rFonts w:ascii="Times New Roman" w:eastAsiaTheme="minorHAnsi" w:hAnsi="Times New Roman" w:cs="Times New Roman"/>
          <w:kern w:val="0"/>
          <w:sz w:val="26"/>
          <w:szCs w:val="26"/>
          <w:lang w:eastAsia="en-US" w:bidi="ar-SA"/>
        </w:rPr>
        <w:t xml:space="preserve"> в найбільш оптимальній для кожної  формі. </w:t>
      </w:r>
    </w:p>
    <w:p w:rsidR="00817C0C" w:rsidRPr="00817C0C" w:rsidRDefault="00A07AFC" w:rsidP="00C578C2">
      <w:pPr>
        <w:widowControl/>
        <w:suppressAutoHyphens w:val="0"/>
        <w:autoSpaceDE/>
        <w:autoSpaceDN/>
        <w:adjustRightInd/>
        <w:spacing w:line="259" w:lineRule="auto"/>
        <w:jc w:val="both"/>
        <w:rPr>
          <w:rFonts w:ascii="Times New Roman" w:eastAsiaTheme="minorHAnsi" w:hAnsi="Times New Roman" w:cs="Times New Roman"/>
          <w:kern w:val="0"/>
          <w:sz w:val="26"/>
          <w:szCs w:val="26"/>
          <w:lang w:eastAsia="en-US" w:bidi="ar-SA"/>
        </w:rPr>
      </w:pPr>
      <w:r>
        <w:rPr>
          <w:rFonts w:ascii="Times New Roman" w:eastAsiaTheme="minorHAnsi" w:hAnsi="Times New Roman" w:cs="Times New Roman"/>
          <w:kern w:val="0"/>
          <w:sz w:val="26"/>
          <w:szCs w:val="26"/>
          <w:lang w:eastAsia="en-US" w:bidi="ar-SA"/>
        </w:rPr>
        <w:t xml:space="preserve">      </w:t>
      </w:r>
      <w:r w:rsidR="00817C0C" w:rsidRPr="00817C0C">
        <w:rPr>
          <w:rFonts w:ascii="Times New Roman" w:eastAsiaTheme="minorHAnsi" w:hAnsi="Times New Roman" w:cs="Times New Roman"/>
          <w:kern w:val="0"/>
          <w:sz w:val="26"/>
          <w:szCs w:val="26"/>
          <w:lang w:eastAsia="en-US" w:bidi="ar-SA"/>
        </w:rPr>
        <w:t>У 2013 році педагоги закладу за сприяння Всеукраїнського фонду «Крок за кроком» та за фінансової підтримки Міжнародного фонду «Відродження» були активними учасниками семінарів-практикумів, тренінгів та майстер-класів щодо індивідуалізації освітнього процесу у дошкільному закладі, організації розвивального середовища, спрямованого на дитину, роботи з дітьми з особливими освітніми потребами.</w:t>
      </w:r>
    </w:p>
    <w:p w:rsidR="00817C0C" w:rsidRPr="009B5FF6" w:rsidRDefault="00817C0C" w:rsidP="009B5FF6">
      <w:pPr>
        <w:widowControl/>
        <w:suppressAutoHyphens w:val="0"/>
        <w:autoSpaceDE/>
        <w:autoSpaceDN/>
        <w:adjustRightInd/>
        <w:spacing w:line="259"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Відтак у  нашому закладі почала  впроваджуватись програма особистісно-орієнтованої дошкільної освіти «Крок за кроком». В ході реалізації програми за партнерської взаємодії з родинами вихованців, фінансової підтримки БВ «Відродження» у вікових групах було облаштовано відповідне предметно-ігрове, розвивальне середовище, а саме: центри діяльності, модульні навчальні стіни, куточки усамітнення, крісло автора. Освітній процес у дошкільнят розпочинається з ранкового кола, під час якого вони діляться новинами, обговорюють плани на день, стан погоди, вчаться робити один одному компліменти. У деяких групах ранок розпочинається з математичних вправ, загадок або інших розважальних занять.</w:t>
      </w:r>
    </w:p>
    <w:p w:rsidR="00817C0C" w:rsidRPr="00817C0C" w:rsidRDefault="009B5FF6" w:rsidP="00817C0C">
      <w:pPr>
        <w:widowControl/>
        <w:suppressAutoHyphens w:val="0"/>
        <w:autoSpaceDE/>
        <w:autoSpaceDN/>
        <w:adjustRightInd/>
        <w:spacing w:after="160" w:line="276" w:lineRule="auto"/>
        <w:jc w:val="both"/>
        <w:rPr>
          <w:rFonts w:ascii="Times New Roman" w:eastAsiaTheme="minorHAnsi" w:hAnsi="Times New Roman" w:cs="Times New Roman"/>
          <w:kern w:val="0"/>
          <w:sz w:val="26"/>
          <w:szCs w:val="26"/>
          <w:lang w:val="ru-RU" w:eastAsia="en-US" w:bidi="ar-SA"/>
        </w:rPr>
      </w:pPr>
      <w:r>
        <w:rPr>
          <w:rFonts w:ascii="Times New Roman" w:eastAsiaTheme="minorHAnsi" w:hAnsi="Times New Roman" w:cs="Times New Roman"/>
          <w:kern w:val="0"/>
          <w:sz w:val="26"/>
          <w:szCs w:val="26"/>
          <w:lang w:eastAsia="en-US" w:bidi="ar-SA"/>
        </w:rPr>
        <w:t xml:space="preserve">       У сучасному світі одним з</w:t>
      </w:r>
      <w:r w:rsidR="00817C0C" w:rsidRPr="00817C0C">
        <w:rPr>
          <w:rFonts w:ascii="Times New Roman" w:eastAsiaTheme="minorHAnsi" w:hAnsi="Times New Roman" w:cs="Times New Roman"/>
          <w:kern w:val="0"/>
          <w:sz w:val="26"/>
          <w:szCs w:val="26"/>
          <w:lang w:eastAsia="en-US" w:bidi="ar-SA"/>
        </w:rPr>
        <w:t xml:space="preserve"> </w:t>
      </w:r>
      <w:r>
        <w:rPr>
          <w:rFonts w:ascii="Times New Roman" w:eastAsiaTheme="minorHAnsi" w:hAnsi="Times New Roman" w:cs="Times New Roman"/>
          <w:kern w:val="0"/>
          <w:sz w:val="26"/>
          <w:szCs w:val="26"/>
          <w:lang w:eastAsia="en-US" w:bidi="ar-SA"/>
        </w:rPr>
        <w:t>актуальних є завдання виховання</w:t>
      </w:r>
      <w:r w:rsidR="00817C0C" w:rsidRPr="00C578C2">
        <w:rPr>
          <w:rFonts w:ascii="Times New Roman" w:eastAsiaTheme="minorHAnsi" w:hAnsi="Times New Roman" w:cs="Times New Roman"/>
          <w:kern w:val="0"/>
          <w:sz w:val="26"/>
          <w:szCs w:val="26"/>
          <w:lang w:eastAsia="en-US" w:bidi="ar-SA"/>
        </w:rPr>
        <w:t xml:space="preserve"> фінансово грамотних та соціально</w:t>
      </w:r>
      <w:r w:rsidR="00817C0C" w:rsidRPr="00817C0C">
        <w:rPr>
          <w:rFonts w:ascii="Times New Roman" w:eastAsiaTheme="minorHAnsi" w:hAnsi="Times New Roman" w:cs="Times New Roman"/>
          <w:kern w:val="0"/>
          <w:sz w:val="26"/>
          <w:szCs w:val="26"/>
          <w:lang w:eastAsia="en-US" w:bidi="ar-SA"/>
        </w:rPr>
        <w:t xml:space="preserve"> адаптованих особистостей, які здатні  максимально пристосо</w:t>
      </w:r>
      <w:r>
        <w:rPr>
          <w:rFonts w:ascii="Times New Roman" w:eastAsiaTheme="minorHAnsi" w:hAnsi="Times New Roman" w:cs="Times New Roman"/>
          <w:kern w:val="0"/>
          <w:sz w:val="26"/>
          <w:szCs w:val="26"/>
          <w:lang w:eastAsia="en-US" w:bidi="ar-SA"/>
        </w:rPr>
        <w:t>вуватись до умов дорослого соціуму</w:t>
      </w:r>
      <w:r w:rsidR="00817C0C" w:rsidRPr="00817C0C">
        <w:rPr>
          <w:rFonts w:ascii="Times New Roman" w:eastAsiaTheme="minorHAnsi" w:hAnsi="Times New Roman" w:cs="Times New Roman"/>
          <w:kern w:val="0"/>
          <w:sz w:val="26"/>
          <w:szCs w:val="26"/>
          <w:lang w:eastAsia="en-US" w:bidi="ar-SA"/>
        </w:rPr>
        <w:t>. Програма соціально-фінансової освіти «Афлатот», за якою працює наш заклад, вирішує ці проблеми шляхом комплексного соціального та фінансово</w:t>
      </w:r>
      <w:r w:rsidR="00D219E7">
        <w:rPr>
          <w:rFonts w:ascii="Times New Roman" w:eastAsiaTheme="minorHAnsi" w:hAnsi="Times New Roman" w:cs="Times New Roman"/>
          <w:kern w:val="0"/>
          <w:sz w:val="26"/>
          <w:szCs w:val="26"/>
          <w:lang w:eastAsia="en-US" w:bidi="ar-SA"/>
        </w:rPr>
        <w:t xml:space="preserve">го навчання дітей. Педагоги </w:t>
      </w:r>
      <w:r w:rsidR="00740DC7">
        <w:rPr>
          <w:rFonts w:ascii="Times New Roman" w:eastAsiaTheme="minorHAnsi" w:hAnsi="Times New Roman" w:cs="Times New Roman"/>
          <w:kern w:val="0"/>
          <w:sz w:val="26"/>
          <w:szCs w:val="26"/>
          <w:lang w:eastAsia="en-US" w:bidi="ar-SA"/>
        </w:rPr>
        <w:t xml:space="preserve">закладу </w:t>
      </w:r>
      <w:r w:rsidR="00D219E7">
        <w:rPr>
          <w:rFonts w:ascii="Times New Roman" w:eastAsiaTheme="minorHAnsi" w:hAnsi="Times New Roman" w:cs="Times New Roman"/>
          <w:kern w:val="0"/>
          <w:sz w:val="26"/>
          <w:szCs w:val="26"/>
          <w:lang w:eastAsia="en-US" w:bidi="ar-SA"/>
        </w:rPr>
        <w:t>допомагають  дошкільникам усвідомити</w:t>
      </w:r>
      <w:r w:rsidR="00817C0C" w:rsidRPr="00817C0C">
        <w:rPr>
          <w:rFonts w:ascii="Times New Roman" w:eastAsiaTheme="minorHAnsi" w:hAnsi="Times New Roman" w:cs="Times New Roman"/>
          <w:kern w:val="0"/>
          <w:sz w:val="26"/>
          <w:szCs w:val="26"/>
          <w:lang w:eastAsia="en-US" w:bidi="ar-SA"/>
        </w:rPr>
        <w:t xml:space="preserve"> хто вони є і як</w:t>
      </w:r>
      <w:r w:rsidR="00817C0C" w:rsidRPr="00817C0C">
        <w:rPr>
          <w:rFonts w:ascii="Times New Roman" w:eastAsiaTheme="minorHAnsi" w:hAnsi="Times New Roman" w:cs="Times New Roman"/>
          <w:kern w:val="0"/>
          <w:sz w:val="26"/>
          <w:szCs w:val="26"/>
          <w:shd w:val="clear" w:color="auto" w:fill="FDFBF8"/>
          <w:lang w:eastAsia="en-US" w:bidi="ar-SA"/>
        </w:rPr>
        <w:t xml:space="preserve"> </w:t>
      </w:r>
      <w:r w:rsidR="00817C0C" w:rsidRPr="00817C0C">
        <w:rPr>
          <w:rFonts w:ascii="Times New Roman" w:eastAsiaTheme="minorHAnsi" w:hAnsi="Times New Roman" w:cs="Times New Roman"/>
          <w:kern w:val="0"/>
          <w:sz w:val="26"/>
          <w:szCs w:val="26"/>
          <w:lang w:eastAsia="en-US" w:bidi="ar-SA"/>
        </w:rPr>
        <w:t>слід взає</w:t>
      </w:r>
      <w:r w:rsidR="00D219E7">
        <w:rPr>
          <w:rFonts w:ascii="Times New Roman" w:eastAsiaTheme="minorHAnsi" w:hAnsi="Times New Roman" w:cs="Times New Roman"/>
          <w:kern w:val="0"/>
          <w:sz w:val="26"/>
          <w:szCs w:val="26"/>
          <w:lang w:eastAsia="en-US" w:bidi="ar-SA"/>
        </w:rPr>
        <w:t>модіяти з іншими людьми, спонукають дітей знати свої права і обов’язки, вча</w:t>
      </w:r>
      <w:r w:rsidR="00817C0C" w:rsidRPr="00817C0C">
        <w:rPr>
          <w:rFonts w:ascii="Times New Roman" w:eastAsiaTheme="minorHAnsi" w:hAnsi="Times New Roman" w:cs="Times New Roman"/>
          <w:kern w:val="0"/>
          <w:sz w:val="26"/>
          <w:szCs w:val="26"/>
          <w:lang w:eastAsia="en-US" w:bidi="ar-SA"/>
        </w:rPr>
        <w:t>ть планувати</w:t>
      </w:r>
      <w:r w:rsidR="00817C0C" w:rsidRPr="00817C0C">
        <w:rPr>
          <w:rFonts w:ascii="Times New Roman" w:eastAsiaTheme="minorHAnsi" w:hAnsi="Times New Roman" w:cs="Times New Roman"/>
          <w:kern w:val="0"/>
          <w:sz w:val="26"/>
          <w:szCs w:val="26"/>
          <w:shd w:val="clear" w:color="auto" w:fill="FDFBF8"/>
          <w:lang w:eastAsia="en-US" w:bidi="ar-SA"/>
        </w:rPr>
        <w:t xml:space="preserve"> </w:t>
      </w:r>
      <w:r w:rsidR="00817C0C" w:rsidRPr="00817C0C">
        <w:rPr>
          <w:rFonts w:ascii="Times New Roman" w:eastAsiaTheme="minorHAnsi" w:hAnsi="Times New Roman" w:cs="Times New Roman"/>
          <w:kern w:val="0"/>
          <w:sz w:val="26"/>
          <w:szCs w:val="26"/>
          <w:lang w:eastAsia="en-US" w:bidi="ar-SA"/>
        </w:rPr>
        <w:t>бюджет, раціонально використовувати ресурси, оцінювати наявні можлив</w:t>
      </w:r>
      <w:r w:rsidR="00D219E7">
        <w:rPr>
          <w:rFonts w:ascii="Times New Roman" w:eastAsiaTheme="minorHAnsi" w:hAnsi="Times New Roman" w:cs="Times New Roman"/>
          <w:kern w:val="0"/>
          <w:sz w:val="26"/>
          <w:szCs w:val="26"/>
          <w:lang w:eastAsia="en-US" w:bidi="ar-SA"/>
        </w:rPr>
        <w:t>ості, формують</w:t>
      </w:r>
      <w:r w:rsidR="00817C0C" w:rsidRPr="00817C0C">
        <w:rPr>
          <w:rFonts w:ascii="Times New Roman" w:eastAsiaTheme="minorHAnsi" w:hAnsi="Times New Roman" w:cs="Times New Roman"/>
          <w:kern w:val="0"/>
          <w:sz w:val="26"/>
          <w:szCs w:val="26"/>
          <w:lang w:eastAsia="en-US" w:bidi="ar-SA"/>
        </w:rPr>
        <w:t xml:space="preserve"> підприємницькі</w:t>
      </w:r>
      <w:r w:rsidR="00817C0C" w:rsidRPr="00817C0C">
        <w:rPr>
          <w:rFonts w:ascii="Times New Roman" w:eastAsiaTheme="minorHAnsi" w:hAnsi="Times New Roman" w:cs="Times New Roman"/>
          <w:kern w:val="0"/>
          <w:sz w:val="26"/>
          <w:szCs w:val="26"/>
          <w:shd w:val="clear" w:color="auto" w:fill="FDFBF8"/>
          <w:lang w:eastAsia="en-US" w:bidi="ar-SA"/>
        </w:rPr>
        <w:t xml:space="preserve"> </w:t>
      </w:r>
      <w:r w:rsidR="00D219E7">
        <w:rPr>
          <w:rFonts w:ascii="Times New Roman" w:eastAsiaTheme="minorHAnsi" w:hAnsi="Times New Roman" w:cs="Times New Roman"/>
          <w:kern w:val="0"/>
          <w:sz w:val="26"/>
          <w:szCs w:val="26"/>
          <w:lang w:eastAsia="en-US" w:bidi="ar-SA"/>
        </w:rPr>
        <w:t>здібності, а також акцентують</w:t>
      </w:r>
      <w:r w:rsidR="00817C0C" w:rsidRPr="00817C0C">
        <w:rPr>
          <w:rFonts w:ascii="Times New Roman" w:eastAsiaTheme="minorHAnsi" w:hAnsi="Times New Roman" w:cs="Times New Roman"/>
          <w:kern w:val="0"/>
          <w:sz w:val="26"/>
          <w:szCs w:val="26"/>
          <w:lang w:eastAsia="en-US" w:bidi="ar-SA"/>
        </w:rPr>
        <w:t xml:space="preserve"> увагу на ролі сім’ї та сімейних цінностей у вихованні</w:t>
      </w:r>
      <w:r w:rsidR="000237FA">
        <w:rPr>
          <w:rFonts w:ascii="Times New Roman" w:eastAsiaTheme="minorHAnsi" w:hAnsi="Times New Roman" w:cs="Times New Roman"/>
          <w:kern w:val="0"/>
          <w:sz w:val="26"/>
          <w:szCs w:val="26"/>
          <w:lang w:eastAsia="en-US" w:bidi="ar-SA"/>
        </w:rPr>
        <w:t>.</w:t>
      </w:r>
      <w:r w:rsidR="00817C0C" w:rsidRPr="00817C0C">
        <w:rPr>
          <w:rFonts w:ascii="Times New Roman" w:eastAsiaTheme="minorHAnsi" w:hAnsi="Times New Roman" w:cs="Times New Roman"/>
          <w:kern w:val="0"/>
          <w:sz w:val="26"/>
          <w:szCs w:val="26"/>
          <w:lang w:eastAsia="en-US" w:bidi="ar-SA"/>
        </w:rPr>
        <w:t xml:space="preserve"> </w:t>
      </w:r>
      <w:r w:rsidR="00740DC7">
        <w:rPr>
          <w:rFonts w:ascii="Times New Roman" w:eastAsiaTheme="minorHAnsi" w:hAnsi="Times New Roman" w:cs="Times New Roman"/>
          <w:kern w:val="0"/>
          <w:sz w:val="26"/>
          <w:szCs w:val="26"/>
          <w:lang w:val="ru-RU" w:eastAsia="en-US" w:bidi="ar-SA"/>
        </w:rPr>
        <w:t>Наші вихователі</w:t>
      </w:r>
      <w:r w:rsidR="00817C0C" w:rsidRPr="00817C0C">
        <w:rPr>
          <w:rFonts w:ascii="Times New Roman" w:eastAsiaTheme="minorHAnsi" w:hAnsi="Times New Roman" w:cs="Times New Roman"/>
          <w:kern w:val="0"/>
          <w:sz w:val="26"/>
          <w:szCs w:val="26"/>
          <w:lang w:val="ru-RU" w:eastAsia="en-US" w:bidi="ar-SA"/>
        </w:rPr>
        <w:t xml:space="preserve"> неодноразово були учасниками всеукраїнських, обласних та міських  семінарів, де учасники проекту ділились досвідом роботи з даного питанн</w:t>
      </w:r>
      <w:r w:rsidR="000237FA">
        <w:rPr>
          <w:rFonts w:ascii="Times New Roman" w:eastAsiaTheme="minorHAnsi" w:hAnsi="Times New Roman" w:cs="Times New Roman"/>
          <w:kern w:val="0"/>
          <w:sz w:val="26"/>
          <w:szCs w:val="26"/>
          <w:lang w:val="ru-RU" w:eastAsia="en-US" w:bidi="ar-SA"/>
        </w:rPr>
        <w:t>я. На сьогоднішній день ми маємо</w:t>
      </w:r>
      <w:r w:rsidR="00817C0C" w:rsidRPr="00817C0C">
        <w:rPr>
          <w:rFonts w:ascii="Times New Roman" w:eastAsiaTheme="minorHAnsi" w:hAnsi="Times New Roman" w:cs="Times New Roman"/>
          <w:kern w:val="0"/>
          <w:sz w:val="26"/>
          <w:szCs w:val="26"/>
          <w:lang w:val="ru-RU" w:eastAsia="en-US" w:bidi="ar-SA"/>
        </w:rPr>
        <w:t xml:space="preserve"> чіткі плани роботи з соціально-фінансової освіти вихованців, у всіх вікових групах</w:t>
      </w:r>
      <w:r w:rsidR="000237FA">
        <w:rPr>
          <w:rFonts w:ascii="Times New Roman" w:eastAsiaTheme="minorHAnsi" w:hAnsi="Times New Roman" w:cs="Times New Roman"/>
          <w:kern w:val="0"/>
          <w:sz w:val="26"/>
          <w:szCs w:val="26"/>
          <w:lang w:val="ru-RU" w:eastAsia="en-US" w:bidi="ar-SA"/>
        </w:rPr>
        <w:t>,</w:t>
      </w:r>
      <w:r w:rsidR="00817C0C" w:rsidRPr="00817C0C">
        <w:rPr>
          <w:rFonts w:ascii="Times New Roman" w:eastAsiaTheme="minorHAnsi" w:hAnsi="Times New Roman" w:cs="Times New Roman"/>
          <w:kern w:val="0"/>
          <w:sz w:val="26"/>
          <w:szCs w:val="26"/>
          <w:lang w:val="ru-RU" w:eastAsia="en-US" w:bidi="ar-SA"/>
        </w:rPr>
        <w:t xml:space="preserve"> на достатньому рівні сформована матеріально-технічна база для роботи за програмою «Афлатот», що постійно доповнюється. За результатами моніторингу рівня знань</w:t>
      </w:r>
      <w:r w:rsidR="000237FA">
        <w:rPr>
          <w:rFonts w:ascii="Times New Roman" w:eastAsiaTheme="minorHAnsi" w:hAnsi="Times New Roman" w:cs="Times New Roman"/>
          <w:kern w:val="0"/>
          <w:sz w:val="26"/>
          <w:szCs w:val="26"/>
          <w:lang w:val="ru-RU" w:eastAsia="en-US" w:bidi="ar-SA"/>
        </w:rPr>
        <w:t xml:space="preserve"> в рамках даної програми,</w:t>
      </w:r>
      <w:r w:rsidR="00817C0C" w:rsidRPr="00817C0C">
        <w:rPr>
          <w:rFonts w:ascii="Times New Roman" w:eastAsiaTheme="minorHAnsi" w:hAnsi="Times New Roman" w:cs="Times New Roman"/>
          <w:kern w:val="0"/>
          <w:sz w:val="26"/>
          <w:szCs w:val="26"/>
          <w:lang w:val="ru-RU" w:eastAsia="en-US" w:bidi="ar-SA"/>
        </w:rPr>
        <w:t xml:space="preserve"> у дітей середніх та старших груп, які проводились </w:t>
      </w:r>
      <w:r w:rsidR="00817C0C" w:rsidRPr="00817C0C">
        <w:rPr>
          <w:rFonts w:ascii="Times New Roman" w:eastAsiaTheme="minorHAnsi" w:hAnsi="Times New Roman" w:cs="Times New Roman"/>
          <w:kern w:val="0"/>
          <w:sz w:val="26"/>
          <w:szCs w:val="26"/>
          <w:lang w:eastAsia="en-US" w:bidi="ar-SA"/>
        </w:rPr>
        <w:t xml:space="preserve">за останні три роки </w:t>
      </w:r>
      <w:r w:rsidR="00817C0C" w:rsidRPr="00817C0C">
        <w:rPr>
          <w:rFonts w:ascii="Times New Roman" w:eastAsiaTheme="minorHAnsi" w:hAnsi="Times New Roman" w:cs="Times New Roman"/>
          <w:kern w:val="0"/>
          <w:sz w:val="26"/>
          <w:szCs w:val="26"/>
          <w:lang w:val="ru-RU" w:eastAsia="en-US" w:bidi="ar-SA"/>
        </w:rPr>
        <w:t>можна зробити наступні висновки.</w:t>
      </w:r>
    </w:p>
    <w:p w:rsidR="00817C0C" w:rsidRPr="00817C0C" w:rsidRDefault="00817C0C" w:rsidP="00817C0C">
      <w:pPr>
        <w:widowControl/>
        <w:suppressAutoHyphens w:val="0"/>
        <w:autoSpaceDE/>
        <w:autoSpaceDN/>
        <w:adjustRightInd/>
        <w:spacing w:after="160" w:line="276" w:lineRule="auto"/>
        <w:jc w:val="center"/>
        <w:rPr>
          <w:rFonts w:ascii="Times New Roman" w:eastAsiaTheme="minorHAnsi" w:hAnsi="Times New Roman" w:cs="Times New Roman"/>
          <w:kern w:val="0"/>
          <w:sz w:val="26"/>
          <w:szCs w:val="26"/>
          <w:lang w:val="ru-RU" w:eastAsia="en-US" w:bidi="ar-SA"/>
        </w:rPr>
      </w:pPr>
      <w:r w:rsidRPr="00817C0C">
        <w:rPr>
          <w:rFonts w:ascii="Times New Roman" w:eastAsiaTheme="minorHAnsi" w:hAnsi="Times New Roman" w:cs="Times New Roman"/>
          <w:noProof/>
          <w:kern w:val="0"/>
          <w:sz w:val="26"/>
          <w:szCs w:val="26"/>
          <w:lang w:bidi="ar-SA"/>
        </w:rPr>
        <w:lastRenderedPageBreak/>
        <w:drawing>
          <wp:inline distT="0" distB="0" distL="0" distR="0">
            <wp:extent cx="6179820" cy="1905000"/>
            <wp:effectExtent l="0" t="0" r="0" b="0"/>
            <wp:docPr id="3"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7C0C" w:rsidRPr="00817C0C" w:rsidRDefault="00817C0C" w:rsidP="00817C0C">
      <w:pPr>
        <w:widowControl/>
        <w:suppressAutoHyphens w:val="0"/>
        <w:autoSpaceDE/>
        <w:autoSpaceDN/>
        <w:adjustRightInd/>
        <w:spacing w:after="160" w:line="276" w:lineRule="auto"/>
        <w:jc w:val="center"/>
        <w:rPr>
          <w:rFonts w:ascii="Times New Roman" w:eastAsiaTheme="minorHAnsi" w:hAnsi="Times New Roman" w:cs="Times New Roman"/>
          <w:kern w:val="0"/>
          <w:sz w:val="26"/>
          <w:szCs w:val="26"/>
          <w:lang w:val="ru-RU" w:eastAsia="en-US" w:bidi="ar-SA"/>
        </w:rPr>
      </w:pPr>
      <w:r w:rsidRPr="00817C0C">
        <w:rPr>
          <w:rFonts w:ascii="Times New Roman" w:eastAsiaTheme="minorHAnsi" w:hAnsi="Times New Roman" w:cs="Times New Roman"/>
          <w:noProof/>
          <w:kern w:val="0"/>
          <w:sz w:val="26"/>
          <w:szCs w:val="26"/>
          <w:lang w:bidi="ar-SA"/>
        </w:rPr>
        <w:drawing>
          <wp:inline distT="0" distB="0" distL="0" distR="0">
            <wp:extent cx="6103620" cy="2011680"/>
            <wp:effectExtent l="0" t="0" r="0" b="0"/>
            <wp:docPr id="4"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shd w:val="clear" w:color="auto" w:fill="FFFFFF"/>
          <w:lang w:val="ru-RU" w:eastAsia="en-US" w:bidi="ar-SA"/>
        </w:rPr>
        <w:t xml:space="preserve">     </w:t>
      </w:r>
      <w:r w:rsidR="00396094">
        <w:rPr>
          <w:rFonts w:ascii="Times New Roman" w:eastAsiaTheme="minorHAnsi" w:hAnsi="Times New Roman" w:cs="Times New Roman"/>
          <w:kern w:val="0"/>
          <w:sz w:val="26"/>
          <w:szCs w:val="26"/>
          <w:shd w:val="clear" w:color="auto" w:fill="FFFFFF"/>
          <w:lang w:val="ru-RU" w:eastAsia="en-US" w:bidi="ar-SA"/>
        </w:rPr>
        <w:t xml:space="preserve"> </w:t>
      </w:r>
      <w:r w:rsidRPr="00817C0C">
        <w:rPr>
          <w:rFonts w:ascii="Times New Roman" w:eastAsiaTheme="minorHAnsi" w:hAnsi="Times New Roman" w:cs="Times New Roman"/>
          <w:kern w:val="0"/>
          <w:sz w:val="26"/>
          <w:szCs w:val="26"/>
          <w:shd w:val="clear" w:color="auto" w:fill="FFFFFF"/>
          <w:lang w:eastAsia="en-US" w:bidi="ar-SA"/>
        </w:rPr>
        <w:t>Дошкільне дитинство – важливий етап у житті людини. Відповідно до вимог Базового компонента дошкільно</w:t>
      </w:r>
      <w:r w:rsidRPr="00817C0C">
        <w:rPr>
          <w:rFonts w:ascii="Times New Roman" w:eastAsiaTheme="minorHAnsi" w:hAnsi="Times New Roman" w:cs="Times New Roman"/>
          <w:kern w:val="0"/>
          <w:sz w:val="26"/>
          <w:szCs w:val="26"/>
          <w:shd w:val="clear" w:color="auto" w:fill="FFFFFF"/>
          <w:lang w:eastAsia="en-US" w:bidi="ar-SA"/>
        </w:rPr>
        <w:softHyphen/>
        <w:t>ї освіти важливою умовою ефективності дошкільного вихован</w:t>
      </w:r>
      <w:r w:rsidRPr="00817C0C">
        <w:rPr>
          <w:rFonts w:ascii="Times New Roman" w:eastAsiaTheme="minorHAnsi" w:hAnsi="Times New Roman" w:cs="Times New Roman"/>
          <w:kern w:val="0"/>
          <w:sz w:val="26"/>
          <w:szCs w:val="26"/>
          <w:shd w:val="clear" w:color="auto" w:fill="FFFFFF"/>
          <w:lang w:eastAsia="en-US" w:bidi="ar-SA"/>
        </w:rPr>
        <w:softHyphen/>
        <w:t>ня є єдність виховного про</w:t>
      </w:r>
      <w:r w:rsidRPr="00817C0C">
        <w:rPr>
          <w:rFonts w:ascii="Times New Roman" w:eastAsiaTheme="minorHAnsi" w:hAnsi="Times New Roman" w:cs="Times New Roman"/>
          <w:kern w:val="0"/>
          <w:sz w:val="26"/>
          <w:szCs w:val="26"/>
          <w:shd w:val="clear" w:color="auto" w:fill="FFFFFF"/>
          <w:lang w:eastAsia="en-US" w:bidi="ar-SA"/>
        </w:rPr>
        <w:softHyphen/>
        <w:t>цесу з розвитком дитини, що полягає в орієн</w:t>
      </w:r>
      <w:r w:rsidRPr="00817C0C">
        <w:rPr>
          <w:rFonts w:ascii="Times New Roman" w:eastAsiaTheme="minorHAnsi" w:hAnsi="Times New Roman" w:cs="Times New Roman"/>
          <w:kern w:val="0"/>
          <w:sz w:val="26"/>
          <w:szCs w:val="26"/>
          <w:shd w:val="clear" w:color="auto" w:fill="FFFFFF"/>
          <w:lang w:eastAsia="en-US" w:bidi="ar-SA"/>
        </w:rPr>
        <w:softHyphen/>
        <w:t>тації на особистість, на її вікові й інди</w:t>
      </w:r>
      <w:r w:rsidRPr="00817C0C">
        <w:rPr>
          <w:rFonts w:ascii="Times New Roman" w:eastAsiaTheme="minorHAnsi" w:hAnsi="Times New Roman" w:cs="Times New Roman"/>
          <w:kern w:val="0"/>
          <w:sz w:val="26"/>
          <w:szCs w:val="26"/>
          <w:shd w:val="clear" w:color="auto" w:fill="FFFFFF"/>
          <w:lang w:eastAsia="en-US" w:bidi="ar-SA"/>
        </w:rPr>
        <w:softHyphen/>
        <w:t>відуальні особливості.</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shd w:val="clear" w:color="auto" w:fill="FFFFFF"/>
          <w:lang w:eastAsia="en-US" w:bidi="ar-SA"/>
        </w:rPr>
      </w:pPr>
      <w:r w:rsidRPr="00817C0C">
        <w:rPr>
          <w:rFonts w:ascii="Times New Roman" w:eastAsiaTheme="minorHAnsi" w:hAnsi="Times New Roman" w:cs="Times New Roman"/>
          <w:kern w:val="0"/>
          <w:sz w:val="26"/>
          <w:szCs w:val="26"/>
          <w:shd w:val="clear" w:color="auto" w:fill="FFFFFF"/>
          <w:lang w:eastAsia="en-US" w:bidi="ar-SA"/>
        </w:rPr>
        <w:t xml:space="preserve">   </w:t>
      </w:r>
      <w:r w:rsidR="00396094">
        <w:rPr>
          <w:rFonts w:ascii="Times New Roman" w:eastAsiaTheme="minorHAnsi" w:hAnsi="Times New Roman" w:cs="Times New Roman"/>
          <w:kern w:val="0"/>
          <w:sz w:val="26"/>
          <w:szCs w:val="26"/>
          <w:shd w:val="clear" w:color="auto" w:fill="FFFFFF"/>
          <w:lang w:eastAsia="en-US" w:bidi="ar-SA"/>
        </w:rPr>
        <w:t xml:space="preserve"> </w:t>
      </w:r>
      <w:r w:rsidRPr="00817C0C">
        <w:rPr>
          <w:rFonts w:ascii="Times New Roman" w:eastAsiaTheme="minorHAnsi" w:hAnsi="Times New Roman" w:cs="Times New Roman"/>
          <w:kern w:val="0"/>
          <w:sz w:val="26"/>
          <w:szCs w:val="26"/>
          <w:shd w:val="clear" w:color="auto" w:fill="FFFFFF"/>
          <w:lang w:eastAsia="en-US" w:bidi="ar-SA"/>
        </w:rPr>
        <w:t xml:space="preserve"> Мовленнєвий розвиток дитини є одним із важливих чинників ста</w:t>
      </w:r>
      <w:r w:rsidRPr="00817C0C">
        <w:rPr>
          <w:rFonts w:ascii="Times New Roman" w:eastAsiaTheme="minorHAnsi" w:hAnsi="Times New Roman" w:cs="Times New Roman"/>
          <w:kern w:val="0"/>
          <w:sz w:val="26"/>
          <w:szCs w:val="26"/>
          <w:shd w:val="clear" w:color="auto" w:fill="FFFFFF"/>
          <w:lang w:eastAsia="en-US" w:bidi="ar-SA"/>
        </w:rPr>
        <w:softHyphen/>
        <w:t>новлення осо</w:t>
      </w:r>
      <w:r w:rsidRPr="00817C0C">
        <w:rPr>
          <w:rFonts w:ascii="Times New Roman" w:eastAsiaTheme="minorHAnsi" w:hAnsi="Times New Roman" w:cs="Times New Roman"/>
          <w:kern w:val="0"/>
          <w:sz w:val="26"/>
          <w:szCs w:val="26"/>
          <w:shd w:val="clear" w:color="auto" w:fill="FFFFFF"/>
          <w:lang w:eastAsia="en-US" w:bidi="ar-SA"/>
        </w:rPr>
        <w:softHyphen/>
        <w:t>бис</w:t>
      </w:r>
      <w:r w:rsidRPr="00817C0C">
        <w:rPr>
          <w:rFonts w:ascii="Times New Roman" w:eastAsiaTheme="minorHAnsi" w:hAnsi="Times New Roman" w:cs="Times New Roman"/>
          <w:kern w:val="0"/>
          <w:sz w:val="26"/>
          <w:szCs w:val="26"/>
          <w:shd w:val="clear" w:color="auto" w:fill="FFFFFF"/>
          <w:lang w:eastAsia="en-US" w:bidi="ar-SA"/>
        </w:rPr>
        <w:softHyphen/>
        <w:t>тості в дошкільному дитинстві. Рівень роз</w:t>
      </w:r>
      <w:r w:rsidRPr="00817C0C">
        <w:rPr>
          <w:rFonts w:ascii="Times New Roman" w:eastAsiaTheme="minorHAnsi" w:hAnsi="Times New Roman" w:cs="Times New Roman"/>
          <w:kern w:val="0"/>
          <w:sz w:val="26"/>
          <w:szCs w:val="26"/>
          <w:shd w:val="clear" w:color="auto" w:fill="FFFFFF"/>
          <w:lang w:eastAsia="en-US" w:bidi="ar-SA"/>
        </w:rPr>
        <w:softHyphen/>
        <w:t>витку мовлення визначає рі</w:t>
      </w:r>
      <w:r w:rsidRPr="00817C0C">
        <w:rPr>
          <w:rFonts w:ascii="Times New Roman" w:eastAsiaTheme="minorHAnsi" w:hAnsi="Times New Roman" w:cs="Times New Roman"/>
          <w:kern w:val="0"/>
          <w:sz w:val="26"/>
          <w:szCs w:val="26"/>
          <w:shd w:val="clear" w:color="auto" w:fill="FFFFFF"/>
          <w:lang w:eastAsia="en-US" w:bidi="ar-SA"/>
        </w:rPr>
        <w:softHyphen/>
        <w:t>вень сфор</w:t>
      </w:r>
      <w:r w:rsidRPr="00817C0C">
        <w:rPr>
          <w:rFonts w:ascii="Times New Roman" w:eastAsiaTheme="minorHAnsi" w:hAnsi="Times New Roman" w:cs="Times New Roman"/>
          <w:kern w:val="0"/>
          <w:sz w:val="26"/>
          <w:szCs w:val="26"/>
          <w:shd w:val="clear" w:color="auto" w:fill="FFFFFF"/>
          <w:lang w:eastAsia="en-US" w:bidi="ar-SA"/>
        </w:rPr>
        <w:softHyphen/>
        <w:t>мо</w:t>
      </w:r>
      <w:r w:rsidRPr="00817C0C">
        <w:rPr>
          <w:rFonts w:ascii="Times New Roman" w:eastAsiaTheme="minorHAnsi" w:hAnsi="Times New Roman" w:cs="Times New Roman"/>
          <w:kern w:val="0"/>
          <w:sz w:val="26"/>
          <w:szCs w:val="26"/>
          <w:shd w:val="clear" w:color="auto" w:fill="FFFFFF"/>
          <w:lang w:eastAsia="en-US" w:bidi="ar-SA"/>
        </w:rPr>
        <w:softHyphen/>
        <w:t>ва</w:t>
      </w:r>
      <w:r w:rsidRPr="00817C0C">
        <w:rPr>
          <w:rFonts w:ascii="Times New Roman" w:eastAsiaTheme="minorHAnsi" w:hAnsi="Times New Roman" w:cs="Times New Roman"/>
          <w:kern w:val="0"/>
          <w:sz w:val="26"/>
          <w:szCs w:val="26"/>
          <w:shd w:val="clear" w:color="auto" w:fill="FFFFFF"/>
          <w:lang w:eastAsia="en-US" w:bidi="ar-SA"/>
        </w:rPr>
        <w:softHyphen/>
        <w:t>ності соціальних і пізнаваль</w:t>
      </w:r>
      <w:r w:rsidRPr="00817C0C">
        <w:rPr>
          <w:rFonts w:ascii="Times New Roman" w:eastAsiaTheme="minorHAnsi" w:hAnsi="Times New Roman" w:cs="Times New Roman"/>
          <w:kern w:val="0"/>
          <w:sz w:val="26"/>
          <w:szCs w:val="26"/>
          <w:shd w:val="clear" w:color="auto" w:fill="FFFFFF"/>
          <w:lang w:eastAsia="en-US" w:bidi="ar-SA"/>
        </w:rPr>
        <w:softHyphen/>
        <w:t>них досягнень малюка, його потреб та інте</w:t>
      </w:r>
      <w:r w:rsidRPr="00817C0C">
        <w:rPr>
          <w:rFonts w:ascii="Times New Roman" w:eastAsiaTheme="minorHAnsi" w:hAnsi="Times New Roman" w:cs="Times New Roman"/>
          <w:kern w:val="0"/>
          <w:sz w:val="26"/>
          <w:szCs w:val="26"/>
          <w:shd w:val="clear" w:color="auto" w:fill="FFFFFF"/>
          <w:lang w:eastAsia="en-US" w:bidi="ar-SA"/>
        </w:rPr>
        <w:softHyphen/>
        <w:t>ресів, знань, умінь і навичок. З цією метою у нашому закладі педагоги середніх і старших груп працюють за авторською методикою Людмили Шелестової «Розвивальне читання»</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shd w:val="clear" w:color="auto" w:fill="FFFFFF"/>
          <w:lang w:eastAsia="en-US" w:bidi="ar-SA"/>
        </w:rPr>
      </w:pPr>
      <w:r w:rsidRPr="00817C0C">
        <w:rPr>
          <w:rFonts w:ascii="Times New Roman" w:eastAsiaTheme="minorHAnsi" w:hAnsi="Times New Roman" w:cs="Times New Roman"/>
          <w:kern w:val="0"/>
          <w:sz w:val="26"/>
          <w:szCs w:val="26"/>
          <w:shd w:val="clear" w:color="auto" w:fill="FFFFFF"/>
          <w:lang w:val="ru-RU" w:eastAsia="en-US" w:bidi="ar-SA"/>
        </w:rPr>
        <w:t xml:space="preserve">       </w:t>
      </w:r>
      <w:r w:rsidRPr="00817C0C">
        <w:rPr>
          <w:rFonts w:ascii="Times New Roman" w:eastAsiaTheme="minorHAnsi" w:hAnsi="Times New Roman" w:cs="Times New Roman"/>
          <w:kern w:val="0"/>
          <w:sz w:val="26"/>
          <w:szCs w:val="26"/>
          <w:shd w:val="clear" w:color="auto" w:fill="FFFFFF"/>
          <w:lang w:eastAsia="en-US" w:bidi="ar-SA"/>
        </w:rPr>
        <w:t>Під час навчання дітей дошкільного віку читанню за авторською ме</w:t>
      </w:r>
      <w:r w:rsidRPr="00817C0C">
        <w:rPr>
          <w:rFonts w:ascii="Times New Roman" w:eastAsiaTheme="minorHAnsi" w:hAnsi="Times New Roman" w:cs="Times New Roman"/>
          <w:kern w:val="0"/>
          <w:sz w:val="26"/>
          <w:szCs w:val="26"/>
          <w:shd w:val="clear" w:color="auto" w:fill="FFFFFF"/>
          <w:lang w:eastAsia="en-US" w:bidi="ar-SA"/>
        </w:rPr>
        <w:softHyphen/>
        <w:t>тодикою Людмили Ше</w:t>
      </w:r>
      <w:r w:rsidRPr="00817C0C">
        <w:rPr>
          <w:rFonts w:ascii="Times New Roman" w:eastAsiaTheme="minorHAnsi" w:hAnsi="Times New Roman" w:cs="Times New Roman"/>
          <w:kern w:val="0"/>
          <w:sz w:val="26"/>
          <w:szCs w:val="26"/>
          <w:shd w:val="clear" w:color="auto" w:fill="FFFFFF"/>
          <w:lang w:eastAsia="en-US" w:bidi="ar-SA"/>
        </w:rPr>
        <w:softHyphen/>
      </w:r>
      <w:r w:rsidRPr="00817C0C">
        <w:rPr>
          <w:rFonts w:ascii="Times New Roman" w:eastAsiaTheme="minorHAnsi" w:hAnsi="Times New Roman" w:cs="Times New Roman"/>
          <w:kern w:val="0"/>
          <w:sz w:val="26"/>
          <w:szCs w:val="26"/>
          <w:shd w:val="clear" w:color="auto" w:fill="FFFFFF"/>
          <w:lang w:eastAsia="en-US" w:bidi="ar-SA"/>
        </w:rPr>
        <w:softHyphen/>
        <w:t>лестової</w:t>
      </w:r>
      <w:r w:rsidR="00396094">
        <w:rPr>
          <w:rFonts w:ascii="Times New Roman" w:eastAsiaTheme="minorHAnsi" w:hAnsi="Times New Roman" w:cs="Times New Roman"/>
          <w:kern w:val="0"/>
          <w:sz w:val="26"/>
          <w:szCs w:val="26"/>
          <w:shd w:val="clear" w:color="auto" w:fill="FFFFFF"/>
          <w:lang w:eastAsia="en-US" w:bidi="ar-SA"/>
        </w:rPr>
        <w:t>,</w:t>
      </w:r>
      <w:r w:rsidRPr="00817C0C">
        <w:rPr>
          <w:rFonts w:ascii="Times New Roman" w:eastAsiaTheme="minorHAnsi" w:hAnsi="Times New Roman" w:cs="Times New Roman"/>
          <w:kern w:val="0"/>
          <w:sz w:val="26"/>
          <w:szCs w:val="26"/>
          <w:shd w:val="clear" w:color="auto" w:fill="FFFFFF"/>
          <w:lang w:eastAsia="en-US" w:bidi="ar-SA"/>
        </w:rPr>
        <w:t xml:space="preserve"> розвиток малят (інтелек</w:t>
      </w:r>
      <w:r w:rsidRPr="00817C0C">
        <w:rPr>
          <w:rFonts w:ascii="Times New Roman" w:eastAsiaTheme="minorHAnsi" w:hAnsi="Times New Roman" w:cs="Times New Roman"/>
          <w:kern w:val="0"/>
          <w:sz w:val="26"/>
          <w:szCs w:val="26"/>
          <w:shd w:val="clear" w:color="auto" w:fill="FFFFFF"/>
          <w:lang w:eastAsia="en-US" w:bidi="ar-SA"/>
        </w:rPr>
        <w:softHyphen/>
        <w:t>туальний, мовленнєвий, чут</w:t>
      </w:r>
      <w:r w:rsidRPr="00817C0C">
        <w:rPr>
          <w:rFonts w:ascii="Times New Roman" w:eastAsiaTheme="minorHAnsi" w:hAnsi="Times New Roman" w:cs="Times New Roman"/>
          <w:kern w:val="0"/>
          <w:sz w:val="26"/>
          <w:szCs w:val="26"/>
          <w:shd w:val="clear" w:color="auto" w:fill="FFFFFF"/>
          <w:lang w:eastAsia="en-US" w:bidi="ar-SA"/>
        </w:rPr>
        <w:softHyphen/>
        <w:t>тєвої сфери, сенсорики, моторики тощо) по</w:t>
      </w:r>
      <w:r w:rsidRPr="00817C0C">
        <w:rPr>
          <w:rFonts w:ascii="Times New Roman" w:eastAsiaTheme="minorHAnsi" w:hAnsi="Times New Roman" w:cs="Times New Roman"/>
          <w:kern w:val="0"/>
          <w:sz w:val="26"/>
          <w:szCs w:val="26"/>
          <w:shd w:val="clear" w:color="auto" w:fill="FFFFFF"/>
          <w:lang w:eastAsia="en-US" w:bidi="ar-SA"/>
        </w:rPr>
        <w:softHyphen/>
        <w:t>єднується із задоволенням їхніх потреб та інте</w:t>
      </w:r>
      <w:r w:rsidRPr="00817C0C">
        <w:rPr>
          <w:rFonts w:ascii="Times New Roman" w:eastAsiaTheme="minorHAnsi" w:hAnsi="Times New Roman" w:cs="Times New Roman"/>
          <w:kern w:val="0"/>
          <w:sz w:val="26"/>
          <w:szCs w:val="26"/>
          <w:shd w:val="clear" w:color="auto" w:fill="FFFFFF"/>
          <w:lang w:eastAsia="en-US" w:bidi="ar-SA"/>
        </w:rPr>
        <w:softHyphen/>
        <w:t>ресів, а отже, викликає по</w:t>
      </w:r>
      <w:r w:rsidRPr="00817C0C">
        <w:rPr>
          <w:rFonts w:ascii="Times New Roman" w:eastAsiaTheme="minorHAnsi" w:hAnsi="Times New Roman" w:cs="Times New Roman"/>
          <w:kern w:val="0"/>
          <w:sz w:val="26"/>
          <w:szCs w:val="26"/>
          <w:shd w:val="clear" w:color="auto" w:fill="FFFFFF"/>
          <w:lang w:eastAsia="en-US" w:bidi="ar-SA"/>
        </w:rPr>
        <w:softHyphen/>
        <w:t>зитивні емоції. Перед дітьми не ставиться завдання якнай</w:t>
      </w:r>
      <w:r w:rsidRPr="00817C0C">
        <w:rPr>
          <w:rFonts w:ascii="Times New Roman" w:eastAsiaTheme="minorHAnsi" w:hAnsi="Times New Roman" w:cs="Times New Roman"/>
          <w:kern w:val="0"/>
          <w:sz w:val="26"/>
          <w:szCs w:val="26"/>
          <w:shd w:val="clear" w:color="auto" w:fill="FFFFFF"/>
          <w:lang w:eastAsia="en-US" w:bidi="ar-SA"/>
        </w:rPr>
        <w:softHyphen/>
        <w:t>шви</w:t>
      </w:r>
      <w:r w:rsidRPr="00817C0C">
        <w:rPr>
          <w:rFonts w:ascii="Times New Roman" w:eastAsiaTheme="minorHAnsi" w:hAnsi="Times New Roman" w:cs="Times New Roman"/>
          <w:kern w:val="0"/>
          <w:sz w:val="26"/>
          <w:szCs w:val="26"/>
          <w:shd w:val="clear" w:color="auto" w:fill="FFFFFF"/>
          <w:lang w:eastAsia="en-US" w:bidi="ar-SA"/>
        </w:rPr>
        <w:softHyphen/>
        <w:t>дше ово</w:t>
      </w:r>
      <w:r w:rsidRPr="00817C0C">
        <w:rPr>
          <w:rFonts w:ascii="Times New Roman" w:eastAsiaTheme="minorHAnsi" w:hAnsi="Times New Roman" w:cs="Times New Roman"/>
          <w:kern w:val="0"/>
          <w:sz w:val="26"/>
          <w:szCs w:val="26"/>
          <w:shd w:val="clear" w:color="auto" w:fill="FFFFFF"/>
          <w:lang w:eastAsia="en-US" w:bidi="ar-SA"/>
        </w:rPr>
        <w:softHyphen/>
        <w:t>лодіти технікою читання, а завдання вихователя – викликати позитив</w:t>
      </w:r>
      <w:r w:rsidRPr="00817C0C">
        <w:rPr>
          <w:rFonts w:ascii="Times New Roman" w:eastAsiaTheme="minorHAnsi" w:hAnsi="Times New Roman" w:cs="Times New Roman"/>
          <w:kern w:val="0"/>
          <w:sz w:val="26"/>
          <w:szCs w:val="26"/>
          <w:shd w:val="clear" w:color="auto" w:fill="FFFFFF"/>
          <w:lang w:eastAsia="en-US" w:bidi="ar-SA"/>
        </w:rPr>
        <w:softHyphen/>
        <w:t>ні емоції, ра</w:t>
      </w:r>
      <w:r w:rsidRPr="00817C0C">
        <w:rPr>
          <w:rFonts w:ascii="Times New Roman" w:eastAsiaTheme="minorHAnsi" w:hAnsi="Times New Roman" w:cs="Times New Roman"/>
          <w:kern w:val="0"/>
          <w:sz w:val="26"/>
          <w:szCs w:val="26"/>
          <w:shd w:val="clear" w:color="auto" w:fill="FFFFFF"/>
          <w:lang w:eastAsia="en-US" w:bidi="ar-SA"/>
        </w:rPr>
        <w:softHyphen/>
        <w:t>діс</w:t>
      </w:r>
      <w:r w:rsidRPr="00817C0C">
        <w:rPr>
          <w:rFonts w:ascii="Times New Roman" w:eastAsiaTheme="minorHAnsi" w:hAnsi="Times New Roman" w:cs="Times New Roman"/>
          <w:kern w:val="0"/>
          <w:sz w:val="26"/>
          <w:szCs w:val="26"/>
          <w:shd w:val="clear" w:color="auto" w:fill="FFFFFF"/>
          <w:lang w:eastAsia="en-US" w:bidi="ar-SA"/>
        </w:rPr>
        <w:softHyphen/>
        <w:t>ний настрій, бажання виконувати ігрові вправи та завдан</w:t>
      </w:r>
      <w:r w:rsidRPr="00817C0C">
        <w:rPr>
          <w:rFonts w:ascii="Times New Roman" w:eastAsiaTheme="minorHAnsi" w:hAnsi="Times New Roman" w:cs="Times New Roman"/>
          <w:kern w:val="0"/>
          <w:sz w:val="26"/>
          <w:szCs w:val="26"/>
          <w:shd w:val="clear" w:color="auto" w:fill="FFFFFF"/>
          <w:lang w:eastAsia="en-US" w:bidi="ar-SA"/>
        </w:rPr>
        <w:softHyphen/>
        <w:t>ня. Діти виконують пі</w:t>
      </w:r>
      <w:r w:rsidRPr="00817C0C">
        <w:rPr>
          <w:rFonts w:ascii="Times New Roman" w:eastAsiaTheme="minorHAnsi" w:hAnsi="Times New Roman" w:cs="Times New Roman"/>
          <w:kern w:val="0"/>
          <w:sz w:val="26"/>
          <w:szCs w:val="26"/>
          <w:shd w:val="clear" w:color="auto" w:fill="FFFFFF"/>
          <w:lang w:eastAsia="en-US" w:bidi="ar-SA"/>
        </w:rPr>
        <w:softHyphen/>
        <w:t>зна</w:t>
      </w:r>
      <w:r w:rsidRPr="00817C0C">
        <w:rPr>
          <w:rFonts w:ascii="Times New Roman" w:eastAsiaTheme="minorHAnsi" w:hAnsi="Times New Roman" w:cs="Times New Roman"/>
          <w:kern w:val="0"/>
          <w:sz w:val="26"/>
          <w:szCs w:val="26"/>
          <w:shd w:val="clear" w:color="auto" w:fill="FFFFFF"/>
          <w:lang w:eastAsia="en-US" w:bidi="ar-SA"/>
        </w:rPr>
        <w:softHyphen/>
        <w:t>вал</w:t>
      </w:r>
      <w:r w:rsidRPr="00817C0C">
        <w:rPr>
          <w:rFonts w:ascii="Times New Roman" w:eastAsiaTheme="minorHAnsi" w:hAnsi="Times New Roman" w:cs="Times New Roman"/>
          <w:kern w:val="0"/>
          <w:sz w:val="26"/>
          <w:szCs w:val="26"/>
          <w:shd w:val="clear" w:color="auto" w:fill="FFFFFF"/>
          <w:lang w:eastAsia="en-US" w:bidi="ar-SA"/>
        </w:rPr>
        <w:softHyphen/>
        <w:t>ь</w:t>
      </w:r>
      <w:r w:rsidRPr="00817C0C">
        <w:rPr>
          <w:rFonts w:ascii="Times New Roman" w:eastAsiaTheme="minorHAnsi" w:hAnsi="Times New Roman" w:cs="Times New Roman"/>
          <w:kern w:val="0"/>
          <w:sz w:val="26"/>
          <w:szCs w:val="26"/>
          <w:shd w:val="clear" w:color="auto" w:fill="FFFFFF"/>
          <w:lang w:eastAsia="en-US" w:bidi="ar-SA"/>
        </w:rPr>
        <w:softHyphen/>
        <w:t>ні завдання, використовуючи різні види ді</w:t>
      </w:r>
      <w:r w:rsidRPr="00817C0C">
        <w:rPr>
          <w:rFonts w:ascii="Times New Roman" w:eastAsiaTheme="minorHAnsi" w:hAnsi="Times New Roman" w:cs="Times New Roman"/>
          <w:kern w:val="0"/>
          <w:sz w:val="26"/>
          <w:szCs w:val="26"/>
          <w:shd w:val="clear" w:color="auto" w:fill="FFFFFF"/>
          <w:lang w:eastAsia="en-US" w:bidi="ar-SA"/>
        </w:rPr>
        <w:softHyphen/>
        <w:t>яльності (малювання, ліплення, конструювання, аплікація, співи, танці). Запропоновані завдання діти виконують природно, невимушено, з цікавістю та ба</w:t>
      </w:r>
      <w:r w:rsidRPr="00817C0C">
        <w:rPr>
          <w:rFonts w:ascii="Times New Roman" w:eastAsiaTheme="minorHAnsi" w:hAnsi="Times New Roman" w:cs="Times New Roman"/>
          <w:kern w:val="0"/>
          <w:sz w:val="26"/>
          <w:szCs w:val="26"/>
          <w:shd w:val="clear" w:color="auto" w:fill="FFFFFF"/>
          <w:lang w:eastAsia="en-US" w:bidi="ar-SA"/>
        </w:rPr>
        <w:softHyphen/>
        <w:t>жа</w:t>
      </w:r>
      <w:r w:rsidRPr="00817C0C">
        <w:rPr>
          <w:rFonts w:ascii="Times New Roman" w:eastAsiaTheme="minorHAnsi" w:hAnsi="Times New Roman" w:cs="Times New Roman"/>
          <w:kern w:val="0"/>
          <w:sz w:val="26"/>
          <w:szCs w:val="26"/>
          <w:shd w:val="clear" w:color="auto" w:fill="FFFFFF"/>
          <w:lang w:eastAsia="en-US" w:bidi="ar-SA"/>
        </w:rPr>
        <w:softHyphen/>
        <w:t>нням досягти результату.</w:t>
      </w:r>
    </w:p>
    <w:p w:rsidR="00817C0C" w:rsidRPr="00817C0C" w:rsidRDefault="00817C0C" w:rsidP="00C578C2">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shd w:val="clear" w:color="auto" w:fill="FFFFFF"/>
          <w:lang w:eastAsia="en-US" w:bidi="ar-SA"/>
        </w:rPr>
        <w:t xml:space="preserve">      Метою даної програми є не стільки засвоєння певних знань і формування відповідних навичок, скі</w:t>
      </w:r>
      <w:r w:rsidRPr="00817C0C">
        <w:rPr>
          <w:rFonts w:ascii="Times New Roman" w:eastAsiaTheme="minorHAnsi" w:hAnsi="Times New Roman" w:cs="Times New Roman"/>
          <w:kern w:val="0"/>
          <w:sz w:val="26"/>
          <w:szCs w:val="26"/>
          <w:shd w:val="clear" w:color="auto" w:fill="FFFFFF"/>
          <w:lang w:eastAsia="en-US" w:bidi="ar-SA"/>
        </w:rPr>
        <w:softHyphen/>
        <w:t>льки розвиток у дітей психологічної гот</w:t>
      </w:r>
      <w:r w:rsidR="005A29E0">
        <w:rPr>
          <w:rFonts w:ascii="Times New Roman" w:eastAsiaTheme="minorHAnsi" w:hAnsi="Times New Roman" w:cs="Times New Roman"/>
          <w:kern w:val="0"/>
          <w:sz w:val="26"/>
          <w:szCs w:val="26"/>
          <w:shd w:val="clear" w:color="auto" w:fill="FFFFFF"/>
          <w:lang w:eastAsia="en-US" w:bidi="ar-SA"/>
        </w:rPr>
        <w:t>овності до навчання в школі</w:t>
      </w:r>
      <w:r w:rsidRPr="00817C0C">
        <w:rPr>
          <w:rFonts w:ascii="Times New Roman" w:eastAsiaTheme="minorHAnsi" w:hAnsi="Times New Roman" w:cs="Times New Roman"/>
          <w:kern w:val="0"/>
          <w:sz w:val="26"/>
          <w:szCs w:val="26"/>
          <w:shd w:val="clear" w:color="auto" w:fill="FFFFFF"/>
          <w:lang w:eastAsia="en-US" w:bidi="ar-SA"/>
        </w:rPr>
        <w:t>.</w:t>
      </w:r>
    </w:p>
    <w:p w:rsidR="00817C0C" w:rsidRPr="00817C0C" w:rsidRDefault="00817C0C" w:rsidP="00817C0C">
      <w:pPr>
        <w:widowControl/>
        <w:shd w:val="clear" w:color="auto" w:fill="FFFFFF"/>
        <w:suppressAutoHyphens w:val="0"/>
        <w:autoSpaceDE/>
        <w:autoSpaceDN/>
        <w:adjustRightInd/>
        <w:spacing w:line="276" w:lineRule="auto"/>
        <w:ind w:firstLine="709"/>
        <w:jc w:val="both"/>
        <w:rPr>
          <w:rFonts w:ascii="Times New Roman" w:hAnsi="Times New Roman" w:cs="Times New Roman"/>
          <w:kern w:val="0"/>
          <w:sz w:val="26"/>
          <w:szCs w:val="26"/>
          <w:shd w:val="clear" w:color="auto" w:fill="FFFFFF"/>
          <w:lang w:eastAsia="ru-RU" w:bidi="ar-SA"/>
        </w:rPr>
      </w:pPr>
      <w:r w:rsidRPr="00817C0C">
        <w:rPr>
          <w:rFonts w:ascii="Times New Roman" w:hAnsi="Times New Roman" w:cs="Times New Roman"/>
          <w:kern w:val="0"/>
          <w:sz w:val="26"/>
          <w:szCs w:val="26"/>
          <w:shd w:val="clear" w:color="auto" w:fill="FFFFFF"/>
          <w:lang w:val="ru-RU" w:eastAsia="ru-RU" w:bidi="ar-SA"/>
        </w:rPr>
        <w:t xml:space="preserve">За результатами опитування дітей можна зробити висновок, що навчання за </w:t>
      </w:r>
      <w:r w:rsidRPr="00817C0C">
        <w:rPr>
          <w:rFonts w:ascii="Times New Roman" w:hAnsi="Times New Roman" w:cs="Times New Roman"/>
          <w:kern w:val="0"/>
          <w:sz w:val="26"/>
          <w:szCs w:val="26"/>
          <w:shd w:val="clear" w:color="auto" w:fill="FFFFFF"/>
          <w:lang w:eastAsia="ru-RU" w:bidi="ar-SA"/>
        </w:rPr>
        <w:t xml:space="preserve">даною </w:t>
      </w:r>
      <w:r w:rsidRPr="00817C0C">
        <w:rPr>
          <w:rFonts w:ascii="Times New Roman" w:hAnsi="Times New Roman" w:cs="Times New Roman"/>
          <w:kern w:val="0"/>
          <w:sz w:val="26"/>
          <w:szCs w:val="26"/>
          <w:shd w:val="clear" w:color="auto" w:fill="FFFFFF"/>
          <w:lang w:val="ru-RU" w:eastAsia="ru-RU" w:bidi="ar-SA"/>
        </w:rPr>
        <w:t xml:space="preserve">методикою  не лише гарантує якісне підвищення рівня сформованості уявлень дітей про навколишній світ, а й забезпечує комфортний психологічний клімат і </w:t>
      </w:r>
      <w:r w:rsidRPr="00817C0C">
        <w:rPr>
          <w:rFonts w:ascii="Times New Roman" w:hAnsi="Times New Roman" w:cs="Times New Roman"/>
          <w:kern w:val="0"/>
          <w:sz w:val="26"/>
          <w:szCs w:val="26"/>
          <w:shd w:val="clear" w:color="auto" w:fill="FFFFFF"/>
          <w:lang w:val="ru-RU" w:eastAsia="ru-RU" w:bidi="ar-SA"/>
        </w:rPr>
        <w:lastRenderedPageBreak/>
        <w:t>абсолютну зацікавленість дошкільнят. Таким чином, навчальний процес є ефективним, цікавим і сповненим яскравими барвами дитинства.</w:t>
      </w:r>
      <w:r w:rsidRPr="00817C0C">
        <w:rPr>
          <w:rFonts w:ascii="Times New Roman" w:hAnsi="Times New Roman" w:cs="Times New Roman"/>
          <w:kern w:val="0"/>
          <w:sz w:val="26"/>
          <w:szCs w:val="26"/>
          <w:shd w:val="clear" w:color="auto" w:fill="FFFFFF"/>
          <w:lang w:eastAsia="ru-RU" w:bidi="ar-SA"/>
        </w:rPr>
        <w:t xml:space="preserve"> </w:t>
      </w:r>
    </w:p>
    <w:p w:rsidR="00817C0C" w:rsidRPr="00817C0C" w:rsidRDefault="00817C0C" w:rsidP="00817C0C">
      <w:pPr>
        <w:widowControl/>
        <w:shd w:val="clear" w:color="auto" w:fill="FFFFFF"/>
        <w:suppressAutoHyphens w:val="0"/>
        <w:autoSpaceDE/>
        <w:autoSpaceDN/>
        <w:adjustRightInd/>
        <w:spacing w:line="276" w:lineRule="auto"/>
        <w:ind w:firstLine="709"/>
        <w:jc w:val="both"/>
        <w:rPr>
          <w:rFonts w:ascii="Times New Roman" w:hAnsi="Times New Roman" w:cs="Times New Roman"/>
          <w:b/>
          <w:kern w:val="0"/>
          <w:sz w:val="26"/>
          <w:szCs w:val="26"/>
          <w:lang w:eastAsia="ru-RU" w:bidi="ar-SA"/>
        </w:rPr>
      </w:pPr>
      <w:r w:rsidRPr="00817C0C">
        <w:rPr>
          <w:rFonts w:ascii="Times New Roman" w:hAnsi="Times New Roman" w:cs="Times New Roman"/>
          <w:kern w:val="0"/>
          <w:sz w:val="26"/>
          <w:szCs w:val="26"/>
          <w:shd w:val="clear" w:color="auto" w:fill="FFFFFF"/>
          <w:lang w:eastAsia="ru-RU" w:bidi="ar-SA"/>
        </w:rPr>
        <w:t>Відповідно до варіативної складової Базового компонента, освітнього напряму «Мовлення дитини. Основи грамоти», проводиться вивчення мовленнєвих компетентностей вихованців середніх та старших груп.</w:t>
      </w:r>
    </w:p>
    <w:p w:rsidR="00817C0C" w:rsidRPr="00817C0C" w:rsidRDefault="00817C0C" w:rsidP="00817C0C">
      <w:pPr>
        <w:widowControl/>
        <w:suppressAutoHyphens w:val="0"/>
        <w:autoSpaceDE/>
        <w:autoSpaceDN/>
        <w:adjustRightInd/>
        <w:spacing w:after="160" w:line="276" w:lineRule="auto"/>
        <w:jc w:val="both"/>
        <w:rPr>
          <w:rFonts w:ascii="Times New Roman" w:eastAsiaTheme="minorHAnsi" w:hAnsi="Times New Roman" w:cs="Times New Roman"/>
          <w:kern w:val="0"/>
          <w:sz w:val="26"/>
          <w:szCs w:val="26"/>
          <w:lang w:val="ru-RU" w:eastAsia="en-US" w:bidi="ar-SA"/>
        </w:rPr>
      </w:pPr>
      <w:r w:rsidRPr="00817C0C">
        <w:rPr>
          <w:rFonts w:ascii="Times New Roman" w:eastAsiaTheme="minorHAnsi" w:hAnsi="Times New Roman" w:cs="Times New Roman"/>
          <w:noProof/>
          <w:kern w:val="0"/>
          <w:sz w:val="26"/>
          <w:szCs w:val="26"/>
          <w:lang w:bidi="ar-SA"/>
        </w:rPr>
        <w:drawing>
          <wp:inline distT="0" distB="0" distL="0" distR="0">
            <wp:extent cx="6164580" cy="19431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7C0C" w:rsidRPr="00817C0C" w:rsidRDefault="00817C0C" w:rsidP="00817C0C">
      <w:pPr>
        <w:widowControl/>
        <w:suppressAutoHyphens w:val="0"/>
        <w:autoSpaceDE/>
        <w:autoSpaceDN/>
        <w:adjustRightInd/>
        <w:spacing w:after="160" w:line="276" w:lineRule="auto"/>
        <w:jc w:val="both"/>
        <w:rPr>
          <w:rFonts w:ascii="Times New Roman" w:eastAsiaTheme="minorHAnsi" w:hAnsi="Times New Roman" w:cs="Times New Roman"/>
          <w:kern w:val="0"/>
          <w:sz w:val="26"/>
          <w:szCs w:val="26"/>
          <w:lang w:val="ru-RU" w:eastAsia="en-US" w:bidi="ar-SA"/>
        </w:rPr>
      </w:pPr>
      <w:r w:rsidRPr="00817C0C">
        <w:rPr>
          <w:rFonts w:ascii="Times New Roman" w:eastAsiaTheme="minorHAnsi" w:hAnsi="Times New Roman" w:cs="Times New Roman"/>
          <w:noProof/>
          <w:kern w:val="0"/>
          <w:sz w:val="26"/>
          <w:szCs w:val="26"/>
          <w:lang w:bidi="ar-SA"/>
        </w:rPr>
        <w:drawing>
          <wp:inline distT="0" distB="0" distL="0" distR="0">
            <wp:extent cx="6195060" cy="1973580"/>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7C0C" w:rsidRPr="00817C0C" w:rsidRDefault="00817C0C" w:rsidP="00817C0C">
      <w:pPr>
        <w:widowControl/>
        <w:shd w:val="clear" w:color="auto" w:fill="FFFFFF"/>
        <w:autoSpaceDE/>
        <w:autoSpaceDN/>
        <w:adjustRightInd/>
        <w:spacing w:line="276" w:lineRule="auto"/>
        <w:jc w:val="both"/>
        <w:rPr>
          <w:rFonts w:ascii="Times New Roman" w:hAnsi="Times New Roman" w:cs="Times New Roman"/>
          <w:bCs/>
          <w:iCs/>
          <w:color w:val="000000"/>
          <w:kern w:val="0"/>
          <w:sz w:val="26"/>
          <w:szCs w:val="26"/>
          <w:lang w:val="ru-RU" w:eastAsia="ar-SA" w:bidi="ar-SA"/>
        </w:rPr>
      </w:pPr>
      <w:r w:rsidRPr="00817C0C">
        <w:rPr>
          <w:rFonts w:ascii="Times New Roman" w:hAnsi="Times New Roman" w:cs="Times New Roman"/>
          <w:iCs/>
          <w:color w:val="000000"/>
          <w:kern w:val="0"/>
          <w:sz w:val="26"/>
          <w:szCs w:val="26"/>
          <w:lang w:val="ru-RU" w:eastAsia="ar-SA" w:bidi="ar-SA"/>
        </w:rPr>
        <w:t xml:space="preserve">     </w:t>
      </w:r>
      <w:r w:rsidRPr="00817C0C">
        <w:rPr>
          <w:rFonts w:ascii="Times New Roman" w:hAnsi="Times New Roman" w:cs="Times New Roman"/>
          <w:iCs/>
          <w:color w:val="000000"/>
          <w:kern w:val="0"/>
          <w:sz w:val="26"/>
          <w:szCs w:val="26"/>
          <w:lang w:eastAsia="ar-SA" w:bidi="ar-SA"/>
        </w:rPr>
        <w:t xml:space="preserve">Зберегти психічне і фізичне здоров'я кожної дитини — одне з провідних завдань дошкільного закладу. </w:t>
      </w:r>
      <w:r w:rsidR="00806C32">
        <w:rPr>
          <w:rFonts w:ascii="Times New Roman" w:hAnsi="Times New Roman" w:cs="Times New Roman"/>
          <w:iCs/>
          <w:color w:val="000000"/>
          <w:kern w:val="0"/>
          <w:sz w:val="26"/>
          <w:szCs w:val="26"/>
          <w:lang w:eastAsia="ar-SA" w:bidi="ar-SA"/>
        </w:rPr>
        <w:t>Перед педагогами стоїть важливе</w:t>
      </w:r>
      <w:r w:rsidRPr="00817C0C">
        <w:rPr>
          <w:rFonts w:ascii="Times New Roman" w:hAnsi="Times New Roman" w:cs="Times New Roman"/>
          <w:iCs/>
          <w:color w:val="000000"/>
          <w:kern w:val="0"/>
          <w:sz w:val="26"/>
          <w:szCs w:val="26"/>
          <w:lang w:eastAsia="ar-SA" w:bidi="ar-SA"/>
        </w:rPr>
        <w:t xml:space="preserve"> питання вибору найбільш ефективних, оптимальних</w:t>
      </w:r>
      <w:r w:rsidR="00806C32">
        <w:rPr>
          <w:rFonts w:ascii="Times New Roman" w:hAnsi="Times New Roman" w:cs="Times New Roman"/>
          <w:iCs/>
          <w:color w:val="000000"/>
          <w:kern w:val="0"/>
          <w:sz w:val="26"/>
          <w:szCs w:val="26"/>
          <w:lang w:eastAsia="ar-SA" w:bidi="ar-SA"/>
        </w:rPr>
        <w:t>,</w:t>
      </w:r>
      <w:r w:rsidRPr="00817C0C">
        <w:rPr>
          <w:rFonts w:ascii="Times New Roman" w:hAnsi="Times New Roman" w:cs="Times New Roman"/>
          <w:iCs/>
          <w:color w:val="000000"/>
          <w:kern w:val="0"/>
          <w:sz w:val="26"/>
          <w:szCs w:val="26"/>
          <w:lang w:eastAsia="ar-SA" w:bidi="ar-SA"/>
        </w:rPr>
        <w:t xml:space="preserve"> для своїх вихованців</w:t>
      </w:r>
      <w:r w:rsidR="00806C32">
        <w:rPr>
          <w:rFonts w:ascii="Times New Roman" w:hAnsi="Times New Roman" w:cs="Times New Roman"/>
          <w:iCs/>
          <w:color w:val="000000"/>
          <w:kern w:val="0"/>
          <w:sz w:val="26"/>
          <w:szCs w:val="26"/>
          <w:lang w:eastAsia="ar-SA" w:bidi="ar-SA"/>
        </w:rPr>
        <w:t>,</w:t>
      </w:r>
      <w:r w:rsidRPr="00817C0C">
        <w:rPr>
          <w:rFonts w:ascii="Times New Roman" w:hAnsi="Times New Roman" w:cs="Times New Roman"/>
          <w:iCs/>
          <w:color w:val="000000"/>
          <w:kern w:val="0"/>
          <w:sz w:val="26"/>
          <w:szCs w:val="26"/>
          <w:lang w:eastAsia="ar-SA" w:bidi="ar-SA"/>
        </w:rPr>
        <w:t xml:space="preserve"> здоров'язбережувальних технологій та методик, адже, застосовані безсистемно, невчасно,  неузгоджено,  вони можуть не лише не допомогти, але й зашкодити.</w:t>
      </w:r>
    </w:p>
    <w:p w:rsidR="00817C0C" w:rsidRPr="00817C0C" w:rsidRDefault="00817C0C" w:rsidP="00817C0C">
      <w:pPr>
        <w:widowControl/>
        <w:shd w:val="clear" w:color="auto" w:fill="FFFFFF"/>
        <w:autoSpaceDE/>
        <w:autoSpaceDN/>
        <w:adjustRightInd/>
        <w:spacing w:line="276" w:lineRule="auto"/>
        <w:jc w:val="both"/>
        <w:rPr>
          <w:rFonts w:ascii="Times New Roman" w:hAnsi="Times New Roman" w:cs="Times New Roman"/>
          <w:b/>
          <w:bCs/>
          <w:iCs/>
          <w:color w:val="000000"/>
          <w:kern w:val="0"/>
          <w:sz w:val="26"/>
          <w:szCs w:val="26"/>
          <w:lang w:eastAsia="ar-SA" w:bidi="ar-SA"/>
        </w:rPr>
      </w:pPr>
      <w:r w:rsidRPr="00817C0C">
        <w:rPr>
          <w:rFonts w:ascii="Times New Roman" w:hAnsi="Times New Roman" w:cs="Times New Roman"/>
          <w:bCs/>
          <w:iCs/>
          <w:color w:val="000000"/>
          <w:kern w:val="0"/>
          <w:sz w:val="26"/>
          <w:szCs w:val="26"/>
          <w:lang w:eastAsia="ar-SA" w:bidi="ar-SA"/>
        </w:rPr>
        <w:t xml:space="preserve">       Здоров'язбережувальні та здоров'яформувальні технології передбачають створення комплексних умов виховання та навчання, які дають змогу формувати високий рівень здоров'я дітей, прищеплювати їм навички здорового способу життя. Такі технології потребують створення безпечного розвивального середовища, екологічно сприятливого життєвого простору, повноцінного медичного обслуговування, харчування, системного підходу до формування в дітей ціннісного ставлення до власного здоров'я, дотримання гармонійних, доброзичливих взаємин між педагогами та вихованцями, самими дітьми.</w:t>
      </w:r>
    </w:p>
    <w:p w:rsidR="00817C0C" w:rsidRPr="00817C0C" w:rsidRDefault="00806C32" w:rsidP="00817C0C">
      <w:pPr>
        <w:widowControl/>
        <w:tabs>
          <w:tab w:val="left" w:pos="2025"/>
        </w:tabs>
        <w:suppressAutoHyphens w:val="0"/>
        <w:autoSpaceDE/>
        <w:autoSpaceDN/>
        <w:adjustRightInd/>
        <w:spacing w:line="276" w:lineRule="auto"/>
        <w:jc w:val="both"/>
        <w:rPr>
          <w:rFonts w:ascii="Times New Roman" w:eastAsia="Calibri" w:hAnsi="Times New Roman" w:cs="Times New Roman"/>
          <w:kern w:val="0"/>
          <w:sz w:val="26"/>
          <w:szCs w:val="26"/>
          <w:lang w:eastAsia="en-US" w:bidi="ar-SA"/>
        </w:rPr>
      </w:pPr>
      <w:r>
        <w:rPr>
          <w:rFonts w:ascii="Times New Roman" w:hAnsi="Times New Roman" w:cs="Times New Roman"/>
          <w:kern w:val="0"/>
          <w:sz w:val="26"/>
          <w:lang w:eastAsia="ru-RU" w:bidi="ar-SA"/>
        </w:rPr>
        <w:t xml:space="preserve">        </w:t>
      </w:r>
      <w:r w:rsidR="00817C0C" w:rsidRPr="00817C0C">
        <w:rPr>
          <w:rFonts w:ascii="Times New Roman" w:hAnsi="Times New Roman" w:cs="Times New Roman"/>
          <w:kern w:val="0"/>
          <w:sz w:val="26"/>
          <w:lang w:eastAsia="ru-RU" w:bidi="ar-SA"/>
        </w:rPr>
        <w:t>Велика увага у роботі закладу надається реалізації оздоровчої функції.         Фізкультурно-оздоровча робота  ведеться відповідно до вимог Базового компонента розвитку дитини д</w:t>
      </w:r>
      <w:r>
        <w:rPr>
          <w:rFonts w:ascii="Times New Roman" w:hAnsi="Times New Roman" w:cs="Times New Roman"/>
          <w:kern w:val="0"/>
          <w:sz w:val="26"/>
          <w:lang w:eastAsia="ru-RU" w:bidi="ar-SA"/>
        </w:rPr>
        <w:t>ошкільного віку, освітнього напряму</w:t>
      </w:r>
      <w:r w:rsidR="00817C0C" w:rsidRPr="00817C0C">
        <w:rPr>
          <w:rFonts w:ascii="Times New Roman" w:hAnsi="Times New Roman" w:cs="Times New Roman"/>
          <w:kern w:val="0"/>
          <w:sz w:val="26"/>
          <w:lang w:eastAsia="ru-RU" w:bidi="ar-SA"/>
        </w:rPr>
        <w:t xml:space="preserve"> «Особистість дитини». </w:t>
      </w:r>
    </w:p>
    <w:p w:rsidR="00817C0C" w:rsidRPr="00817C0C" w:rsidRDefault="00817C0C" w:rsidP="00817C0C">
      <w:pPr>
        <w:widowControl/>
        <w:suppressAutoHyphens w:val="0"/>
        <w:autoSpaceDE/>
        <w:autoSpaceDN/>
        <w:adjustRightInd/>
        <w:spacing w:line="276" w:lineRule="auto"/>
        <w:jc w:val="both"/>
        <w:rPr>
          <w:rFonts w:ascii="Times New Roman" w:hAnsi="Times New Roman" w:cs="Times New Roman"/>
          <w:kern w:val="0"/>
          <w:sz w:val="26"/>
          <w:lang w:eastAsia="ru-RU" w:bidi="ar-SA"/>
        </w:rPr>
      </w:pPr>
      <w:r w:rsidRPr="00817C0C">
        <w:rPr>
          <w:rFonts w:ascii="Times New Roman" w:hAnsi="Times New Roman" w:cs="Times New Roman"/>
          <w:kern w:val="0"/>
          <w:sz w:val="26"/>
          <w:lang w:eastAsia="ru-RU" w:bidi="ar-SA"/>
        </w:rPr>
        <w:t xml:space="preserve">         Ефективність оздоровчих заходів визначається тим, що поєднується тривала комплексна</w:t>
      </w:r>
      <w:r w:rsidR="00DC5EC7">
        <w:rPr>
          <w:rFonts w:ascii="Times New Roman" w:hAnsi="Times New Roman" w:cs="Times New Roman"/>
          <w:kern w:val="0"/>
          <w:sz w:val="26"/>
          <w:lang w:eastAsia="ru-RU" w:bidi="ar-SA"/>
        </w:rPr>
        <w:t>,</w:t>
      </w:r>
      <w:r w:rsidRPr="00817C0C">
        <w:rPr>
          <w:rFonts w:ascii="Times New Roman" w:hAnsi="Times New Roman" w:cs="Times New Roman"/>
          <w:kern w:val="0"/>
          <w:sz w:val="26"/>
          <w:lang w:eastAsia="ru-RU" w:bidi="ar-SA"/>
        </w:rPr>
        <w:t xml:space="preserve"> інтенсивна</w:t>
      </w:r>
      <w:r w:rsidR="00DC5EC7">
        <w:rPr>
          <w:rFonts w:ascii="Times New Roman" w:hAnsi="Times New Roman" w:cs="Times New Roman"/>
          <w:kern w:val="0"/>
          <w:sz w:val="26"/>
          <w:lang w:eastAsia="ru-RU" w:bidi="ar-SA"/>
        </w:rPr>
        <w:t>,</w:t>
      </w:r>
      <w:r w:rsidRPr="00817C0C">
        <w:rPr>
          <w:rFonts w:ascii="Times New Roman" w:hAnsi="Times New Roman" w:cs="Times New Roman"/>
          <w:kern w:val="0"/>
          <w:sz w:val="26"/>
          <w:lang w:eastAsia="ru-RU" w:bidi="ar-SA"/>
        </w:rPr>
        <w:t xml:space="preserve"> оздоровчо</w:t>
      </w:r>
      <w:r w:rsidR="00DC5EC7">
        <w:rPr>
          <w:rFonts w:ascii="Times New Roman" w:hAnsi="Times New Roman" w:cs="Times New Roman"/>
          <w:kern w:val="0"/>
          <w:sz w:val="26"/>
          <w:lang w:eastAsia="ru-RU" w:bidi="ar-SA"/>
        </w:rPr>
        <w:t xml:space="preserve"> </w:t>
      </w:r>
      <w:r w:rsidRPr="00817C0C">
        <w:rPr>
          <w:rFonts w:ascii="Times New Roman" w:hAnsi="Times New Roman" w:cs="Times New Roman"/>
          <w:kern w:val="0"/>
          <w:sz w:val="26"/>
          <w:lang w:eastAsia="ru-RU" w:bidi="ar-SA"/>
        </w:rPr>
        <w:t>-</w:t>
      </w:r>
      <w:r w:rsidR="00DC5EC7">
        <w:rPr>
          <w:rFonts w:ascii="Times New Roman" w:hAnsi="Times New Roman" w:cs="Times New Roman"/>
          <w:kern w:val="0"/>
          <w:sz w:val="26"/>
          <w:lang w:eastAsia="ru-RU" w:bidi="ar-SA"/>
        </w:rPr>
        <w:t xml:space="preserve"> </w:t>
      </w:r>
      <w:r w:rsidRPr="00817C0C">
        <w:rPr>
          <w:rFonts w:ascii="Times New Roman" w:hAnsi="Times New Roman" w:cs="Times New Roman"/>
          <w:kern w:val="0"/>
          <w:sz w:val="26"/>
          <w:lang w:eastAsia="ru-RU" w:bidi="ar-SA"/>
        </w:rPr>
        <w:t xml:space="preserve">профілактична робота з корекційно-педагогічними заходами в умовах звичайного режиму життя дошкільників. Дітей </w:t>
      </w:r>
      <w:r w:rsidRPr="00817C0C">
        <w:rPr>
          <w:rFonts w:ascii="Times New Roman" w:hAnsi="Times New Roman" w:cs="Times New Roman"/>
          <w:kern w:val="0"/>
          <w:sz w:val="26"/>
          <w:lang w:eastAsia="ru-RU" w:bidi="ar-SA"/>
        </w:rPr>
        <w:lastRenderedPageBreak/>
        <w:t>оточують к</w:t>
      </w:r>
      <w:r w:rsidR="00DC5EC7">
        <w:rPr>
          <w:rFonts w:ascii="Times New Roman" w:hAnsi="Times New Roman" w:cs="Times New Roman"/>
          <w:kern w:val="0"/>
          <w:sz w:val="26"/>
          <w:lang w:eastAsia="ru-RU" w:bidi="ar-SA"/>
        </w:rPr>
        <w:t>в</w:t>
      </w:r>
      <w:r w:rsidRPr="00817C0C">
        <w:rPr>
          <w:rFonts w:ascii="Times New Roman" w:hAnsi="Times New Roman" w:cs="Times New Roman"/>
          <w:kern w:val="0"/>
          <w:sz w:val="26"/>
          <w:lang w:eastAsia="ru-RU" w:bidi="ar-SA"/>
        </w:rPr>
        <w:t>аліфіковані педагоги, практичний психолог,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підтримується інтерес дитини до власного здоров’я.</w:t>
      </w:r>
    </w:p>
    <w:p w:rsidR="00817C0C" w:rsidRPr="00817C0C" w:rsidRDefault="00817C0C" w:rsidP="00817C0C">
      <w:pPr>
        <w:widowControl/>
        <w:suppressAutoHyphens w:val="0"/>
        <w:autoSpaceDE/>
        <w:autoSpaceDN/>
        <w:adjustRightInd/>
        <w:spacing w:line="276" w:lineRule="auto"/>
        <w:jc w:val="both"/>
        <w:rPr>
          <w:rFonts w:ascii="Times New Roman" w:hAnsi="Times New Roman" w:cs="Times New Roman"/>
          <w:kern w:val="0"/>
          <w:sz w:val="26"/>
          <w:lang w:eastAsia="ru-RU" w:bidi="ar-SA"/>
        </w:rPr>
      </w:pPr>
      <w:r w:rsidRPr="00817C0C">
        <w:rPr>
          <w:rFonts w:ascii="Times New Roman" w:hAnsi="Times New Roman" w:cs="Times New Roman"/>
          <w:kern w:val="0"/>
          <w:sz w:val="26"/>
          <w:lang w:eastAsia="ru-RU" w:bidi="ar-SA"/>
        </w:rPr>
        <w:t xml:space="preserve">           На високому рівні проводяться занят</w:t>
      </w:r>
      <w:r w:rsidR="00C126A9">
        <w:rPr>
          <w:rFonts w:ascii="Times New Roman" w:hAnsi="Times New Roman" w:cs="Times New Roman"/>
          <w:kern w:val="0"/>
          <w:sz w:val="26"/>
          <w:lang w:eastAsia="ru-RU" w:bidi="ar-SA"/>
        </w:rPr>
        <w:t>тя</w:t>
      </w:r>
      <w:r w:rsidR="00DC5EC7">
        <w:rPr>
          <w:rFonts w:ascii="Times New Roman" w:hAnsi="Times New Roman" w:cs="Times New Roman"/>
          <w:kern w:val="0"/>
          <w:sz w:val="26"/>
          <w:lang w:eastAsia="ru-RU" w:bidi="ar-SA"/>
        </w:rPr>
        <w:t xml:space="preserve"> з фізичного виховання. Інструктор</w:t>
      </w:r>
      <w:r w:rsidR="00C126A9">
        <w:rPr>
          <w:rFonts w:ascii="Times New Roman" w:hAnsi="Times New Roman" w:cs="Times New Roman"/>
          <w:kern w:val="0"/>
          <w:sz w:val="26"/>
          <w:lang w:eastAsia="ru-RU" w:bidi="ar-SA"/>
        </w:rPr>
        <w:t xml:space="preserve"> з фізкультури</w:t>
      </w:r>
      <w:r w:rsidR="00DC5EC7">
        <w:rPr>
          <w:rFonts w:ascii="Times New Roman" w:hAnsi="Times New Roman" w:cs="Times New Roman"/>
          <w:kern w:val="0"/>
          <w:sz w:val="26"/>
          <w:lang w:eastAsia="ru-RU" w:bidi="ar-SA"/>
        </w:rPr>
        <w:t xml:space="preserve"> Олена Васюк</w:t>
      </w:r>
      <w:r w:rsidRPr="00817C0C">
        <w:rPr>
          <w:rFonts w:ascii="Times New Roman" w:hAnsi="Times New Roman" w:cs="Times New Roman"/>
          <w:kern w:val="0"/>
          <w:sz w:val="26"/>
          <w:lang w:eastAsia="ru-RU" w:bidi="ar-SA"/>
        </w:rPr>
        <w:t xml:space="preserve"> пра</w:t>
      </w:r>
      <w:r w:rsidR="00DC5EC7">
        <w:rPr>
          <w:rFonts w:ascii="Times New Roman" w:hAnsi="Times New Roman" w:cs="Times New Roman"/>
          <w:kern w:val="0"/>
          <w:sz w:val="26"/>
          <w:lang w:eastAsia="ru-RU" w:bidi="ar-SA"/>
        </w:rPr>
        <w:t>ктикує різні види навчальної діяльності</w:t>
      </w:r>
      <w:r w:rsidRPr="00817C0C">
        <w:rPr>
          <w:rFonts w:ascii="Times New Roman" w:hAnsi="Times New Roman" w:cs="Times New Roman"/>
          <w:kern w:val="0"/>
          <w:sz w:val="26"/>
          <w:lang w:eastAsia="ru-RU" w:bidi="ar-SA"/>
        </w:rPr>
        <w:t>: заняття-змагання, сюжетні, інтегровані, заняття-заліки. Намагається продумати оптимальні способи для виконанн</w:t>
      </w:r>
      <w:r w:rsidR="00DC5EC7">
        <w:rPr>
          <w:rFonts w:ascii="Times New Roman" w:hAnsi="Times New Roman" w:cs="Times New Roman"/>
          <w:kern w:val="0"/>
          <w:sz w:val="26"/>
          <w:lang w:eastAsia="ru-RU" w:bidi="ar-SA"/>
        </w:rPr>
        <w:t>я основних рухів.  Педагог</w:t>
      </w:r>
      <w:r w:rsidRPr="00817C0C">
        <w:rPr>
          <w:rFonts w:ascii="Times New Roman" w:hAnsi="Times New Roman" w:cs="Times New Roman"/>
          <w:kern w:val="0"/>
          <w:sz w:val="26"/>
          <w:lang w:eastAsia="ru-RU" w:bidi="ar-SA"/>
        </w:rPr>
        <w:t xml:space="preserve"> проводить фізкультурно-оздоровчу роботу із врахуванням інноваційних, альтернативних технологій. Використовує у роботі авторську систему М.Єфименка «Театр фізичного виховання», що забезпечує емоційне благополуччя, розвиває фантазію, дозволяє імпровізувати, творити власні рухи. Також в освітньому пр</w:t>
      </w:r>
      <w:r w:rsidR="00DC5EC7">
        <w:rPr>
          <w:rFonts w:ascii="Times New Roman" w:hAnsi="Times New Roman" w:cs="Times New Roman"/>
          <w:kern w:val="0"/>
          <w:sz w:val="26"/>
          <w:lang w:eastAsia="ru-RU" w:bidi="ar-SA"/>
        </w:rPr>
        <w:t>оцесі присутні різноманітні фітн</w:t>
      </w:r>
      <w:r w:rsidRPr="00817C0C">
        <w:rPr>
          <w:rFonts w:ascii="Times New Roman" w:hAnsi="Times New Roman" w:cs="Times New Roman"/>
          <w:kern w:val="0"/>
          <w:sz w:val="26"/>
          <w:lang w:eastAsia="ru-RU" w:bidi="ar-SA"/>
        </w:rPr>
        <w:t xml:space="preserve">ес-технології. </w:t>
      </w:r>
    </w:p>
    <w:p w:rsidR="00817C0C" w:rsidRPr="00817C0C" w:rsidRDefault="00817C0C" w:rsidP="00817C0C">
      <w:pPr>
        <w:widowControl/>
        <w:suppressAutoHyphens w:val="0"/>
        <w:autoSpaceDE/>
        <w:autoSpaceDN/>
        <w:adjustRightInd/>
        <w:spacing w:line="276" w:lineRule="auto"/>
        <w:jc w:val="both"/>
        <w:rPr>
          <w:rFonts w:ascii="Times New Roman" w:hAnsi="Times New Roman" w:cs="Times New Roman"/>
          <w:kern w:val="0"/>
          <w:sz w:val="26"/>
          <w:lang w:eastAsia="ru-RU" w:bidi="ar-SA"/>
        </w:rPr>
      </w:pPr>
      <w:r w:rsidRPr="00817C0C">
        <w:rPr>
          <w:rFonts w:ascii="Times New Roman" w:hAnsi="Times New Roman" w:cs="Times New Roman"/>
          <w:kern w:val="0"/>
          <w:sz w:val="26"/>
          <w:lang w:eastAsia="ru-RU" w:bidi="ar-SA"/>
        </w:rPr>
        <w:t xml:space="preserve">       На заняттях активно використовуються  степ-платформи, фітбол-м’ячі, що сприяє правильному розвитку координації рухів, постави, фізичної підготовленості</w:t>
      </w:r>
      <w:r w:rsidRPr="00817C0C">
        <w:rPr>
          <w:rFonts w:ascii="Times New Roman" w:hAnsi="Times New Roman" w:cs="Times New Roman"/>
          <w:kern w:val="0"/>
          <w:sz w:val="26"/>
          <w:szCs w:val="26"/>
          <w:lang w:eastAsia="ru-RU" w:bidi="ar-SA"/>
        </w:rPr>
        <w:t>.</w:t>
      </w:r>
      <w:r w:rsidRPr="00817C0C">
        <w:rPr>
          <w:rFonts w:ascii="Times New Roman" w:eastAsiaTheme="minorHAnsi" w:hAnsi="Times New Roman" w:cs="Times New Roman"/>
          <w:kern w:val="0"/>
          <w:sz w:val="26"/>
          <w:szCs w:val="26"/>
          <w:lang w:eastAsia="en-US" w:bidi="ar-SA"/>
        </w:rPr>
        <w:t xml:space="preserve"> Цікавими є заняття з використанням </w:t>
      </w:r>
      <w:r w:rsidRPr="00817C0C">
        <w:rPr>
          <w:rFonts w:ascii="Times New Roman" w:eastAsiaTheme="minorHAnsi" w:hAnsi="Times New Roman" w:cs="Times New Roman"/>
          <w:color w:val="000000"/>
          <w:kern w:val="0"/>
          <w:sz w:val="26"/>
          <w:szCs w:val="26"/>
          <w:lang w:eastAsia="en-US" w:bidi="ar-SA"/>
        </w:rPr>
        <w:t>роуп-скіппінгу,  нового виду рухової активності, який поєднує комбінації с</w:t>
      </w:r>
      <w:r w:rsidR="00DC5EC7">
        <w:rPr>
          <w:rFonts w:ascii="Times New Roman" w:eastAsiaTheme="minorHAnsi" w:hAnsi="Times New Roman" w:cs="Times New Roman"/>
          <w:color w:val="000000"/>
          <w:kern w:val="0"/>
          <w:sz w:val="26"/>
          <w:szCs w:val="26"/>
          <w:lang w:eastAsia="en-US" w:bidi="ar-SA"/>
        </w:rPr>
        <w:t>трибків, акробатичних та</w:t>
      </w:r>
      <w:r w:rsidRPr="00817C0C">
        <w:rPr>
          <w:rFonts w:ascii="Times New Roman" w:eastAsiaTheme="minorHAnsi" w:hAnsi="Times New Roman" w:cs="Times New Roman"/>
          <w:color w:val="000000"/>
          <w:kern w:val="0"/>
          <w:sz w:val="26"/>
          <w:szCs w:val="26"/>
          <w:lang w:eastAsia="en-US" w:bidi="ar-SA"/>
        </w:rPr>
        <w:t xml:space="preserve"> танцювальних елементів з однією або двома скакалками, які виконуються індивідуально або в групах.</w:t>
      </w:r>
    </w:p>
    <w:p w:rsidR="00817C0C" w:rsidRPr="00817C0C" w:rsidRDefault="00817C0C" w:rsidP="00817C0C">
      <w:pPr>
        <w:widowControl/>
        <w:suppressAutoHyphens w:val="0"/>
        <w:autoSpaceDE/>
        <w:autoSpaceDN/>
        <w:adjustRightInd/>
        <w:spacing w:line="276" w:lineRule="auto"/>
        <w:ind w:firstLine="142"/>
        <w:jc w:val="both"/>
        <w:rPr>
          <w:rFonts w:ascii="Times New Roman" w:hAnsi="Times New Roman" w:cs="Times New Roman"/>
          <w:kern w:val="0"/>
          <w:sz w:val="26"/>
          <w:lang w:eastAsia="ru-RU" w:bidi="ar-SA"/>
        </w:rPr>
      </w:pPr>
      <w:r w:rsidRPr="00817C0C">
        <w:rPr>
          <w:rFonts w:ascii="Times New Roman" w:hAnsi="Times New Roman" w:cs="Times New Roman"/>
          <w:kern w:val="0"/>
          <w:sz w:val="26"/>
          <w:lang w:eastAsia="ru-RU" w:bidi="ar-SA"/>
        </w:rPr>
        <w:t xml:space="preserve">        Розуміючи, що проблеми формування, збереження, зміцнення і відновлення здоров’я дітей є завжди актуальними, педагоги всіх вікових груп та інструктор з фізкультури  планують як традиційні види роботи (ранкова гімнастика, фізкультхвилинки, загартувальні процедури, гімнастику пробудження), так і нетрадиційні. В групах виготовлена різноманітна атрибутика для профілактики  плоскостопості та викривлення хребта, на кожну дитину ведуться «Листки здоров’я». Вихователі використовують різноманітні форми організації рухової активності в повсякденні: фізичні вправи на прогулянках, фізкультурні свята та розваги, дитячий туризм, рухливі ігри, дні здоров’я.</w:t>
      </w:r>
    </w:p>
    <w:p w:rsidR="00817C0C" w:rsidRPr="00817C0C" w:rsidRDefault="00817C0C" w:rsidP="00817C0C">
      <w:pPr>
        <w:widowControl/>
        <w:suppressAutoHyphens w:val="0"/>
        <w:autoSpaceDE/>
        <w:autoSpaceDN/>
        <w:adjustRightInd/>
        <w:spacing w:after="160" w:line="276" w:lineRule="auto"/>
        <w:ind w:firstLine="708"/>
        <w:jc w:val="center"/>
        <w:rPr>
          <w:rFonts w:ascii="Times New Roman" w:eastAsiaTheme="minorHAnsi" w:hAnsi="Times New Roman" w:cs="Times New Roman"/>
          <w:b/>
          <w:kern w:val="0"/>
          <w:sz w:val="26"/>
          <w:szCs w:val="26"/>
          <w:lang w:val="ru-RU" w:eastAsia="en-US" w:bidi="ar-SA"/>
        </w:rPr>
      </w:pPr>
      <w:r w:rsidRPr="00817C0C">
        <w:rPr>
          <w:rFonts w:ascii="Times New Roman" w:eastAsiaTheme="minorHAnsi" w:hAnsi="Times New Roman" w:cs="Times New Roman"/>
          <w:b/>
          <w:kern w:val="0"/>
          <w:sz w:val="26"/>
          <w:szCs w:val="26"/>
          <w:lang w:val="ru-RU" w:eastAsia="en-US" w:bidi="ar-SA"/>
        </w:rPr>
        <w:t xml:space="preserve">Аналіз </w:t>
      </w:r>
      <w:r w:rsidR="00891740">
        <w:rPr>
          <w:rFonts w:ascii="Times New Roman" w:eastAsiaTheme="minorHAnsi" w:hAnsi="Times New Roman" w:cs="Times New Roman"/>
          <w:b/>
          <w:kern w:val="0"/>
          <w:sz w:val="26"/>
          <w:szCs w:val="26"/>
          <w:lang w:val="ru-RU" w:eastAsia="en-US" w:bidi="ar-SA"/>
        </w:rPr>
        <w:t xml:space="preserve"> </w:t>
      </w:r>
      <w:r w:rsidRPr="00817C0C">
        <w:rPr>
          <w:rFonts w:ascii="Times New Roman" w:eastAsiaTheme="minorHAnsi" w:hAnsi="Times New Roman" w:cs="Times New Roman"/>
          <w:b/>
          <w:kern w:val="0"/>
          <w:sz w:val="26"/>
          <w:szCs w:val="26"/>
          <w:lang w:val="ru-RU" w:eastAsia="en-US" w:bidi="ar-SA"/>
        </w:rPr>
        <w:t>захворюваності</w:t>
      </w:r>
      <w:r w:rsidR="00891740">
        <w:rPr>
          <w:rFonts w:ascii="Times New Roman" w:eastAsiaTheme="minorHAnsi" w:hAnsi="Times New Roman" w:cs="Times New Roman"/>
          <w:b/>
          <w:kern w:val="0"/>
          <w:sz w:val="26"/>
          <w:szCs w:val="26"/>
          <w:lang w:val="ru-RU" w:eastAsia="en-US" w:bidi="ar-SA"/>
        </w:rPr>
        <w:t xml:space="preserve"> </w:t>
      </w:r>
      <w:r w:rsidRPr="00817C0C">
        <w:rPr>
          <w:rFonts w:ascii="Times New Roman" w:eastAsiaTheme="minorHAnsi" w:hAnsi="Times New Roman" w:cs="Times New Roman"/>
          <w:b/>
          <w:kern w:val="0"/>
          <w:sz w:val="26"/>
          <w:szCs w:val="26"/>
          <w:lang w:val="ru-RU" w:eastAsia="en-US" w:bidi="ar-SA"/>
        </w:rPr>
        <w:t xml:space="preserve"> дітей  за  три роки</w:t>
      </w:r>
    </w:p>
    <w:p w:rsidR="00817C0C" w:rsidRPr="00817C0C" w:rsidRDefault="00817C0C" w:rsidP="00817C0C">
      <w:pPr>
        <w:widowControl/>
        <w:suppressAutoHyphens w:val="0"/>
        <w:autoSpaceDE/>
        <w:autoSpaceDN/>
        <w:adjustRightInd/>
        <w:spacing w:after="160" w:line="276" w:lineRule="auto"/>
        <w:jc w:val="center"/>
        <w:rPr>
          <w:rFonts w:ascii="Times New Roman" w:eastAsiaTheme="minorHAnsi" w:hAnsi="Times New Roman" w:cs="Times New Roman"/>
          <w:b/>
          <w:kern w:val="0"/>
          <w:sz w:val="26"/>
          <w:szCs w:val="26"/>
          <w:lang w:val="ru-RU" w:eastAsia="en-US" w:bidi="ar-SA"/>
        </w:rPr>
      </w:pPr>
      <w:r w:rsidRPr="00817C0C">
        <w:rPr>
          <w:rFonts w:ascii="Times New Roman" w:eastAsiaTheme="minorHAnsi" w:hAnsi="Times New Roman" w:cs="Times New Roman"/>
          <w:b/>
          <w:noProof/>
          <w:kern w:val="0"/>
          <w:sz w:val="26"/>
          <w:szCs w:val="26"/>
          <w:lang w:bidi="ar-SA"/>
        </w:rPr>
        <w:drawing>
          <wp:inline distT="0" distB="0" distL="0" distR="0">
            <wp:extent cx="6267450" cy="188976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7C0C" w:rsidRPr="005C5FB0"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b/>
          <w:kern w:val="0"/>
          <w:sz w:val="26"/>
          <w:szCs w:val="26"/>
          <w:lang w:eastAsia="en-US" w:bidi="ar-SA"/>
        </w:rPr>
        <w:t xml:space="preserve">   </w:t>
      </w:r>
      <w:r w:rsidRPr="005C5FB0">
        <w:rPr>
          <w:rFonts w:ascii="Times New Roman" w:eastAsiaTheme="minorHAnsi" w:hAnsi="Times New Roman" w:cs="Times New Roman"/>
          <w:kern w:val="0"/>
          <w:sz w:val="26"/>
          <w:szCs w:val="26"/>
          <w:lang w:eastAsia="en-US" w:bidi="ar-SA"/>
        </w:rPr>
        <w:t xml:space="preserve">Здорове та правильне харчування є запорукою здорової нації. Завдання закладу дошкільної освіти є організація умов для отримання здорового харчування вихованцями дитячого садка; дотримання норм харчування та двотижневого меню (розробленого засновником), яке враховує рекомендації МОЗ щодо здорового харчування у закладах освіти; моніторинг санітарно-гігієнічного стану  на харчоблоці </w:t>
      </w:r>
      <w:r w:rsidRPr="005C5FB0">
        <w:rPr>
          <w:rFonts w:ascii="Times New Roman" w:eastAsiaTheme="minorHAnsi" w:hAnsi="Times New Roman" w:cs="Times New Roman"/>
          <w:kern w:val="0"/>
          <w:sz w:val="26"/>
          <w:szCs w:val="26"/>
          <w:lang w:eastAsia="en-US" w:bidi="ar-SA"/>
        </w:rPr>
        <w:lastRenderedPageBreak/>
        <w:t>та у групах; залучення батьків до контролю за харчуванням у садку; обговорення теми здорового харчування під час освітнього процесу з дітьми.</w:t>
      </w:r>
    </w:p>
    <w:p w:rsidR="00F30698" w:rsidRDefault="005C5FB0"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5C5FB0">
        <w:rPr>
          <w:rFonts w:ascii="Times New Roman" w:eastAsiaTheme="minorHAnsi" w:hAnsi="Times New Roman" w:cs="Times New Roman"/>
          <w:kern w:val="0"/>
          <w:sz w:val="26"/>
          <w:szCs w:val="26"/>
          <w:lang w:eastAsia="en-US" w:bidi="ar-SA"/>
        </w:rPr>
        <w:t xml:space="preserve">    Організація харчування здійснюється відповідно до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(із змінами) з дотриманням норм харчування, вимог санітарного законодавства, законодавства про безпечність та окремих показників якості харчових продуктів.</w:t>
      </w:r>
      <w:r>
        <w:rPr>
          <w:rFonts w:ascii="Times New Roman" w:eastAsiaTheme="minorHAnsi" w:hAnsi="Times New Roman" w:cs="Times New Roman"/>
          <w:kern w:val="0"/>
          <w:sz w:val="26"/>
          <w:szCs w:val="26"/>
          <w:lang w:eastAsia="en-US" w:bidi="ar-SA"/>
        </w:rPr>
        <w:t xml:space="preserve"> </w:t>
      </w:r>
      <w:r w:rsidR="00F30698">
        <w:rPr>
          <w:rFonts w:ascii="Times New Roman" w:eastAsiaTheme="minorHAnsi" w:hAnsi="Times New Roman" w:cs="Times New Roman"/>
          <w:kern w:val="0"/>
          <w:sz w:val="26"/>
          <w:szCs w:val="26"/>
          <w:lang w:eastAsia="en-US" w:bidi="ar-SA"/>
        </w:rPr>
        <w:t xml:space="preserve">            </w:t>
      </w:r>
    </w:p>
    <w:p w:rsidR="00817C0C" w:rsidRPr="00CC5E53" w:rsidRDefault="00F30698" w:rsidP="005C5FB0">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Pr>
          <w:rFonts w:ascii="Times New Roman" w:eastAsiaTheme="minorHAnsi" w:hAnsi="Times New Roman" w:cs="Times New Roman"/>
          <w:kern w:val="0"/>
          <w:sz w:val="26"/>
          <w:szCs w:val="26"/>
          <w:lang w:eastAsia="en-US" w:bidi="ar-SA"/>
        </w:rPr>
        <w:t xml:space="preserve">         </w:t>
      </w:r>
      <w:r w:rsidR="005C5FB0">
        <w:rPr>
          <w:rFonts w:ascii="Times New Roman" w:eastAsiaTheme="minorHAnsi" w:hAnsi="Times New Roman" w:cs="Times New Roman"/>
          <w:kern w:val="0"/>
          <w:sz w:val="26"/>
          <w:szCs w:val="26"/>
          <w:lang w:eastAsia="en-US" w:bidi="ar-SA"/>
        </w:rPr>
        <w:t>Упродовж останніх років забезпечується зростання показника виконання норм харчування.</w:t>
      </w:r>
    </w:p>
    <w:p w:rsidR="00F30698" w:rsidRPr="00C578C2" w:rsidRDefault="00F30698" w:rsidP="005C5FB0">
      <w:pPr>
        <w:widowControl/>
        <w:suppressAutoHyphens w:val="0"/>
        <w:autoSpaceDE/>
        <w:autoSpaceDN/>
        <w:adjustRightInd/>
        <w:spacing w:line="276" w:lineRule="auto"/>
        <w:jc w:val="both"/>
        <w:rPr>
          <w:rFonts w:ascii="Times New Roman" w:hAnsi="Times New Roman" w:cs="Times New Roman"/>
          <w:b/>
          <w:kern w:val="0"/>
          <w:sz w:val="26"/>
          <w:szCs w:val="26"/>
          <w:lang w:eastAsia="ru-RU" w:bidi="ar-SA"/>
        </w:rPr>
      </w:pPr>
      <w:r>
        <w:rPr>
          <w:rFonts w:ascii="Times New Roman" w:hAnsi="Times New Roman" w:cs="Times New Roman"/>
          <w:b/>
          <w:noProof/>
          <w:kern w:val="0"/>
          <w:sz w:val="26"/>
          <w:szCs w:val="26"/>
          <w:lang w:bidi="ar-SA"/>
        </w:rPr>
        <w:drawing>
          <wp:inline distT="0" distB="0" distL="0" distR="0">
            <wp:extent cx="6111240" cy="223266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7C0C" w:rsidRPr="005C5FB0" w:rsidRDefault="00817C0C" w:rsidP="00CC5E53">
      <w:pPr>
        <w:widowControl/>
        <w:suppressAutoHyphens w:val="0"/>
        <w:autoSpaceDE/>
        <w:autoSpaceDN/>
        <w:adjustRightInd/>
        <w:spacing w:line="276" w:lineRule="auto"/>
        <w:ind w:firstLine="708"/>
        <w:jc w:val="both"/>
        <w:rPr>
          <w:rFonts w:ascii="Times New Roman" w:eastAsiaTheme="minorHAnsi" w:hAnsi="Times New Roman" w:cs="Times New Roman"/>
          <w:kern w:val="0"/>
          <w:sz w:val="26"/>
          <w:szCs w:val="26"/>
          <w:lang w:eastAsia="en-US" w:bidi="ar-SA"/>
        </w:rPr>
      </w:pPr>
      <w:r w:rsidRPr="005C5FB0">
        <w:rPr>
          <w:rFonts w:ascii="Times New Roman" w:eastAsiaTheme="minorHAnsi" w:hAnsi="Times New Roman" w:cs="Times New Roman"/>
          <w:kern w:val="0"/>
          <w:sz w:val="26"/>
          <w:szCs w:val="26"/>
          <w:lang w:eastAsia="en-US" w:bidi="ar-SA"/>
        </w:rPr>
        <w:t xml:space="preserve">У закладі постійно ведеться роз'яснювальна робота з питань важливості здорового харчування. На офіційному сайті ЗДО діє постійна рубрика  про особливості дитячого харчування в дитячому садку та вдома.  </w:t>
      </w:r>
      <w:r w:rsidRPr="005C5FB0">
        <w:rPr>
          <w:rFonts w:ascii="Times New Roman" w:eastAsiaTheme="minorHAnsi" w:hAnsi="Times New Roman" w:cs="Times New Roman"/>
          <w:bCs/>
          <w:kern w:val="0"/>
          <w:sz w:val="26"/>
          <w:szCs w:val="26"/>
          <w:lang w:eastAsia="en-US" w:bidi="ar-SA"/>
        </w:rPr>
        <w:t xml:space="preserve"> </w:t>
      </w:r>
      <w:bookmarkStart w:id="1" w:name="_GoBack"/>
      <w:bookmarkEnd w:id="1"/>
    </w:p>
    <w:p w:rsidR="00817C0C" w:rsidRPr="00817C0C" w:rsidRDefault="00817C0C" w:rsidP="00CC5E53">
      <w:pPr>
        <w:widowControl/>
        <w:suppressAutoHyphens w:val="0"/>
        <w:autoSpaceDE/>
        <w:autoSpaceDN/>
        <w:adjustRightInd/>
        <w:spacing w:line="276" w:lineRule="auto"/>
        <w:jc w:val="both"/>
        <w:rPr>
          <w:rFonts w:ascii="Times New Roman" w:eastAsiaTheme="minorHAnsi" w:hAnsi="Times New Roman" w:cs="Times New Roman"/>
          <w:kern w:val="0"/>
          <w:sz w:val="26"/>
          <w:szCs w:val="26"/>
          <w:lang w:val="ru-RU" w:eastAsia="en-US" w:bidi="ar-SA"/>
        </w:rPr>
      </w:pPr>
      <w:r w:rsidRPr="00817C0C">
        <w:rPr>
          <w:rFonts w:ascii="Times New Roman" w:eastAsiaTheme="minorHAnsi" w:hAnsi="Times New Roman" w:cs="Times New Roman"/>
          <w:kern w:val="0"/>
          <w:sz w:val="26"/>
          <w:szCs w:val="26"/>
          <w:lang w:val="ru-RU" w:eastAsia="en-US" w:bidi="ar-SA"/>
        </w:rPr>
        <w:t xml:space="preserve">       Духовне виховання дітей лежить в основі будь-яких  вчинків людини, формує образ її особистості, визначає систему цінностей і характер. Моральне виховання дошкільників особливо важливе тому, що саме у дошкільному віці дитина особливо сприйнятлива до засвоєння моральних норм і вимог. Це одна з дуже важливих сторін процесу формування її особистості.</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val="ru-RU" w:eastAsia="en-US" w:bidi="ar-SA"/>
        </w:rPr>
        <w:t xml:space="preserve">      Парціальна програма з духовно-морального виховання дітей дошкільного віку «Зерно любові», яка використовується у освітньому процесі нашого закладу, розкриває </w:t>
      </w:r>
      <w:r w:rsidRPr="00817C0C">
        <w:rPr>
          <w:rFonts w:ascii="Times New Roman" w:eastAsiaTheme="minorHAnsi" w:hAnsi="Times New Roman" w:cs="Times New Roman"/>
          <w:kern w:val="0"/>
          <w:sz w:val="26"/>
          <w:szCs w:val="26"/>
          <w:lang w:eastAsia="en-US" w:bidi="ar-SA"/>
        </w:rPr>
        <w:t>принципи виховання дошкільника на основі християнських цінностей добра і краси, любові до Бога, ближнього і Батьківщини, традицій українського народу. Програма має позаконфесійний характер. Змістова частина програми відповідає вимогам Базового компонента дошкільної освіти, враховуючи досвід і традиції української етнопедагогіки.</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Окрім програми розвитку дітей дошкільного віку «Українське дошкілля», освітній процес у закладі дошкільної освіти організовується за рядом парціальних програм, рекомендованих   Міністерством освіти і науки України. </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Зокрема парціальна програма з основ здоров</w:t>
      </w:r>
      <w:r w:rsidRPr="00817C0C">
        <w:rPr>
          <w:rFonts w:ascii="Times New Roman" w:eastAsiaTheme="minorHAnsi" w:hAnsi="Times New Roman" w:cs="Times New Roman"/>
          <w:kern w:val="0"/>
          <w:sz w:val="26"/>
          <w:szCs w:val="26"/>
          <w:lang w:val="ru-RU" w:eastAsia="en-US" w:bidi="ar-SA"/>
        </w:rPr>
        <w:t>’</w:t>
      </w:r>
      <w:r w:rsidRPr="00817C0C">
        <w:rPr>
          <w:rFonts w:ascii="Times New Roman" w:eastAsiaTheme="minorHAnsi" w:hAnsi="Times New Roman" w:cs="Times New Roman"/>
          <w:kern w:val="0"/>
          <w:sz w:val="26"/>
          <w:szCs w:val="26"/>
          <w:lang w:eastAsia="en-US" w:bidi="ar-SA"/>
        </w:rPr>
        <w:t xml:space="preserve">я та безпеки життєдіяльності дітей дошкільного віку «Про себе треба знати, про себе треба дбати», зараз є </w:t>
      </w:r>
      <w:r w:rsidR="00CC5E53">
        <w:rPr>
          <w:rFonts w:ascii="Times New Roman" w:eastAsiaTheme="minorHAnsi" w:hAnsi="Times New Roman" w:cs="Times New Roman"/>
          <w:kern w:val="0"/>
          <w:sz w:val="26"/>
          <w:szCs w:val="26"/>
          <w:lang w:eastAsia="en-US" w:bidi="ar-SA"/>
        </w:rPr>
        <w:t>дуже актуальною. Дбати про власну безпеку</w:t>
      </w:r>
      <w:r w:rsidRPr="00817C0C">
        <w:rPr>
          <w:rFonts w:ascii="Times New Roman" w:eastAsiaTheme="minorHAnsi" w:hAnsi="Times New Roman" w:cs="Times New Roman"/>
          <w:kern w:val="0"/>
          <w:sz w:val="26"/>
          <w:szCs w:val="26"/>
          <w:lang w:eastAsia="en-US" w:bidi="ar-SA"/>
        </w:rPr>
        <w:t xml:space="preserve">,  навчати правильно поводитися в екстремальних ситуаціях –  вимога для всіх дорослих, оскільки розбудова держави, її дальший розвиток прямо залежать від здоров’я молодого покоління. Педагоги закладу </w:t>
      </w:r>
      <w:r w:rsidRPr="00817C0C">
        <w:rPr>
          <w:rFonts w:ascii="Times New Roman" w:eastAsiaTheme="minorHAnsi" w:hAnsi="Times New Roman" w:cs="Times New Roman"/>
          <w:kern w:val="0"/>
          <w:sz w:val="26"/>
          <w:szCs w:val="26"/>
          <w:lang w:eastAsia="en-US" w:bidi="ar-SA"/>
        </w:rPr>
        <w:lastRenderedPageBreak/>
        <w:t>зібрали та систематизували достатню кількість навчального матеріалу, щоб вихованці  навчались поводитися в довкіллі, що не позбавлене небезпечних ризиків, дбали про здоров’я і набули в ньому необхідної життєвої компетенції.</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Сучасний зміст дошкільної освіти передбачає гармонійний та всебічний розвиток дитини за умови здійснення педагогічного процесу на засадах гуманізації та демократизації. З огляду на це, особливого значення набуває питання розвитку в дітей раннього і дошкільного віку креативних здібностей та формування творчого ставлення до життя. Одним з ефективних та незамінних засобів розвитку дитячої творчості є мистецтво з його розмаїтим, неповторним світом, здатним зворушувати душу, пробуджувати творчу активність, розвивати психічні пізнавальні процеси, виховувати повагу до культурних надбань тощо. Саме тому</w:t>
      </w:r>
      <w:r w:rsidR="00CC5E53">
        <w:rPr>
          <w:rFonts w:ascii="Times New Roman" w:eastAsiaTheme="minorHAnsi" w:hAnsi="Times New Roman" w:cs="Times New Roman"/>
          <w:kern w:val="0"/>
          <w:sz w:val="26"/>
          <w:szCs w:val="26"/>
          <w:lang w:eastAsia="en-US" w:bidi="ar-SA"/>
        </w:rPr>
        <w:t>,</w:t>
      </w:r>
      <w:r w:rsidRPr="00817C0C">
        <w:rPr>
          <w:rFonts w:ascii="Times New Roman" w:eastAsiaTheme="minorHAnsi" w:hAnsi="Times New Roman" w:cs="Times New Roman"/>
          <w:kern w:val="0"/>
          <w:sz w:val="26"/>
          <w:szCs w:val="26"/>
          <w:lang w:eastAsia="en-US" w:bidi="ar-SA"/>
        </w:rPr>
        <w:t xml:space="preserve"> серед пріоритетних напрямів освітньої роботи в сучасному дошкільному навчальному закладі</w:t>
      </w:r>
      <w:r w:rsidR="00CC5E53">
        <w:rPr>
          <w:rFonts w:ascii="Times New Roman" w:eastAsiaTheme="minorHAnsi" w:hAnsi="Times New Roman" w:cs="Times New Roman"/>
          <w:kern w:val="0"/>
          <w:sz w:val="26"/>
          <w:szCs w:val="26"/>
          <w:lang w:eastAsia="en-US" w:bidi="ar-SA"/>
        </w:rPr>
        <w:t>,</w:t>
      </w:r>
      <w:r w:rsidRPr="00817C0C">
        <w:rPr>
          <w:rFonts w:ascii="Times New Roman" w:eastAsiaTheme="minorHAnsi" w:hAnsi="Times New Roman" w:cs="Times New Roman"/>
          <w:kern w:val="0"/>
          <w:sz w:val="26"/>
          <w:szCs w:val="26"/>
          <w:lang w:eastAsia="en-US" w:bidi="ar-SA"/>
        </w:rPr>
        <w:t xml:space="preserve"> чільне місце посідає забезпечення достатнього рівня художньо-естетичного та креативного розвитку особистості у процесі специфічних дитячих видів діяльності.</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w:t>
      </w:r>
      <w:r w:rsidR="00CC5E53">
        <w:rPr>
          <w:rFonts w:ascii="Times New Roman" w:eastAsiaTheme="minorHAnsi" w:hAnsi="Times New Roman" w:cs="Times New Roman"/>
          <w:kern w:val="0"/>
          <w:sz w:val="26"/>
          <w:szCs w:val="26"/>
          <w:lang w:eastAsia="en-US" w:bidi="ar-SA"/>
        </w:rPr>
        <w:t xml:space="preserve">  </w:t>
      </w:r>
      <w:r w:rsidRPr="00817C0C">
        <w:rPr>
          <w:rFonts w:ascii="Times New Roman" w:eastAsiaTheme="minorHAnsi" w:hAnsi="Times New Roman" w:cs="Times New Roman"/>
          <w:kern w:val="0"/>
          <w:sz w:val="26"/>
          <w:szCs w:val="26"/>
          <w:lang w:eastAsia="en-US" w:bidi="ar-SA"/>
        </w:rPr>
        <w:t xml:space="preserve"> З цією метою, під час планування освітнього процесу, використовується парціальна програма художньо-естетичного розвитку дітей «Радість творчості». У групах облаштовано осередки самостійної художньої діяльності. Діти мають змогу працювати з природним матеріалом, малювати, використовуючи різноманітні техніки, ліпити пластиліном, кольоровим тістом, глиною.</w:t>
      </w:r>
    </w:p>
    <w:p w:rsidR="00817C0C" w:rsidRDefault="00817C0C" w:rsidP="00936389">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Сьогодні, як ніколи, особливої актуальності набувають заходи зі створення нових ефективних методів реабілітації та профілактики, нетрадиційних підходів, що підвищують резервні можливості організму дитини. Постає необхідність упровадження в навчально-виховний процес різних здоров</w:t>
      </w:r>
      <w:r w:rsidRPr="00817C0C">
        <w:rPr>
          <w:rFonts w:ascii="Times New Roman" w:eastAsiaTheme="minorHAnsi" w:hAnsi="Times New Roman" w:cs="Times New Roman"/>
          <w:kern w:val="0"/>
          <w:sz w:val="26"/>
          <w:szCs w:val="26"/>
          <w:lang w:val="ru-RU" w:eastAsia="en-US" w:bidi="ar-SA"/>
        </w:rPr>
        <w:t>’</w:t>
      </w:r>
      <w:r w:rsidRPr="00817C0C">
        <w:rPr>
          <w:rFonts w:ascii="Times New Roman" w:eastAsiaTheme="minorHAnsi" w:hAnsi="Times New Roman" w:cs="Times New Roman"/>
          <w:kern w:val="0"/>
          <w:sz w:val="26"/>
          <w:szCs w:val="26"/>
          <w:lang w:eastAsia="en-US" w:bidi="ar-SA"/>
        </w:rPr>
        <w:t xml:space="preserve">япідтримувальних технологій, серед яких заслуговує на увагу нова галузь психолого-педагогічного напряму під назвою «музикотерапія». Це ефективний засіб моделювання й корекції внутрішнього стану дитини, розкриття її потенціалу. Музичні керівники ЗДО під час навчальної діяльності та у роботі поза заняттями активно використовують парціальну програму оздоровчо-освітньої роботи з дітьми «Веселкова музикотерапія». </w:t>
      </w:r>
    </w:p>
    <w:p w:rsidR="009B5FF6" w:rsidRPr="00817C0C" w:rsidRDefault="00936389" w:rsidP="009B5FF6">
      <w:pPr>
        <w:widowControl/>
        <w:suppressAutoHyphens w:val="0"/>
        <w:autoSpaceDE/>
        <w:autoSpaceDN/>
        <w:adjustRightInd/>
        <w:spacing w:after="160" w:line="259" w:lineRule="auto"/>
        <w:jc w:val="both"/>
        <w:rPr>
          <w:rFonts w:ascii="Times New Roman" w:eastAsiaTheme="minorHAnsi" w:hAnsi="Times New Roman" w:cs="Times New Roman"/>
          <w:b/>
          <w:kern w:val="0"/>
          <w:sz w:val="26"/>
          <w:szCs w:val="26"/>
          <w:lang w:eastAsia="en-US" w:bidi="ar-SA"/>
        </w:rPr>
      </w:pPr>
      <w:r>
        <w:rPr>
          <w:rFonts w:ascii="Times New Roman" w:eastAsiaTheme="minorHAnsi" w:hAnsi="Times New Roman" w:cs="Times New Roman"/>
          <w:kern w:val="0"/>
          <w:sz w:val="26"/>
          <w:szCs w:val="26"/>
          <w:lang w:eastAsia="en-US" w:bidi="ar-SA"/>
        </w:rPr>
        <w:t xml:space="preserve">      </w:t>
      </w:r>
      <w:r w:rsidR="009B5FF6" w:rsidRPr="00817C0C">
        <w:rPr>
          <w:rFonts w:ascii="Times New Roman" w:eastAsiaTheme="minorHAnsi" w:hAnsi="Times New Roman" w:cs="Times New Roman"/>
          <w:kern w:val="0"/>
          <w:sz w:val="26"/>
          <w:szCs w:val="26"/>
          <w:lang w:eastAsia="en-US" w:bidi="ar-SA"/>
        </w:rPr>
        <w:t>За резуль</w:t>
      </w:r>
      <w:r>
        <w:rPr>
          <w:rFonts w:ascii="Times New Roman" w:eastAsiaTheme="minorHAnsi" w:hAnsi="Times New Roman" w:cs="Times New Roman"/>
          <w:kern w:val="0"/>
          <w:sz w:val="26"/>
          <w:szCs w:val="26"/>
          <w:lang w:eastAsia="en-US" w:bidi="ar-SA"/>
        </w:rPr>
        <w:t>татами діагностики психологічна готовність</w:t>
      </w:r>
      <w:r w:rsidR="009B5FF6" w:rsidRPr="00817C0C">
        <w:rPr>
          <w:rFonts w:ascii="Times New Roman" w:eastAsiaTheme="minorHAnsi" w:hAnsi="Times New Roman" w:cs="Times New Roman"/>
          <w:kern w:val="0"/>
          <w:sz w:val="26"/>
          <w:szCs w:val="26"/>
          <w:lang w:eastAsia="en-US" w:bidi="ar-SA"/>
        </w:rPr>
        <w:t xml:space="preserve"> наших вихованців</w:t>
      </w:r>
      <w:r>
        <w:rPr>
          <w:rFonts w:ascii="Times New Roman" w:eastAsiaTheme="minorHAnsi" w:hAnsi="Times New Roman" w:cs="Times New Roman"/>
          <w:kern w:val="0"/>
          <w:sz w:val="26"/>
          <w:szCs w:val="26"/>
          <w:lang w:eastAsia="en-US" w:bidi="ar-SA"/>
        </w:rPr>
        <w:t xml:space="preserve"> до навчання в школі</w:t>
      </w:r>
      <w:r w:rsidR="009B5FF6" w:rsidRPr="00817C0C">
        <w:rPr>
          <w:rFonts w:ascii="Times New Roman" w:eastAsiaTheme="minorHAnsi" w:hAnsi="Times New Roman" w:cs="Times New Roman"/>
          <w:kern w:val="0"/>
          <w:sz w:val="26"/>
          <w:szCs w:val="26"/>
          <w:lang w:eastAsia="en-US" w:bidi="ar-SA"/>
        </w:rPr>
        <w:t xml:space="preserve"> з кожним роком стає вищою.</w:t>
      </w:r>
    </w:p>
    <w:p w:rsidR="009B5FF6" w:rsidRPr="00817C0C" w:rsidRDefault="009B5FF6" w:rsidP="009B5FF6">
      <w:pPr>
        <w:widowControl/>
        <w:suppressAutoHyphens w:val="0"/>
        <w:autoSpaceDE/>
        <w:autoSpaceDN/>
        <w:adjustRightInd/>
        <w:spacing w:after="160" w:line="259" w:lineRule="auto"/>
        <w:jc w:val="center"/>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noProof/>
          <w:kern w:val="0"/>
          <w:sz w:val="26"/>
          <w:szCs w:val="26"/>
          <w:lang w:bidi="ar-SA"/>
        </w:rPr>
        <w:drawing>
          <wp:inline distT="0" distB="0" distL="0" distR="0" wp14:anchorId="0BE8136A" wp14:editId="613D7E08">
            <wp:extent cx="6073140" cy="1920240"/>
            <wp:effectExtent l="0" t="0" r="0" b="0"/>
            <wp:docPr id="10"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5FF6" w:rsidRPr="00817C0C" w:rsidRDefault="009B5FF6" w:rsidP="00A83D62">
      <w:pPr>
        <w:widowControl/>
        <w:suppressAutoHyphens w:val="0"/>
        <w:autoSpaceDE/>
        <w:autoSpaceDN/>
        <w:adjustRightInd/>
        <w:spacing w:after="160" w:line="259" w:lineRule="auto"/>
        <w:jc w:val="both"/>
        <w:rPr>
          <w:rFonts w:ascii="Times New Roman" w:eastAsiaTheme="minorHAnsi" w:hAnsi="Times New Roman" w:cs="Times New Roman"/>
          <w:kern w:val="0"/>
          <w:sz w:val="26"/>
          <w:szCs w:val="26"/>
          <w:lang w:eastAsia="en-US" w:bidi="ar-SA"/>
        </w:rPr>
      </w:pPr>
      <w:r w:rsidRPr="00221CD8">
        <w:rPr>
          <w:rFonts w:ascii="Times New Roman" w:eastAsiaTheme="minorHAnsi" w:hAnsi="Times New Roman" w:cs="Times New Roman"/>
          <w:b/>
          <w:kern w:val="0"/>
          <w:sz w:val="26"/>
          <w:szCs w:val="26"/>
          <w:lang w:eastAsia="en-US" w:bidi="ar-SA"/>
        </w:rPr>
        <w:t xml:space="preserve">      </w:t>
      </w:r>
      <w:r w:rsidRPr="00A83D62">
        <w:rPr>
          <w:rFonts w:ascii="Times New Roman" w:eastAsiaTheme="minorHAnsi" w:hAnsi="Times New Roman" w:cs="Times New Roman"/>
          <w:kern w:val="0"/>
          <w:sz w:val="26"/>
          <w:szCs w:val="26"/>
          <w:lang w:eastAsia="en-US" w:bidi="ar-SA"/>
        </w:rPr>
        <w:t>Двічі на рік проводиться моніторинг  знань, умінь та навичок старших дошкільників за сис</w:t>
      </w:r>
      <w:r w:rsidR="00221CD8" w:rsidRPr="00A83D62">
        <w:rPr>
          <w:rFonts w:ascii="Times New Roman" w:eastAsiaTheme="minorHAnsi" w:hAnsi="Times New Roman" w:cs="Times New Roman"/>
          <w:kern w:val="0"/>
          <w:sz w:val="26"/>
          <w:szCs w:val="26"/>
          <w:lang w:eastAsia="en-US" w:bidi="ar-SA"/>
        </w:rPr>
        <w:t>темою кваліметричної моделі оцінки розвитку дитини</w:t>
      </w:r>
      <w:r w:rsidRPr="00A83D62">
        <w:rPr>
          <w:rFonts w:ascii="Times New Roman" w:eastAsiaTheme="minorHAnsi" w:hAnsi="Times New Roman" w:cs="Times New Roman"/>
          <w:kern w:val="0"/>
          <w:sz w:val="26"/>
          <w:szCs w:val="26"/>
          <w:lang w:eastAsia="en-US" w:bidi="ar-SA"/>
        </w:rPr>
        <w:t xml:space="preserve">. </w:t>
      </w:r>
      <w:r w:rsidRPr="00A83D62">
        <w:rPr>
          <w:rFonts w:ascii="Times New Roman" w:eastAsiaTheme="minorHAnsi" w:hAnsi="Times New Roman" w:cs="Times New Roman"/>
          <w:kern w:val="0"/>
          <w:sz w:val="26"/>
          <w:szCs w:val="26"/>
          <w:lang w:eastAsia="en-US" w:bidi="ar-SA"/>
        </w:rPr>
        <w:lastRenderedPageBreak/>
        <w:t>А</w:t>
      </w:r>
      <w:r w:rsidR="00221CD8" w:rsidRPr="00A83D62">
        <w:rPr>
          <w:rFonts w:ascii="Times New Roman" w:eastAsiaTheme="minorHAnsi" w:hAnsi="Times New Roman" w:cs="Times New Roman"/>
          <w:kern w:val="0"/>
          <w:sz w:val="26"/>
          <w:szCs w:val="26"/>
          <w:lang w:eastAsia="en-US" w:bidi="ar-SA"/>
        </w:rPr>
        <w:t>налізуючи результати  можна зробити  висновки, що  переважають високий та достатній рівні навченості дітей старшого дошкільного віку.</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val="ru-RU" w:eastAsia="en-US" w:bidi="ar-SA"/>
        </w:rPr>
      </w:pPr>
      <w:r w:rsidRPr="00817C0C">
        <w:rPr>
          <w:rFonts w:ascii="Times New Roman" w:eastAsiaTheme="minorHAnsi" w:hAnsi="Times New Roman" w:cs="Times New Roman"/>
          <w:kern w:val="0"/>
          <w:sz w:val="26"/>
          <w:szCs w:val="26"/>
          <w:lang w:eastAsia="en-US" w:bidi="ar-SA"/>
        </w:rPr>
        <w:t xml:space="preserve">      Інтеграційні процеси в системі дошкільної освіти є складовою загальних інноваційних процесів та характерною рисою соціокультурного простору сучасної освіти. Змістові та технологічні аспекти освітньої діяльності дошкільного закладу визначаються стратегічними напрямами розвитку сучасної дошкільної освіти і передбачають реалізацію інтегративного підходу до побудови змісту освіти, спрямованого на формування у дошкільників цілісного системного світобачення. Одним з ефективних шляхів розв’язання цього завдання є побудова освітнього процесу на інтеграційних засадах.</w:t>
      </w:r>
    </w:p>
    <w:p w:rsidR="00817C0C" w:rsidRPr="00A83D62"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Вирішальною умовою у побудові освітнього процесу на засадах інтеграції ми визначаємо формування інноваційного клімату педагогів через спрямованість методичної роботи на забезпечення підвищення психолого - педагогічної кваліфікації педагогів у питанні переорієнтації як ціннісних засад сучасної освіти, так і методично-практичних аспектів освітньої діяльності.</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Аналіз практики показує, що значне збільшення обсягу пізнавального матеріалу, який пропонується програмами, приводить до того що, з одного боку, вихователям ЗДО необхідно забезпечити певний (достатньо високий) рівень розвитку та вихованості дітей, що вимагають сучасні програми, а з іншого, традиційне структурування освітнього процесу за змістовою односпрямованістю занять, що відображають лише якийсь один розділ програми, потребує збільшення кількості занять, що є неможливим з огляду на гігієнічні та педагогічні вимоги. </w:t>
      </w:r>
      <w:r w:rsidR="007C3A18">
        <w:rPr>
          <w:rFonts w:ascii="Times New Roman" w:eastAsiaTheme="minorHAnsi" w:hAnsi="Times New Roman" w:cs="Times New Roman"/>
          <w:kern w:val="0"/>
          <w:sz w:val="26"/>
          <w:szCs w:val="26"/>
          <w:lang w:eastAsia="en-US" w:bidi="ar-SA"/>
        </w:rPr>
        <w:t xml:space="preserve"> </w:t>
      </w:r>
      <w:r w:rsidRPr="00817C0C">
        <w:rPr>
          <w:rFonts w:ascii="Times New Roman" w:eastAsiaTheme="minorHAnsi" w:hAnsi="Times New Roman" w:cs="Times New Roman"/>
          <w:kern w:val="0"/>
          <w:sz w:val="26"/>
          <w:szCs w:val="26"/>
          <w:lang w:eastAsia="en-US" w:bidi="ar-SA"/>
        </w:rPr>
        <w:t xml:space="preserve"> Різноманітність занять, їх значна кількість, збільшення інформаційного потоку не сприяють розвитку, викликають втомлюваність у дітей та втрату інтересу до пізнання. Тому вимогою часу стала радикальна зміна двох найважливіших складових процесу освіти: технології навчання та форм подання освітньої інформації. Як показує наш досвід, реалізувати дані зміни можливо в інтегрованому освітньому середовищі, складовою якого є інтегрований освітній процес.</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Одним із ключових завдань сучасних освітніх реформ в Україні є створення умов для професійного розвитку та подальшого самовдосконалення педагогічних працівників закладів дошкільної освіти. Необхідність урахування специфіки трансформації їхніх професійних функцій відповідно до сучасних запитів суспільства вимагає створення відповідних педагогічних умов для їхнього професійного зростання.</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shd w:val="clear" w:color="auto" w:fill="FAFAFA"/>
          <w:lang w:eastAsia="en-US" w:bidi="ar-SA"/>
        </w:rPr>
      </w:pPr>
      <w:r w:rsidRPr="00817C0C">
        <w:rPr>
          <w:rFonts w:ascii="Times New Roman" w:eastAsiaTheme="minorHAnsi" w:hAnsi="Times New Roman" w:cs="Times New Roman"/>
          <w:kern w:val="0"/>
          <w:sz w:val="26"/>
          <w:szCs w:val="26"/>
          <w:shd w:val="clear" w:color="auto" w:fill="FAFAFA"/>
          <w:lang w:eastAsia="en-US" w:bidi="ar-SA"/>
        </w:rPr>
        <w:t xml:space="preserve">     Один із чинників розвитку професійної компетентності педагогів є підвищення їхньої кваліфікації, який,  може здійснюватися  шляхом  формальної, неформальної та інформативної  освіти та ґрунтується на вільному виборі закладу освіти, здобутті освіти та освітньої програми в межах здобуття освіти дорослих.</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b/>
          <w:kern w:val="0"/>
          <w:sz w:val="26"/>
          <w:szCs w:val="26"/>
          <w:shd w:val="clear" w:color="auto" w:fill="FAFAFA"/>
          <w:lang w:eastAsia="en-US" w:bidi="ar-SA"/>
        </w:rPr>
      </w:pPr>
      <w:r w:rsidRPr="00817C0C">
        <w:rPr>
          <w:rFonts w:ascii="Times New Roman" w:eastAsiaTheme="minorHAnsi" w:hAnsi="Times New Roman" w:cs="Times New Roman"/>
          <w:kern w:val="0"/>
          <w:sz w:val="26"/>
          <w:szCs w:val="26"/>
          <w:shd w:val="clear" w:color="auto" w:fill="FAFAFA"/>
          <w:lang w:eastAsia="en-US" w:bidi="ar-SA"/>
        </w:rPr>
        <w:t xml:space="preserve">     Окрім курсів підвищення кваліфікації, які нам щорічно пропонує КП «Львівський обласний інститут післядипломної педагогічної освіти», наші педагоги активно користуються альтернативними джерелами. Зокрема, багато вихователів підвищують свою фахову майстерність слухаючи цікаві та ресурсні лекції фахівців Черкаського </w:t>
      </w:r>
      <w:r w:rsidRPr="00817C0C">
        <w:rPr>
          <w:rFonts w:ascii="Times New Roman" w:eastAsiaTheme="minorHAnsi" w:hAnsi="Times New Roman" w:cs="Times New Roman"/>
          <w:kern w:val="0"/>
          <w:sz w:val="26"/>
          <w:szCs w:val="26"/>
          <w:shd w:val="clear" w:color="auto" w:fill="FAFAFA"/>
          <w:lang w:eastAsia="en-US" w:bidi="ar-SA"/>
        </w:rPr>
        <w:lastRenderedPageBreak/>
        <w:t>обласного інституту післядипломної освіти педагогічних працівників.</w:t>
      </w:r>
      <w:r w:rsidRPr="00817C0C">
        <w:rPr>
          <w:rFonts w:ascii="Times New Roman" w:eastAsiaTheme="minorHAnsi" w:hAnsi="Times New Roman" w:cs="Times New Roman"/>
          <w:b/>
          <w:kern w:val="0"/>
          <w:sz w:val="26"/>
          <w:szCs w:val="26"/>
          <w:shd w:val="clear" w:color="auto" w:fill="FAFAFA"/>
          <w:lang w:eastAsia="en-US" w:bidi="ar-SA"/>
        </w:rPr>
        <w:t xml:space="preserve"> </w:t>
      </w:r>
      <w:r w:rsidRPr="00817C0C">
        <w:rPr>
          <w:rFonts w:ascii="Times New Roman" w:eastAsiaTheme="minorHAnsi" w:hAnsi="Times New Roman" w:cs="Times New Roman"/>
          <w:kern w:val="0"/>
          <w:sz w:val="26"/>
          <w:szCs w:val="26"/>
          <w:shd w:val="clear" w:color="auto" w:fill="FAFAFA"/>
          <w:lang w:eastAsia="en-US" w:bidi="ar-SA"/>
        </w:rPr>
        <w:t>Також педагоги є учасниками всеобучу, який організовує видавництво Генеза</w:t>
      </w:r>
      <w:r w:rsidRPr="00817C0C">
        <w:rPr>
          <w:rFonts w:ascii="Times New Roman" w:eastAsiaTheme="minorHAnsi" w:hAnsi="Times New Roman" w:cs="Times New Roman"/>
          <w:b/>
          <w:kern w:val="0"/>
          <w:sz w:val="26"/>
          <w:szCs w:val="26"/>
          <w:shd w:val="clear" w:color="auto" w:fill="FAFAFA"/>
          <w:lang w:eastAsia="en-US" w:bidi="ar-SA"/>
        </w:rPr>
        <w:t xml:space="preserve">, </w:t>
      </w:r>
      <w:r w:rsidRPr="00817C0C">
        <w:rPr>
          <w:rFonts w:ascii="Times New Roman" w:eastAsiaTheme="minorHAnsi" w:hAnsi="Times New Roman" w:cs="Times New Roman"/>
          <w:kern w:val="0"/>
          <w:sz w:val="26"/>
          <w:szCs w:val="26"/>
          <w:shd w:val="clear" w:color="auto" w:fill="FAFAFA"/>
          <w:lang w:eastAsia="en-US" w:bidi="ar-SA"/>
        </w:rPr>
        <w:t>журнал «Дошкільне виховання», Всеосвіта, Університет менеджменту освіти БФ «Живи Україно», Львівський національний університет ім. Івана Франка.</w:t>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shd w:val="clear" w:color="auto" w:fill="FAFAFA"/>
          <w:lang w:eastAsia="en-US" w:bidi="ar-SA"/>
        </w:rPr>
      </w:pPr>
      <w:r w:rsidRPr="00817C0C">
        <w:rPr>
          <w:rFonts w:ascii="Times New Roman" w:eastAsiaTheme="minorHAnsi" w:hAnsi="Times New Roman" w:cs="Times New Roman"/>
          <w:b/>
          <w:kern w:val="0"/>
          <w:sz w:val="26"/>
          <w:szCs w:val="26"/>
          <w:shd w:val="clear" w:color="auto" w:fill="FAFAFA"/>
          <w:lang w:eastAsia="en-US" w:bidi="ar-SA"/>
        </w:rPr>
        <w:t xml:space="preserve">       </w:t>
      </w:r>
      <w:r w:rsidRPr="00817C0C">
        <w:rPr>
          <w:rFonts w:ascii="Times New Roman" w:eastAsiaTheme="minorHAnsi" w:hAnsi="Times New Roman" w:cs="Times New Roman"/>
          <w:kern w:val="0"/>
          <w:sz w:val="26"/>
          <w:szCs w:val="26"/>
          <w:shd w:val="clear" w:color="auto" w:fill="FAFAFA"/>
          <w:lang w:eastAsia="en-US" w:bidi="ar-SA"/>
        </w:rPr>
        <w:t>Педагоги закладу брали участь у проходженні «Педагогічного профтесту», який проводився на інтернет-порталі рейтингу освітніх закладів України</w:t>
      </w:r>
      <w:r w:rsidRPr="00817C0C">
        <w:rPr>
          <w:rFonts w:ascii="Times New Roman" w:eastAsiaTheme="minorHAnsi" w:hAnsi="Times New Roman" w:cs="Times New Roman"/>
          <w:b/>
          <w:kern w:val="0"/>
          <w:sz w:val="26"/>
          <w:szCs w:val="26"/>
          <w:shd w:val="clear" w:color="auto" w:fill="FAFAFA"/>
          <w:lang w:eastAsia="en-US" w:bidi="ar-SA"/>
        </w:rPr>
        <w:t xml:space="preserve">. </w:t>
      </w:r>
      <w:r w:rsidRPr="00817C0C">
        <w:rPr>
          <w:rFonts w:ascii="Times New Roman" w:eastAsiaTheme="minorHAnsi" w:hAnsi="Times New Roman" w:cs="Times New Roman"/>
          <w:kern w:val="0"/>
          <w:sz w:val="26"/>
          <w:szCs w:val="26"/>
          <w:shd w:val="clear" w:color="auto" w:fill="FAFAFA"/>
          <w:lang w:eastAsia="en-US" w:bidi="ar-SA"/>
        </w:rPr>
        <w:t>Усі учасники склали його на «Відмінно» та отримали відповідні сертифікати.</w:t>
      </w:r>
    </w:p>
    <w:p w:rsidR="00817C0C" w:rsidRPr="00817C0C" w:rsidRDefault="00817C0C" w:rsidP="009524F4">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b/>
          <w:kern w:val="0"/>
          <w:sz w:val="26"/>
          <w:szCs w:val="26"/>
          <w:shd w:val="clear" w:color="auto" w:fill="FAFAFA"/>
          <w:lang w:eastAsia="en-US" w:bidi="ar-SA"/>
        </w:rPr>
        <w:t xml:space="preserve">    </w:t>
      </w:r>
      <w:r w:rsidRPr="00817C0C">
        <w:rPr>
          <w:rFonts w:ascii="Times New Roman" w:eastAsiaTheme="minorHAnsi" w:hAnsi="Times New Roman" w:cs="Times New Roman"/>
          <w:kern w:val="0"/>
          <w:sz w:val="26"/>
          <w:szCs w:val="26"/>
          <w:lang w:eastAsia="en-US" w:bidi="ar-SA"/>
        </w:rPr>
        <w:t>Розвиток особистості педагога нерозривно пов'язано з його прагненням до самостійного поповнення своїх знань, підвищення професійної компетентності. Рівень кваліфікації та педагогічної майстерності у кожного педагога свій, тому кожен самостійно обирає форму методичної роботи, засіб удосконалення педагогічної техніки і технології.</w:t>
      </w:r>
    </w:p>
    <w:p w:rsidR="00817C0C" w:rsidRPr="00817C0C" w:rsidRDefault="00817C0C" w:rsidP="00817C0C">
      <w:pPr>
        <w:widowControl/>
        <w:suppressAutoHyphens w:val="0"/>
        <w:autoSpaceDE/>
        <w:autoSpaceDN/>
        <w:adjustRightInd/>
        <w:spacing w:after="160" w:line="276" w:lineRule="auto"/>
        <w:jc w:val="center"/>
        <w:rPr>
          <w:rFonts w:ascii="Times New Roman" w:eastAsiaTheme="minorHAnsi" w:hAnsi="Times New Roman" w:cs="Times New Roman"/>
          <w:b/>
          <w:kern w:val="0"/>
          <w:sz w:val="26"/>
          <w:szCs w:val="26"/>
          <w:lang w:eastAsia="en-US" w:bidi="ar-SA"/>
        </w:rPr>
      </w:pPr>
      <w:r w:rsidRPr="00817C0C">
        <w:rPr>
          <w:rFonts w:ascii="Times New Roman" w:eastAsiaTheme="minorHAnsi" w:hAnsi="Times New Roman" w:cs="Times New Roman"/>
          <w:b/>
          <w:kern w:val="0"/>
          <w:sz w:val="26"/>
          <w:szCs w:val="26"/>
          <w:lang w:eastAsia="en-US" w:bidi="ar-SA"/>
        </w:rPr>
        <w:t>Освітній рівень педагогів закладу</w:t>
      </w:r>
    </w:p>
    <w:p w:rsidR="00817C0C" w:rsidRPr="00817C0C" w:rsidRDefault="00817C0C" w:rsidP="00817C0C">
      <w:pPr>
        <w:widowControl/>
        <w:suppressAutoHyphens w:val="0"/>
        <w:autoSpaceDE/>
        <w:autoSpaceDN/>
        <w:adjustRightInd/>
        <w:spacing w:after="160" w:line="276" w:lineRule="auto"/>
        <w:jc w:val="center"/>
        <w:rPr>
          <w:rFonts w:ascii="Times New Roman" w:eastAsiaTheme="minorHAnsi" w:hAnsi="Times New Roman" w:cs="Times New Roman"/>
          <w:b/>
          <w:kern w:val="0"/>
          <w:sz w:val="26"/>
          <w:szCs w:val="26"/>
          <w:lang w:eastAsia="en-US" w:bidi="ar-SA"/>
        </w:rPr>
      </w:pPr>
      <w:r w:rsidRPr="00817C0C">
        <w:rPr>
          <w:rFonts w:ascii="Times New Roman" w:eastAsiaTheme="minorHAnsi" w:hAnsi="Times New Roman" w:cs="Times New Roman"/>
          <w:noProof/>
          <w:kern w:val="0"/>
          <w:sz w:val="26"/>
          <w:szCs w:val="26"/>
          <w:lang w:bidi="ar-SA"/>
        </w:rPr>
        <w:drawing>
          <wp:inline distT="0" distB="0" distL="0" distR="0">
            <wp:extent cx="6156960" cy="185166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7C0C" w:rsidRPr="00817C0C" w:rsidRDefault="00817C0C" w:rsidP="00817C0C">
      <w:pPr>
        <w:widowControl/>
        <w:suppressAutoHyphens w:val="0"/>
        <w:autoSpaceDE/>
        <w:autoSpaceDN/>
        <w:adjustRightInd/>
        <w:spacing w:after="160" w:line="276" w:lineRule="auto"/>
        <w:jc w:val="center"/>
        <w:rPr>
          <w:rFonts w:ascii="Times New Roman" w:eastAsiaTheme="minorHAnsi" w:hAnsi="Times New Roman" w:cs="Times New Roman"/>
          <w:b/>
          <w:kern w:val="0"/>
          <w:sz w:val="26"/>
          <w:szCs w:val="26"/>
          <w:lang w:eastAsia="en-US" w:bidi="ar-SA"/>
        </w:rPr>
      </w:pPr>
      <w:r w:rsidRPr="00817C0C">
        <w:rPr>
          <w:rFonts w:ascii="Times New Roman" w:eastAsiaTheme="minorHAnsi" w:hAnsi="Times New Roman" w:cs="Times New Roman"/>
          <w:b/>
          <w:kern w:val="0"/>
          <w:sz w:val="26"/>
          <w:szCs w:val="26"/>
          <w:lang w:eastAsia="en-US" w:bidi="ar-SA"/>
        </w:rPr>
        <w:t>Кваліфікаційний рівень педагогів закладу</w:t>
      </w:r>
    </w:p>
    <w:p w:rsidR="00817C0C" w:rsidRPr="00817C0C" w:rsidRDefault="00817C0C" w:rsidP="00817C0C">
      <w:pPr>
        <w:widowControl/>
        <w:suppressAutoHyphens w:val="0"/>
        <w:autoSpaceDE/>
        <w:autoSpaceDN/>
        <w:adjustRightInd/>
        <w:spacing w:after="160"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noProof/>
          <w:kern w:val="0"/>
          <w:sz w:val="26"/>
          <w:szCs w:val="26"/>
          <w:lang w:bidi="ar-SA"/>
        </w:rPr>
        <w:drawing>
          <wp:inline distT="0" distB="0" distL="0" distR="0">
            <wp:extent cx="6156960" cy="1851660"/>
            <wp:effectExtent l="0" t="0" r="15240" b="152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7C0C" w:rsidRPr="00817C0C" w:rsidRDefault="00817C0C" w:rsidP="00817C0C">
      <w:pPr>
        <w:widowControl/>
        <w:suppressAutoHyphens w:val="0"/>
        <w:autoSpaceDE/>
        <w:autoSpaceDN/>
        <w:adjustRightInd/>
        <w:spacing w:line="276"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Провідне місце у формуванні особистості дитини відведено сім</w:t>
      </w:r>
      <w:r w:rsidRPr="00817C0C">
        <w:rPr>
          <w:rFonts w:ascii="Times New Roman" w:eastAsiaTheme="minorHAnsi" w:hAnsi="Times New Roman" w:cs="Times New Roman"/>
          <w:kern w:val="0"/>
          <w:sz w:val="26"/>
          <w:szCs w:val="26"/>
          <w:lang w:val="ru-RU" w:eastAsia="en-US" w:bidi="ar-SA"/>
        </w:rPr>
        <w:t>’</w:t>
      </w:r>
      <w:r w:rsidRPr="00817C0C">
        <w:rPr>
          <w:rFonts w:ascii="Times New Roman" w:eastAsiaTheme="minorHAnsi" w:hAnsi="Times New Roman" w:cs="Times New Roman"/>
          <w:kern w:val="0"/>
          <w:sz w:val="26"/>
          <w:szCs w:val="26"/>
          <w:lang w:eastAsia="en-US" w:bidi="ar-SA"/>
        </w:rPr>
        <w:t>ї.</w:t>
      </w:r>
      <w:r w:rsidRPr="00817C0C">
        <w:rPr>
          <w:rFonts w:ascii="Segoe UI" w:hAnsi="Segoe UI" w:cs="Segoe UI"/>
          <w:b/>
          <w:bCs/>
          <w:kern w:val="36"/>
          <w:sz w:val="48"/>
          <w:szCs w:val="48"/>
          <w:lang w:bidi="ar-SA"/>
        </w:rPr>
        <w:t xml:space="preserve"> </w:t>
      </w:r>
      <w:r w:rsidRPr="00817C0C">
        <w:rPr>
          <w:rFonts w:ascii="Times New Roman" w:eastAsiaTheme="minorHAnsi" w:hAnsi="Times New Roman" w:cs="Times New Roman"/>
          <w:kern w:val="0"/>
          <w:sz w:val="26"/>
          <w:szCs w:val="26"/>
          <w:lang w:eastAsia="en-US" w:bidi="ar-SA"/>
        </w:rPr>
        <w:t xml:space="preserve"> Саме тут малюк отримує первинні уявлення про навколишню дійсність, усвідомлює себе повноправним представником суспільства. Просвітницька робота закладу дошкільної освіти з родинами вихованців  спрямована на ознайомлення, розширення та поглиблення уявлень членів родини про сучасні освітні завдання. Зокрема, ідеться про роль вікових та індивідуальних особливостей дитини в її особистісному становленні, сутність компетентності, як інтегративної якості особистості.</w:t>
      </w:r>
    </w:p>
    <w:p w:rsidR="00817C0C" w:rsidRPr="00817C0C" w:rsidRDefault="00817C0C" w:rsidP="00817C0C">
      <w:pPr>
        <w:widowControl/>
        <w:suppressAutoHyphens w:val="0"/>
        <w:autoSpaceDE/>
        <w:autoSpaceDN/>
        <w:adjustRightInd/>
        <w:spacing w:line="259"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Одним з пріоритетних завдань нашого дошкільного закладу є розвиток та удосконалення партнерської взаємодії ЗДО та сім’ї. За мету ми ставимо розкрити важливість ролі мами і тата у вихованні дитини, ознайомлювати батьків з </w:t>
      </w:r>
      <w:r w:rsidRPr="00817C0C">
        <w:rPr>
          <w:rFonts w:ascii="Times New Roman" w:eastAsiaTheme="minorHAnsi" w:hAnsi="Times New Roman" w:cs="Times New Roman"/>
          <w:kern w:val="0"/>
          <w:sz w:val="26"/>
          <w:szCs w:val="26"/>
          <w:lang w:eastAsia="en-US" w:bidi="ar-SA"/>
        </w:rPr>
        <w:lastRenderedPageBreak/>
        <w:t>ефективними методами та прийомами розвитку, виховання та навчання дошкільників, актуалізувати важливість створення в сім’ї життєвого простору, що сприятиме розвитку дитини у спокійному природному темпі. Саме тому, батьки є активними учасниками освітнього процесу у садку. Вони приймають участь у різноманітних с</w:t>
      </w:r>
      <w:r w:rsidR="009524F4">
        <w:rPr>
          <w:rFonts w:ascii="Times New Roman" w:eastAsiaTheme="minorHAnsi" w:hAnsi="Times New Roman" w:cs="Times New Roman"/>
          <w:kern w:val="0"/>
          <w:sz w:val="26"/>
          <w:szCs w:val="26"/>
          <w:lang w:eastAsia="en-US" w:bidi="ar-SA"/>
        </w:rPr>
        <w:t>вятах та розвагах,</w:t>
      </w:r>
      <w:r w:rsidRPr="00817C0C">
        <w:rPr>
          <w:rFonts w:ascii="Times New Roman" w:eastAsiaTheme="minorHAnsi" w:hAnsi="Times New Roman" w:cs="Times New Roman"/>
          <w:kern w:val="0"/>
          <w:sz w:val="26"/>
          <w:szCs w:val="26"/>
          <w:lang w:eastAsia="en-US" w:bidi="ar-SA"/>
        </w:rPr>
        <w:t xml:space="preserve"> заняттях, конкурсах, виставках. Ефективним заходом для кращого ознайомлення батьків наших вихованців з освітнім процесом ЗДО, був день батьківського самоврядування, де мами і тати на протязі дня працювали поруч з працівниками закладу. </w:t>
      </w:r>
    </w:p>
    <w:p w:rsidR="00817C0C" w:rsidRPr="00817C0C" w:rsidRDefault="00817C0C" w:rsidP="00817C0C">
      <w:pPr>
        <w:widowControl/>
        <w:suppressAutoHyphens w:val="0"/>
        <w:autoSpaceDE/>
        <w:autoSpaceDN/>
        <w:adjustRightInd/>
        <w:spacing w:line="259"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Важливою ланкою роботи з батьками є індивідуальні форми роботи та конфіденційність. У закладі створено сприятливі умови для конфіденційного спілкування батьків з різними фахівцями – практичним психологом, сестрою медичною старшою, вчителем-логопедом, музичним керівником та інструктором з фізкультури.</w:t>
      </w:r>
    </w:p>
    <w:p w:rsidR="0089267E" w:rsidRDefault="00817C0C" w:rsidP="0089267E">
      <w:pPr>
        <w:widowControl/>
        <w:suppressAutoHyphens w:val="0"/>
        <w:autoSpaceDE/>
        <w:autoSpaceDN/>
        <w:adjustRightInd/>
        <w:spacing w:after="160" w:line="259" w:lineRule="auto"/>
        <w:jc w:val="both"/>
        <w:rPr>
          <w:rFonts w:ascii="Times New Roman" w:eastAsiaTheme="minorHAnsi" w:hAnsi="Times New Roman" w:cs="Times New Roman"/>
          <w:kern w:val="0"/>
          <w:sz w:val="26"/>
          <w:szCs w:val="26"/>
          <w:lang w:eastAsia="en-US" w:bidi="ar-SA"/>
        </w:rPr>
      </w:pPr>
      <w:r w:rsidRPr="00817C0C">
        <w:rPr>
          <w:rFonts w:ascii="Times New Roman" w:eastAsiaTheme="minorHAnsi" w:hAnsi="Times New Roman" w:cs="Times New Roman"/>
          <w:kern w:val="0"/>
          <w:sz w:val="26"/>
          <w:szCs w:val="26"/>
          <w:lang w:eastAsia="en-US" w:bidi="ar-SA"/>
        </w:rPr>
        <w:t xml:space="preserve">     Основною метою є, щоб батьки перестали ставитись до дитсадка, як до установи, яка зобов</w:t>
      </w:r>
      <w:r w:rsidRPr="00817C0C">
        <w:rPr>
          <w:rFonts w:ascii="Times New Roman" w:eastAsiaTheme="minorHAnsi" w:hAnsi="Times New Roman" w:cs="Times New Roman"/>
          <w:kern w:val="0"/>
          <w:sz w:val="26"/>
          <w:szCs w:val="26"/>
          <w:lang w:val="ru-RU" w:eastAsia="en-US" w:bidi="ar-SA"/>
        </w:rPr>
        <w:t>’</w:t>
      </w:r>
      <w:r w:rsidRPr="00817C0C">
        <w:rPr>
          <w:rFonts w:ascii="Times New Roman" w:eastAsiaTheme="minorHAnsi" w:hAnsi="Times New Roman" w:cs="Times New Roman"/>
          <w:kern w:val="0"/>
          <w:sz w:val="26"/>
          <w:szCs w:val="26"/>
          <w:lang w:eastAsia="en-US" w:bidi="ar-SA"/>
        </w:rPr>
        <w:t>язана  надати їм комплекс послуг з догляду, навчання і виховання  їхніх дітей. Що частіше вони братимуть участь у просвітницьких заходах, то швидше зрозуміють: заклад дошкільної освіти – це не закрита система. Батьки – дієва опора педагогів як безпосередньо в роботі з дітьми, так і в розв’язанні різних супутніх проблем, пов’язаних зі ст</w:t>
      </w:r>
      <w:r w:rsidR="0089267E">
        <w:rPr>
          <w:rFonts w:ascii="Times New Roman" w:eastAsiaTheme="minorHAnsi" w:hAnsi="Times New Roman" w:cs="Times New Roman"/>
          <w:kern w:val="0"/>
          <w:sz w:val="26"/>
          <w:szCs w:val="26"/>
          <w:lang w:eastAsia="en-US" w:bidi="ar-SA"/>
        </w:rPr>
        <w:t>воренням умов для такої роботи.</w:t>
      </w:r>
    </w:p>
    <w:p w:rsidR="008A7677" w:rsidRPr="0089267E" w:rsidRDefault="008A7677" w:rsidP="0089267E">
      <w:pPr>
        <w:widowControl/>
        <w:suppressAutoHyphens w:val="0"/>
        <w:autoSpaceDE/>
        <w:autoSpaceDN/>
        <w:adjustRightInd/>
        <w:spacing w:after="160" w:line="259" w:lineRule="auto"/>
        <w:jc w:val="center"/>
        <w:rPr>
          <w:rFonts w:ascii="Times New Roman" w:eastAsiaTheme="minorHAnsi" w:hAnsi="Times New Roman" w:cs="Times New Roman"/>
          <w:kern w:val="0"/>
          <w:sz w:val="26"/>
          <w:szCs w:val="26"/>
          <w:lang w:eastAsia="en-US" w:bidi="ar-SA"/>
        </w:rPr>
      </w:pPr>
      <w:r w:rsidRPr="00EF7D8C">
        <w:rPr>
          <w:b/>
          <w:sz w:val="26"/>
          <w:szCs w:val="26"/>
        </w:rPr>
        <w:t>SWOT - аналіз</w:t>
      </w:r>
    </w:p>
    <w:tbl>
      <w:tblPr>
        <w:tblStyle w:val="a6"/>
        <w:tblW w:w="9918" w:type="dxa"/>
        <w:tblLook w:val="04A0" w:firstRow="1" w:lastRow="0" w:firstColumn="1" w:lastColumn="0" w:noHBand="0" w:noVBand="1"/>
      </w:tblPr>
      <w:tblGrid>
        <w:gridCol w:w="5098"/>
        <w:gridCol w:w="4820"/>
      </w:tblGrid>
      <w:tr w:rsidR="008A7677" w:rsidTr="00C578C2">
        <w:tc>
          <w:tcPr>
            <w:tcW w:w="5098" w:type="dxa"/>
          </w:tcPr>
          <w:p w:rsidR="008A7677" w:rsidRPr="0089267E" w:rsidRDefault="008A7677" w:rsidP="00C578C2">
            <w:pPr>
              <w:spacing w:line="247" w:lineRule="auto"/>
              <w:jc w:val="center"/>
              <w:rPr>
                <w:b/>
                <w:sz w:val="26"/>
                <w:szCs w:val="26"/>
                <w:lang w:val="uk-UA"/>
              </w:rPr>
            </w:pPr>
            <w:r w:rsidRPr="0089267E">
              <w:rPr>
                <w:b/>
                <w:sz w:val="26"/>
                <w:szCs w:val="26"/>
                <w:lang w:val="uk-UA"/>
              </w:rPr>
              <w:t>Сильні сторони</w:t>
            </w:r>
          </w:p>
        </w:tc>
        <w:tc>
          <w:tcPr>
            <w:tcW w:w="4820" w:type="dxa"/>
          </w:tcPr>
          <w:p w:rsidR="008A7677" w:rsidRPr="0089267E" w:rsidRDefault="008A7677" w:rsidP="00C578C2">
            <w:pPr>
              <w:spacing w:line="247" w:lineRule="auto"/>
              <w:jc w:val="center"/>
              <w:rPr>
                <w:b/>
                <w:sz w:val="26"/>
                <w:szCs w:val="26"/>
                <w:lang w:val="uk-UA"/>
              </w:rPr>
            </w:pPr>
            <w:r w:rsidRPr="0089267E">
              <w:rPr>
                <w:b/>
                <w:sz w:val="26"/>
                <w:szCs w:val="26"/>
                <w:lang w:val="uk-UA"/>
              </w:rPr>
              <w:t>Недоліки</w:t>
            </w:r>
          </w:p>
        </w:tc>
      </w:tr>
      <w:tr w:rsidR="008A7677" w:rsidTr="00C578C2">
        <w:tc>
          <w:tcPr>
            <w:tcW w:w="5098" w:type="dxa"/>
          </w:tcPr>
          <w:p w:rsidR="000D0157" w:rsidRPr="000D0157" w:rsidRDefault="000D0157" w:rsidP="00C578C2">
            <w:pPr>
              <w:pStyle w:val="a5"/>
              <w:numPr>
                <w:ilvl w:val="0"/>
                <w:numId w:val="1"/>
              </w:numPr>
              <w:spacing w:line="247" w:lineRule="auto"/>
              <w:ind w:left="0" w:firstLine="0"/>
              <w:jc w:val="both"/>
              <w:rPr>
                <w:color w:val="000000"/>
                <w:sz w:val="27"/>
                <w:szCs w:val="27"/>
                <w:shd w:val="clear" w:color="auto" w:fill="FFFFFF"/>
                <w:lang w:val="uk-UA"/>
              </w:rPr>
            </w:pPr>
            <w:r>
              <w:rPr>
                <w:sz w:val="26"/>
                <w:szCs w:val="26"/>
                <w:lang w:val="uk-UA"/>
              </w:rPr>
              <w:t>Кадровий потенціал</w:t>
            </w:r>
          </w:p>
          <w:p w:rsidR="008A7677" w:rsidRPr="000D0157" w:rsidRDefault="008A7677" w:rsidP="000D0157">
            <w:pPr>
              <w:pStyle w:val="a5"/>
              <w:numPr>
                <w:ilvl w:val="0"/>
                <w:numId w:val="1"/>
              </w:numPr>
              <w:spacing w:line="247" w:lineRule="auto"/>
              <w:ind w:left="0" w:firstLine="0"/>
              <w:jc w:val="both"/>
              <w:rPr>
                <w:color w:val="000000"/>
                <w:sz w:val="27"/>
                <w:szCs w:val="27"/>
                <w:shd w:val="clear" w:color="auto" w:fill="FFFFFF"/>
                <w:lang w:val="uk-UA"/>
              </w:rPr>
            </w:pPr>
            <w:r w:rsidRPr="0089267E">
              <w:rPr>
                <w:sz w:val="26"/>
                <w:szCs w:val="26"/>
                <w:lang w:val="uk-UA"/>
              </w:rPr>
              <w:t>Позитивний імідж ЗДО у місті</w:t>
            </w:r>
          </w:p>
          <w:p w:rsidR="008A7677" w:rsidRPr="003A133C"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sidRPr="003A133C">
              <w:rPr>
                <w:color w:val="000000"/>
                <w:sz w:val="27"/>
                <w:szCs w:val="27"/>
                <w:shd w:val="clear" w:color="auto" w:fill="FFFFFF"/>
                <w:lang w:val="uk-UA"/>
              </w:rPr>
              <w:t>Інтегрований принцип провадження освітнього процесу у ЗДО</w:t>
            </w:r>
          </w:p>
          <w:p w:rsidR="008A7677" w:rsidRPr="00EB380A"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sidRPr="00EB380A">
              <w:rPr>
                <w:color w:val="000000"/>
                <w:sz w:val="27"/>
                <w:szCs w:val="27"/>
                <w:shd w:val="clear" w:color="auto" w:fill="FFFFFF"/>
                <w:lang w:val="ru-RU"/>
              </w:rPr>
              <w:t>Чітке календарне, перспективне планування освітньої  роботи</w:t>
            </w:r>
          </w:p>
          <w:p w:rsidR="008A7677" w:rsidRPr="00EB380A"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sidRPr="00EB380A">
              <w:rPr>
                <w:color w:val="000000"/>
                <w:sz w:val="26"/>
                <w:szCs w:val="26"/>
                <w:lang w:val="ru-RU"/>
              </w:rPr>
              <w:t xml:space="preserve">Впровадження в практику роботи інноваційних </w:t>
            </w:r>
            <w:r w:rsidR="000D0157">
              <w:rPr>
                <w:color w:val="000000"/>
                <w:sz w:val="26"/>
                <w:szCs w:val="26"/>
                <w:lang w:val="ru-RU"/>
              </w:rPr>
              <w:t xml:space="preserve">методик та </w:t>
            </w:r>
            <w:r w:rsidRPr="00EB380A">
              <w:rPr>
                <w:color w:val="000000"/>
                <w:sz w:val="26"/>
                <w:szCs w:val="26"/>
                <w:lang w:val="ru-RU"/>
              </w:rPr>
              <w:t>технологій</w:t>
            </w:r>
            <w:r w:rsidRPr="00EB380A">
              <w:rPr>
                <w:color w:val="000000"/>
                <w:sz w:val="28"/>
                <w:szCs w:val="28"/>
                <w:lang w:val="ru-RU"/>
              </w:rPr>
              <w:t>.</w:t>
            </w:r>
          </w:p>
          <w:p w:rsidR="008A7677" w:rsidRPr="00C455C8" w:rsidRDefault="008A7677" w:rsidP="00C578C2">
            <w:pPr>
              <w:pStyle w:val="a5"/>
              <w:numPr>
                <w:ilvl w:val="0"/>
                <w:numId w:val="1"/>
              </w:numPr>
              <w:spacing w:line="247" w:lineRule="auto"/>
              <w:ind w:left="0" w:firstLine="0"/>
              <w:jc w:val="both"/>
              <w:rPr>
                <w:color w:val="000000"/>
                <w:sz w:val="27"/>
                <w:szCs w:val="27"/>
                <w:shd w:val="clear" w:color="auto" w:fill="FFFFFF"/>
              </w:rPr>
            </w:pPr>
            <w:r w:rsidRPr="00C455C8">
              <w:rPr>
                <w:sz w:val="26"/>
                <w:szCs w:val="26"/>
              </w:rPr>
              <w:t>Створення розвивального простору у групах</w:t>
            </w:r>
            <w:r>
              <w:rPr>
                <w:sz w:val="26"/>
                <w:szCs w:val="26"/>
              </w:rPr>
              <w:t xml:space="preserve"> </w:t>
            </w:r>
            <w:r w:rsidRPr="00C455C8">
              <w:rPr>
                <w:sz w:val="26"/>
                <w:szCs w:val="26"/>
              </w:rPr>
              <w:t xml:space="preserve"> </w:t>
            </w:r>
          </w:p>
          <w:p w:rsidR="008A7677" w:rsidRPr="00EB380A"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sidRPr="00EB380A">
              <w:rPr>
                <w:color w:val="000000"/>
                <w:sz w:val="27"/>
                <w:szCs w:val="27"/>
                <w:shd w:val="clear" w:color="auto" w:fill="FFFFFF"/>
                <w:lang w:val="ru-RU"/>
              </w:rPr>
              <w:t>Відповідність умов роботи санітарно - гігієнічним вимогам</w:t>
            </w:r>
          </w:p>
          <w:p w:rsidR="008A7677"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sidRPr="00EB380A">
              <w:rPr>
                <w:color w:val="000000"/>
                <w:sz w:val="27"/>
                <w:szCs w:val="27"/>
                <w:shd w:val="clear" w:color="auto" w:fill="FFFFFF"/>
                <w:lang w:val="ru-RU"/>
              </w:rPr>
              <w:t xml:space="preserve">Ефективний менеджмент, перевага демократичного стилю </w:t>
            </w:r>
            <w:r>
              <w:rPr>
                <w:color w:val="000000"/>
                <w:sz w:val="27"/>
                <w:szCs w:val="27"/>
                <w:shd w:val="clear" w:color="auto" w:fill="FFFFFF"/>
                <w:lang w:val="ru-RU"/>
              </w:rPr>
              <w:t>спілкування</w:t>
            </w:r>
          </w:p>
          <w:p w:rsidR="008A7677" w:rsidRPr="00EB380A"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Pr>
                <w:color w:val="000000"/>
                <w:sz w:val="27"/>
                <w:szCs w:val="27"/>
                <w:shd w:val="clear" w:color="auto" w:fill="FFFFFF"/>
                <w:lang w:val="ru-RU"/>
              </w:rPr>
              <w:t>Низька плинність кадрів</w:t>
            </w:r>
          </w:p>
          <w:p w:rsidR="008A7677" w:rsidRPr="00EB380A"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sidRPr="00EB380A">
              <w:rPr>
                <w:sz w:val="26"/>
                <w:szCs w:val="26"/>
                <w:lang w:val="ru-RU"/>
              </w:rPr>
              <w:t>Достатній рівень підготовки дітей старшого дошкільного віку до навчання у школі;</w:t>
            </w:r>
          </w:p>
          <w:p w:rsidR="008A7677" w:rsidRPr="00EB380A" w:rsidRDefault="008A7677" w:rsidP="00C578C2">
            <w:pPr>
              <w:pStyle w:val="a5"/>
              <w:numPr>
                <w:ilvl w:val="0"/>
                <w:numId w:val="1"/>
              </w:numPr>
              <w:spacing w:line="247" w:lineRule="auto"/>
              <w:ind w:left="0" w:firstLine="0"/>
              <w:jc w:val="both"/>
              <w:rPr>
                <w:color w:val="000000"/>
                <w:sz w:val="27"/>
                <w:szCs w:val="27"/>
                <w:shd w:val="clear" w:color="auto" w:fill="FFFFFF"/>
                <w:lang w:val="ru-RU"/>
              </w:rPr>
            </w:pPr>
            <w:r w:rsidRPr="00EB380A">
              <w:rPr>
                <w:sz w:val="26"/>
                <w:szCs w:val="26"/>
                <w:lang w:val="ru-RU"/>
              </w:rPr>
              <w:t xml:space="preserve"> </w:t>
            </w:r>
            <w:r w:rsidRPr="00EB380A">
              <w:rPr>
                <w:bCs/>
                <w:color w:val="000000"/>
                <w:kern w:val="24"/>
                <w:sz w:val="26"/>
                <w:szCs w:val="26"/>
                <w:lang w:val="ru-RU" w:eastAsia="uk-UA"/>
              </w:rPr>
              <w:t xml:space="preserve">Соціально – матеріальна підтримка дітей – інвалідів та дітей із малозабезпечених сімей; </w:t>
            </w:r>
          </w:p>
          <w:p w:rsidR="008A7677" w:rsidRPr="0094479D" w:rsidRDefault="008A7677" w:rsidP="00C578C2">
            <w:pPr>
              <w:pStyle w:val="a5"/>
              <w:numPr>
                <w:ilvl w:val="0"/>
                <w:numId w:val="1"/>
              </w:numPr>
              <w:spacing w:line="247" w:lineRule="auto"/>
              <w:ind w:left="0" w:firstLine="0"/>
              <w:jc w:val="both"/>
              <w:rPr>
                <w:color w:val="000000"/>
                <w:sz w:val="27"/>
                <w:szCs w:val="27"/>
                <w:shd w:val="clear" w:color="auto" w:fill="FFFFFF"/>
              </w:rPr>
            </w:pPr>
            <w:r>
              <w:rPr>
                <w:sz w:val="26"/>
                <w:szCs w:val="26"/>
              </w:rPr>
              <w:t>Наявність якісного сайту ЗДО</w:t>
            </w:r>
          </w:p>
        </w:tc>
        <w:tc>
          <w:tcPr>
            <w:tcW w:w="4820" w:type="dxa"/>
          </w:tcPr>
          <w:p w:rsidR="008A7677" w:rsidRPr="00EB380A" w:rsidRDefault="008A7677" w:rsidP="00C578C2">
            <w:pPr>
              <w:pStyle w:val="a5"/>
              <w:numPr>
                <w:ilvl w:val="0"/>
                <w:numId w:val="2"/>
              </w:numPr>
              <w:spacing w:line="247" w:lineRule="auto"/>
              <w:ind w:left="25" w:firstLine="0"/>
              <w:jc w:val="both"/>
              <w:rPr>
                <w:sz w:val="26"/>
                <w:szCs w:val="26"/>
                <w:lang w:val="ru-RU"/>
              </w:rPr>
            </w:pPr>
            <w:r w:rsidRPr="00EB380A">
              <w:rPr>
                <w:sz w:val="26"/>
                <w:szCs w:val="26"/>
                <w:lang w:val="ru-RU"/>
              </w:rPr>
              <w:t xml:space="preserve">Недостатній рівень інформаційно – комунікаційної культури; </w:t>
            </w:r>
          </w:p>
          <w:p w:rsidR="008A7677" w:rsidRPr="00EB380A" w:rsidRDefault="008A7677" w:rsidP="00C578C2">
            <w:pPr>
              <w:pStyle w:val="a5"/>
              <w:numPr>
                <w:ilvl w:val="0"/>
                <w:numId w:val="2"/>
              </w:numPr>
              <w:spacing w:line="247" w:lineRule="auto"/>
              <w:ind w:left="25" w:firstLine="0"/>
              <w:jc w:val="both"/>
              <w:rPr>
                <w:sz w:val="26"/>
                <w:szCs w:val="26"/>
                <w:lang w:val="ru-RU"/>
              </w:rPr>
            </w:pPr>
            <w:r w:rsidRPr="00EB380A">
              <w:rPr>
                <w:sz w:val="26"/>
                <w:szCs w:val="26"/>
                <w:lang w:val="ru-RU"/>
              </w:rPr>
              <w:t>Відсутність фінансування для широкого впровадження та використання інноваційних технологій та альтернативних методик.</w:t>
            </w:r>
          </w:p>
          <w:p w:rsidR="008A7677" w:rsidRPr="009B315F" w:rsidRDefault="008A7677" w:rsidP="00C578C2">
            <w:pPr>
              <w:pStyle w:val="a5"/>
              <w:numPr>
                <w:ilvl w:val="0"/>
                <w:numId w:val="2"/>
              </w:numPr>
              <w:spacing w:line="247" w:lineRule="auto"/>
              <w:ind w:left="25" w:firstLine="0"/>
              <w:jc w:val="both"/>
              <w:rPr>
                <w:sz w:val="26"/>
                <w:szCs w:val="26"/>
              </w:rPr>
            </w:pPr>
            <w:r w:rsidRPr="009B315F">
              <w:rPr>
                <w:sz w:val="26"/>
                <w:szCs w:val="26"/>
              </w:rPr>
              <w:t xml:space="preserve">Відсутність міжнародного співробітництва; </w:t>
            </w:r>
          </w:p>
          <w:p w:rsidR="008A7677" w:rsidRPr="00EB380A" w:rsidRDefault="008A7677" w:rsidP="00C578C2">
            <w:pPr>
              <w:pStyle w:val="a5"/>
              <w:numPr>
                <w:ilvl w:val="0"/>
                <w:numId w:val="2"/>
              </w:numPr>
              <w:spacing w:line="247" w:lineRule="auto"/>
              <w:ind w:left="25" w:firstLine="0"/>
              <w:jc w:val="both"/>
              <w:rPr>
                <w:sz w:val="26"/>
                <w:szCs w:val="26"/>
                <w:lang w:val="ru-RU"/>
              </w:rPr>
            </w:pPr>
            <w:r w:rsidRPr="00EB380A">
              <w:rPr>
                <w:sz w:val="26"/>
                <w:szCs w:val="26"/>
                <w:lang w:val="ru-RU"/>
              </w:rPr>
              <w:t xml:space="preserve">Низькій рівень співпраці ЗДО з бізнес-структурами, підприємцями; </w:t>
            </w:r>
          </w:p>
          <w:p w:rsidR="008A7677" w:rsidRPr="00030FDA" w:rsidRDefault="008A7677" w:rsidP="00C578C2">
            <w:pPr>
              <w:pStyle w:val="a5"/>
              <w:numPr>
                <w:ilvl w:val="0"/>
                <w:numId w:val="2"/>
              </w:numPr>
              <w:spacing w:line="247" w:lineRule="auto"/>
              <w:ind w:left="25" w:firstLine="0"/>
              <w:jc w:val="both"/>
              <w:rPr>
                <w:sz w:val="26"/>
                <w:szCs w:val="26"/>
                <w:lang w:val="ru-RU"/>
              </w:rPr>
            </w:pPr>
            <w:r w:rsidRPr="00030FDA">
              <w:rPr>
                <w:sz w:val="26"/>
                <w:szCs w:val="26"/>
                <w:lang w:val="ru-RU"/>
              </w:rPr>
              <w:t xml:space="preserve"> </w:t>
            </w:r>
            <w:r w:rsidRPr="00030FDA">
              <w:rPr>
                <w:color w:val="000000"/>
                <w:sz w:val="27"/>
                <w:szCs w:val="27"/>
                <w:shd w:val="clear" w:color="auto" w:fill="FFFFFF"/>
                <w:lang w:val="ru-RU"/>
              </w:rPr>
              <w:t>Недостатня популяризація діяльності ЗДО у засобах масової інформації та інформаційних виданнях;</w:t>
            </w:r>
          </w:p>
          <w:p w:rsidR="008A7677" w:rsidRPr="009B315F" w:rsidRDefault="008A7677" w:rsidP="00C578C2">
            <w:pPr>
              <w:pStyle w:val="a5"/>
              <w:numPr>
                <w:ilvl w:val="0"/>
                <w:numId w:val="2"/>
              </w:numPr>
              <w:spacing w:line="247" w:lineRule="auto"/>
              <w:ind w:left="25" w:firstLine="0"/>
              <w:jc w:val="both"/>
              <w:rPr>
                <w:sz w:val="26"/>
                <w:szCs w:val="26"/>
              </w:rPr>
            </w:pPr>
            <w:r>
              <w:rPr>
                <w:color w:val="000000"/>
                <w:sz w:val="27"/>
                <w:szCs w:val="27"/>
                <w:shd w:val="clear" w:color="auto" w:fill="FFFFFF"/>
              </w:rPr>
              <w:t>Нестабільність бюджетного фінансування;</w:t>
            </w:r>
          </w:p>
          <w:p w:rsidR="008A7677" w:rsidRPr="00EB380A" w:rsidRDefault="008A7677" w:rsidP="00C578C2">
            <w:pPr>
              <w:pStyle w:val="a5"/>
              <w:numPr>
                <w:ilvl w:val="0"/>
                <w:numId w:val="2"/>
              </w:numPr>
              <w:spacing w:line="247" w:lineRule="auto"/>
              <w:ind w:left="25" w:firstLine="0"/>
              <w:jc w:val="both"/>
              <w:rPr>
                <w:sz w:val="26"/>
                <w:szCs w:val="26"/>
                <w:lang w:val="ru-RU"/>
              </w:rPr>
            </w:pPr>
            <w:r w:rsidRPr="00EB380A">
              <w:rPr>
                <w:color w:val="000000"/>
                <w:sz w:val="27"/>
                <w:szCs w:val="27"/>
                <w:shd w:val="clear" w:color="auto" w:fill="FFFFFF"/>
                <w:lang w:val="ru-RU"/>
              </w:rPr>
              <w:t>Недостатнє забезпечення комп’ютерною технікою, технологічним обладнанням, меблями</w:t>
            </w:r>
          </w:p>
        </w:tc>
      </w:tr>
      <w:tr w:rsidR="008A7677" w:rsidTr="00C578C2">
        <w:tc>
          <w:tcPr>
            <w:tcW w:w="5098" w:type="dxa"/>
          </w:tcPr>
          <w:p w:rsidR="008A7677" w:rsidRPr="00C455C8" w:rsidRDefault="008A7677" w:rsidP="00C578C2">
            <w:pPr>
              <w:spacing w:line="247" w:lineRule="auto"/>
              <w:jc w:val="center"/>
              <w:rPr>
                <w:b/>
                <w:sz w:val="26"/>
                <w:szCs w:val="26"/>
              </w:rPr>
            </w:pPr>
            <w:r>
              <w:rPr>
                <w:b/>
                <w:sz w:val="26"/>
                <w:szCs w:val="26"/>
              </w:rPr>
              <w:t>М</w:t>
            </w:r>
            <w:r w:rsidRPr="00C455C8">
              <w:rPr>
                <w:b/>
                <w:sz w:val="26"/>
                <w:szCs w:val="26"/>
              </w:rPr>
              <w:t>ожливості</w:t>
            </w:r>
          </w:p>
        </w:tc>
        <w:tc>
          <w:tcPr>
            <w:tcW w:w="4820" w:type="dxa"/>
          </w:tcPr>
          <w:p w:rsidR="008A7677" w:rsidRPr="00C455C8" w:rsidRDefault="008A7677" w:rsidP="00C578C2">
            <w:pPr>
              <w:spacing w:line="247" w:lineRule="auto"/>
              <w:jc w:val="center"/>
              <w:rPr>
                <w:b/>
                <w:sz w:val="26"/>
                <w:szCs w:val="26"/>
              </w:rPr>
            </w:pPr>
            <w:r>
              <w:rPr>
                <w:b/>
                <w:sz w:val="26"/>
                <w:szCs w:val="26"/>
              </w:rPr>
              <w:t>З</w:t>
            </w:r>
            <w:r w:rsidRPr="00C455C8">
              <w:rPr>
                <w:b/>
                <w:sz w:val="26"/>
                <w:szCs w:val="26"/>
              </w:rPr>
              <w:t>агрози</w:t>
            </w:r>
          </w:p>
        </w:tc>
      </w:tr>
      <w:tr w:rsidR="008A7677" w:rsidTr="00C578C2">
        <w:tc>
          <w:tcPr>
            <w:tcW w:w="5098" w:type="dxa"/>
          </w:tcPr>
          <w:p w:rsidR="008A7677" w:rsidRPr="00EB380A" w:rsidRDefault="008A7677" w:rsidP="00C578C2">
            <w:pPr>
              <w:pStyle w:val="a7"/>
              <w:numPr>
                <w:ilvl w:val="0"/>
                <w:numId w:val="3"/>
              </w:numPr>
              <w:spacing w:before="0" w:beforeAutospacing="0" w:after="0" w:afterAutospacing="0"/>
              <w:ind w:left="0" w:firstLine="0"/>
              <w:jc w:val="both"/>
              <w:rPr>
                <w:sz w:val="26"/>
                <w:szCs w:val="26"/>
                <w:lang w:val="ru-RU"/>
              </w:rPr>
            </w:pPr>
            <w:r w:rsidRPr="00EB380A">
              <w:rPr>
                <w:color w:val="000000"/>
                <w:sz w:val="26"/>
                <w:szCs w:val="26"/>
                <w:lang w:val="ru-RU"/>
              </w:rPr>
              <w:t xml:space="preserve">Забезпечення високого рівня якісних </w:t>
            </w:r>
            <w:r w:rsidRPr="00EB380A">
              <w:rPr>
                <w:color w:val="000000"/>
                <w:sz w:val="26"/>
                <w:szCs w:val="26"/>
                <w:lang w:val="ru-RU"/>
              </w:rPr>
              <w:lastRenderedPageBreak/>
              <w:t>освітніх послуг;</w:t>
            </w:r>
          </w:p>
          <w:p w:rsidR="008A7677" w:rsidRPr="00EB380A" w:rsidRDefault="008A7677" w:rsidP="00C578C2">
            <w:pPr>
              <w:pStyle w:val="a7"/>
              <w:numPr>
                <w:ilvl w:val="0"/>
                <w:numId w:val="3"/>
              </w:numPr>
              <w:spacing w:before="0" w:beforeAutospacing="0" w:after="0" w:afterAutospacing="0"/>
              <w:ind w:left="0" w:firstLine="0"/>
              <w:jc w:val="both"/>
              <w:rPr>
                <w:sz w:val="26"/>
                <w:szCs w:val="26"/>
                <w:lang w:val="ru-RU"/>
              </w:rPr>
            </w:pPr>
            <w:r w:rsidRPr="00A428E1">
              <w:rPr>
                <w:color w:val="000000"/>
                <w:sz w:val="26"/>
                <w:szCs w:val="26"/>
              </w:rPr>
              <w:t>  </w:t>
            </w:r>
            <w:r w:rsidRPr="00EB380A">
              <w:rPr>
                <w:color w:val="000000"/>
                <w:sz w:val="26"/>
                <w:szCs w:val="26"/>
                <w:lang w:val="ru-RU"/>
              </w:rPr>
              <w:t>Збереження та зміцнення здоров’я дітей;</w:t>
            </w:r>
          </w:p>
          <w:p w:rsidR="008A7677" w:rsidRPr="00366BB8" w:rsidRDefault="008A7677" w:rsidP="00C578C2">
            <w:pPr>
              <w:pStyle w:val="a7"/>
              <w:numPr>
                <w:ilvl w:val="0"/>
                <w:numId w:val="3"/>
              </w:numPr>
              <w:spacing w:before="0" w:beforeAutospacing="0" w:after="0" w:afterAutospacing="0"/>
              <w:ind w:left="0" w:firstLine="0"/>
              <w:jc w:val="both"/>
              <w:rPr>
                <w:sz w:val="26"/>
                <w:szCs w:val="26"/>
              </w:rPr>
            </w:pPr>
            <w:r w:rsidRPr="00A428E1">
              <w:rPr>
                <w:color w:val="000000"/>
                <w:sz w:val="26"/>
                <w:szCs w:val="26"/>
              </w:rPr>
              <w:t> Підвищення кваліфікації педагогічних працівників</w:t>
            </w:r>
            <w:r>
              <w:rPr>
                <w:color w:val="000000"/>
                <w:sz w:val="26"/>
                <w:szCs w:val="26"/>
              </w:rPr>
              <w:t>;</w:t>
            </w:r>
          </w:p>
          <w:p w:rsidR="008A7677" w:rsidRPr="00EB380A" w:rsidRDefault="008A7677" w:rsidP="00C578C2">
            <w:pPr>
              <w:pStyle w:val="a7"/>
              <w:numPr>
                <w:ilvl w:val="0"/>
                <w:numId w:val="3"/>
              </w:numPr>
              <w:spacing w:before="0" w:beforeAutospacing="0" w:after="0" w:afterAutospacing="0"/>
              <w:ind w:left="0" w:firstLine="0"/>
              <w:jc w:val="both"/>
              <w:rPr>
                <w:sz w:val="26"/>
                <w:szCs w:val="26"/>
                <w:lang w:val="ru-RU"/>
              </w:rPr>
            </w:pPr>
            <w:r w:rsidRPr="00EB380A">
              <w:rPr>
                <w:sz w:val="26"/>
                <w:szCs w:val="26"/>
                <w:lang w:val="ru-RU"/>
              </w:rPr>
              <w:t>Збереження наступності та налагодження співпраці між ЗДО та школою</w:t>
            </w:r>
          </w:p>
          <w:p w:rsidR="008A7677" w:rsidRPr="00EB380A" w:rsidRDefault="008A7677" w:rsidP="00C578C2">
            <w:pPr>
              <w:pStyle w:val="a7"/>
              <w:numPr>
                <w:ilvl w:val="0"/>
                <w:numId w:val="3"/>
              </w:numPr>
              <w:spacing w:before="0" w:beforeAutospacing="0" w:after="0" w:afterAutospacing="0"/>
              <w:ind w:left="0" w:firstLine="0"/>
              <w:jc w:val="both"/>
              <w:rPr>
                <w:sz w:val="26"/>
                <w:szCs w:val="26"/>
                <w:lang w:val="ru-RU"/>
              </w:rPr>
            </w:pPr>
            <w:r w:rsidRPr="00EB380A">
              <w:rPr>
                <w:sz w:val="26"/>
                <w:szCs w:val="26"/>
                <w:lang w:val="ru-RU"/>
              </w:rPr>
              <w:t xml:space="preserve">Зацікавленість місцевої влади та спонсорів у розвитку ЗДО та розширення партнерських зв’язків;  </w:t>
            </w:r>
          </w:p>
          <w:p w:rsidR="008A7677" w:rsidRPr="00030FDA" w:rsidRDefault="008A7677" w:rsidP="00C578C2">
            <w:pPr>
              <w:pStyle w:val="a7"/>
              <w:numPr>
                <w:ilvl w:val="0"/>
                <w:numId w:val="3"/>
              </w:numPr>
              <w:spacing w:before="0" w:beforeAutospacing="0" w:after="0" w:afterAutospacing="0"/>
              <w:ind w:left="0" w:firstLine="0"/>
              <w:jc w:val="both"/>
              <w:rPr>
                <w:b/>
                <w:sz w:val="26"/>
                <w:szCs w:val="26"/>
                <w:lang w:val="ru-RU"/>
              </w:rPr>
            </w:pPr>
            <w:r w:rsidRPr="00EB380A">
              <w:rPr>
                <w:sz w:val="26"/>
                <w:szCs w:val="26"/>
                <w:lang w:val="ru-RU"/>
              </w:rPr>
              <w:t xml:space="preserve"> </w:t>
            </w:r>
            <w:r w:rsidRPr="00030FDA">
              <w:rPr>
                <w:sz w:val="26"/>
                <w:szCs w:val="26"/>
                <w:lang w:val="ru-RU"/>
              </w:rPr>
              <w:t xml:space="preserve">Збереження й розвиток системи підвищення кваліфікації педагогічних працівників; </w:t>
            </w:r>
            <w:r w:rsidRPr="00030FDA">
              <w:rPr>
                <w:lang w:val="ru-RU"/>
              </w:rPr>
              <w:t xml:space="preserve"> </w:t>
            </w:r>
          </w:p>
          <w:p w:rsidR="008A7677" w:rsidRPr="00EB380A" w:rsidRDefault="008A7677" w:rsidP="00C578C2">
            <w:pPr>
              <w:pStyle w:val="a7"/>
              <w:numPr>
                <w:ilvl w:val="0"/>
                <w:numId w:val="3"/>
              </w:numPr>
              <w:spacing w:before="0" w:beforeAutospacing="0" w:after="0" w:afterAutospacing="0"/>
              <w:ind w:left="0" w:firstLine="0"/>
              <w:jc w:val="both"/>
              <w:rPr>
                <w:b/>
                <w:sz w:val="26"/>
                <w:szCs w:val="26"/>
                <w:lang w:val="ru-RU"/>
              </w:rPr>
            </w:pPr>
            <w:r w:rsidRPr="00030FDA">
              <w:rPr>
                <w:sz w:val="26"/>
                <w:szCs w:val="26"/>
                <w:lang w:val="ru-RU"/>
              </w:rPr>
              <w:t xml:space="preserve"> </w:t>
            </w:r>
            <w:r w:rsidRPr="00EB380A">
              <w:rPr>
                <w:sz w:val="26"/>
                <w:szCs w:val="26"/>
                <w:lang w:val="ru-RU"/>
              </w:rPr>
              <w:t>Активізація роботи з питань морально-духовного розвитку молодого покоління;</w:t>
            </w:r>
          </w:p>
          <w:p w:rsidR="008A7677" w:rsidRPr="00EB380A" w:rsidRDefault="008A7677" w:rsidP="00C578C2">
            <w:pPr>
              <w:pStyle w:val="a7"/>
              <w:numPr>
                <w:ilvl w:val="0"/>
                <w:numId w:val="3"/>
              </w:numPr>
              <w:spacing w:before="0" w:beforeAutospacing="0" w:after="0" w:afterAutospacing="0"/>
              <w:ind w:left="0" w:firstLine="0"/>
              <w:jc w:val="both"/>
              <w:rPr>
                <w:b/>
                <w:sz w:val="26"/>
                <w:szCs w:val="26"/>
                <w:lang w:val="ru-RU"/>
              </w:rPr>
            </w:pPr>
            <w:r w:rsidRPr="00EB380A">
              <w:rPr>
                <w:sz w:val="26"/>
                <w:szCs w:val="26"/>
                <w:lang w:val="ru-RU"/>
              </w:rPr>
              <w:t>Залучення бюджетних та позабюджетних коштів;</w:t>
            </w:r>
          </w:p>
          <w:p w:rsidR="008A7677" w:rsidRPr="00C455C8" w:rsidRDefault="008A7677" w:rsidP="00C578C2">
            <w:pPr>
              <w:pStyle w:val="a7"/>
              <w:numPr>
                <w:ilvl w:val="0"/>
                <w:numId w:val="3"/>
              </w:numPr>
              <w:spacing w:before="0" w:beforeAutospacing="0" w:after="0" w:afterAutospacing="0"/>
              <w:ind w:left="0" w:firstLine="0"/>
              <w:jc w:val="both"/>
              <w:rPr>
                <w:b/>
                <w:sz w:val="26"/>
                <w:szCs w:val="26"/>
              </w:rPr>
            </w:pPr>
            <w:r w:rsidRPr="00EB380A">
              <w:rPr>
                <w:sz w:val="26"/>
                <w:szCs w:val="26"/>
                <w:lang w:val="ru-RU"/>
              </w:rPr>
              <w:t xml:space="preserve">  </w:t>
            </w:r>
            <w:r w:rsidRPr="00C455C8">
              <w:rPr>
                <w:sz w:val="26"/>
                <w:szCs w:val="26"/>
              </w:rPr>
              <w:t>Участь у проектах</w:t>
            </w:r>
          </w:p>
        </w:tc>
        <w:tc>
          <w:tcPr>
            <w:tcW w:w="4820" w:type="dxa"/>
          </w:tcPr>
          <w:p w:rsidR="008A7677" w:rsidRPr="00366BB8" w:rsidRDefault="008A7677" w:rsidP="00C578C2">
            <w:pPr>
              <w:pStyle w:val="a5"/>
              <w:numPr>
                <w:ilvl w:val="0"/>
                <w:numId w:val="4"/>
              </w:numPr>
              <w:spacing w:line="247" w:lineRule="auto"/>
              <w:ind w:left="166" w:hanging="283"/>
              <w:jc w:val="both"/>
              <w:rPr>
                <w:b/>
                <w:sz w:val="26"/>
                <w:szCs w:val="26"/>
              </w:rPr>
            </w:pPr>
            <w:r w:rsidRPr="00366BB8">
              <w:rPr>
                <w:sz w:val="26"/>
                <w:szCs w:val="26"/>
              </w:rPr>
              <w:lastRenderedPageBreak/>
              <w:t xml:space="preserve">Зниження рівня життя населення; </w:t>
            </w:r>
            <w:r>
              <w:rPr>
                <w:sz w:val="26"/>
                <w:szCs w:val="26"/>
              </w:rPr>
              <w:t xml:space="preserve"> </w:t>
            </w:r>
          </w:p>
          <w:p w:rsidR="008A7677" w:rsidRPr="00366BB8" w:rsidRDefault="008A7677" w:rsidP="00C578C2">
            <w:pPr>
              <w:pStyle w:val="a5"/>
              <w:numPr>
                <w:ilvl w:val="0"/>
                <w:numId w:val="4"/>
              </w:numPr>
              <w:spacing w:line="247" w:lineRule="auto"/>
              <w:ind w:left="166" w:hanging="283"/>
              <w:jc w:val="both"/>
              <w:rPr>
                <w:b/>
                <w:sz w:val="26"/>
                <w:szCs w:val="26"/>
              </w:rPr>
            </w:pPr>
            <w:r w:rsidRPr="00366BB8">
              <w:rPr>
                <w:sz w:val="26"/>
                <w:szCs w:val="26"/>
              </w:rPr>
              <w:lastRenderedPageBreak/>
              <w:t xml:space="preserve"> Відсутність необхідних фінансових ресурсів; </w:t>
            </w:r>
          </w:p>
          <w:p w:rsidR="008A7677" w:rsidRPr="00EB380A" w:rsidRDefault="008A7677" w:rsidP="00C578C2">
            <w:pPr>
              <w:pStyle w:val="a5"/>
              <w:numPr>
                <w:ilvl w:val="0"/>
                <w:numId w:val="4"/>
              </w:numPr>
              <w:spacing w:line="247" w:lineRule="auto"/>
              <w:ind w:left="166" w:hanging="283"/>
              <w:jc w:val="both"/>
              <w:rPr>
                <w:b/>
                <w:sz w:val="26"/>
                <w:szCs w:val="26"/>
                <w:lang w:val="ru-RU"/>
              </w:rPr>
            </w:pPr>
            <w:r w:rsidRPr="00EB380A">
              <w:rPr>
                <w:sz w:val="26"/>
                <w:szCs w:val="26"/>
                <w:lang w:val="ru-RU"/>
              </w:rPr>
              <w:t xml:space="preserve">Зниження престижності професії вихователя, відсутність молодих спеціалістів; </w:t>
            </w:r>
          </w:p>
          <w:p w:rsidR="008A7677" w:rsidRPr="00EB380A" w:rsidRDefault="008A7677" w:rsidP="00C578C2">
            <w:pPr>
              <w:pStyle w:val="a5"/>
              <w:numPr>
                <w:ilvl w:val="0"/>
                <w:numId w:val="4"/>
              </w:numPr>
              <w:spacing w:line="247" w:lineRule="auto"/>
              <w:ind w:left="166" w:hanging="283"/>
              <w:jc w:val="both"/>
              <w:rPr>
                <w:b/>
                <w:sz w:val="26"/>
                <w:szCs w:val="26"/>
                <w:lang w:val="ru-RU"/>
              </w:rPr>
            </w:pPr>
            <w:r w:rsidRPr="00EB380A">
              <w:rPr>
                <w:sz w:val="26"/>
                <w:szCs w:val="26"/>
                <w:lang w:val="ru-RU"/>
              </w:rPr>
              <w:t xml:space="preserve"> Соціально – демографічна ситуація, трудова міграція; </w:t>
            </w:r>
          </w:p>
          <w:p w:rsidR="008A7677" w:rsidRPr="00EB380A" w:rsidRDefault="008A7677" w:rsidP="00C578C2">
            <w:pPr>
              <w:pStyle w:val="a5"/>
              <w:numPr>
                <w:ilvl w:val="0"/>
                <w:numId w:val="4"/>
              </w:numPr>
              <w:spacing w:line="247" w:lineRule="auto"/>
              <w:ind w:left="166" w:hanging="283"/>
              <w:jc w:val="both"/>
              <w:rPr>
                <w:b/>
                <w:sz w:val="26"/>
                <w:szCs w:val="26"/>
                <w:lang w:val="ru-RU"/>
              </w:rPr>
            </w:pPr>
            <w:r w:rsidRPr="00EB380A">
              <w:rPr>
                <w:sz w:val="26"/>
                <w:szCs w:val="26"/>
                <w:lang w:val="ru-RU"/>
              </w:rPr>
              <w:t xml:space="preserve"> Спад духовних та моральних цінностей у суспільстві; </w:t>
            </w:r>
          </w:p>
          <w:p w:rsidR="008A7677" w:rsidRPr="00EB380A" w:rsidRDefault="008A7677" w:rsidP="00C578C2">
            <w:pPr>
              <w:pStyle w:val="a5"/>
              <w:numPr>
                <w:ilvl w:val="0"/>
                <w:numId w:val="4"/>
              </w:numPr>
              <w:spacing w:line="247" w:lineRule="auto"/>
              <w:ind w:left="166" w:hanging="283"/>
              <w:jc w:val="both"/>
              <w:rPr>
                <w:b/>
                <w:sz w:val="26"/>
                <w:szCs w:val="26"/>
                <w:lang w:val="ru-RU"/>
              </w:rPr>
            </w:pPr>
            <w:r w:rsidRPr="00EB380A">
              <w:rPr>
                <w:sz w:val="26"/>
                <w:szCs w:val="26"/>
                <w:lang w:val="ru-RU"/>
              </w:rPr>
              <w:t xml:space="preserve"> Низька заробітна плата працівників дошкільного закладу. </w:t>
            </w:r>
          </w:p>
        </w:tc>
      </w:tr>
    </w:tbl>
    <w:p w:rsidR="008A7677" w:rsidRDefault="008A7677" w:rsidP="008A7677"/>
    <w:p w:rsidR="000768B6" w:rsidRPr="000D0157" w:rsidRDefault="000768B6" w:rsidP="000768B6">
      <w:pPr>
        <w:shd w:val="clear" w:color="auto" w:fill="FFFFFF"/>
        <w:jc w:val="center"/>
        <w:rPr>
          <w:rFonts w:ascii="Times New Roman" w:hAnsi="Times New Roman" w:cs="Times New Roman"/>
        </w:rPr>
      </w:pPr>
      <w:r w:rsidRPr="000D0157">
        <w:rPr>
          <w:rFonts w:ascii="Times New Roman" w:hAnsi="Times New Roman" w:cs="Times New Roman"/>
          <w:b/>
          <w:bCs/>
          <w:sz w:val="28"/>
          <w:szCs w:val="28"/>
        </w:rPr>
        <w:t>ІІ. Місія, візія, стратегічна мета та цінності ЗДО №17</w:t>
      </w:r>
    </w:p>
    <w:p w:rsidR="000768B6" w:rsidRPr="00917ADB" w:rsidRDefault="000768B6" w:rsidP="000768B6">
      <w:pPr>
        <w:rPr>
          <w:rFonts w:ascii="Times New Roman" w:hAnsi="Times New Roman" w:cs="Times New Roman"/>
        </w:rPr>
      </w:pPr>
    </w:p>
    <w:p w:rsidR="000768B6" w:rsidRPr="00C22511" w:rsidRDefault="000768B6" w:rsidP="009524F4">
      <w:pPr>
        <w:widowControl/>
        <w:autoSpaceDE/>
        <w:autoSpaceDN/>
        <w:spacing w:line="276" w:lineRule="auto"/>
        <w:ind w:firstLine="708"/>
        <w:jc w:val="both"/>
        <w:rPr>
          <w:sz w:val="26"/>
          <w:szCs w:val="26"/>
        </w:rPr>
      </w:pPr>
      <w:r w:rsidRPr="00C22511">
        <w:rPr>
          <w:b/>
          <w:bCs/>
          <w:color w:val="000000"/>
          <w:sz w:val="26"/>
          <w:szCs w:val="26"/>
        </w:rPr>
        <w:t>Місія</w:t>
      </w:r>
      <w:r w:rsidRPr="00C22511">
        <w:rPr>
          <w:color w:val="000000"/>
          <w:sz w:val="26"/>
          <w:szCs w:val="26"/>
        </w:rPr>
        <w:t xml:space="preserve"> </w:t>
      </w:r>
      <w:r>
        <w:rPr>
          <w:b/>
          <w:bCs/>
          <w:color w:val="000000"/>
          <w:sz w:val="26"/>
          <w:szCs w:val="26"/>
        </w:rPr>
        <w:t>ЗДО № 17</w:t>
      </w:r>
      <w:r w:rsidRPr="00C22511">
        <w:rPr>
          <w:b/>
          <w:bCs/>
          <w:color w:val="000000"/>
          <w:sz w:val="26"/>
          <w:szCs w:val="26"/>
        </w:rPr>
        <w:t xml:space="preserve"> </w:t>
      </w:r>
      <w:r w:rsidRPr="00C22511">
        <w:rPr>
          <w:color w:val="000000"/>
          <w:sz w:val="26"/>
          <w:szCs w:val="26"/>
        </w:rPr>
        <w:t>- створення умов для щасливого проживання дитиною дошкільного дитинства як передумови її повноцінного розвитку та подальшої самореалізації у житті.</w:t>
      </w:r>
    </w:p>
    <w:p w:rsidR="000768B6" w:rsidRPr="000D0157" w:rsidRDefault="000768B6" w:rsidP="009524F4">
      <w:pPr>
        <w:widowControl/>
        <w:autoSpaceDE/>
        <w:autoSpaceDN/>
        <w:spacing w:line="276" w:lineRule="auto"/>
        <w:ind w:firstLine="708"/>
        <w:jc w:val="both"/>
        <w:rPr>
          <w:sz w:val="26"/>
          <w:szCs w:val="26"/>
        </w:rPr>
      </w:pPr>
      <w:r w:rsidRPr="00C22511">
        <w:rPr>
          <w:b/>
          <w:bCs/>
          <w:color w:val="000000"/>
          <w:sz w:val="26"/>
          <w:szCs w:val="26"/>
        </w:rPr>
        <w:t>Візія</w:t>
      </w:r>
      <w:r w:rsidRPr="00C22511">
        <w:rPr>
          <w:color w:val="000000"/>
          <w:sz w:val="26"/>
          <w:szCs w:val="26"/>
        </w:rPr>
        <w:t xml:space="preserve"> </w:t>
      </w:r>
      <w:r>
        <w:rPr>
          <w:b/>
          <w:bCs/>
          <w:color w:val="000000"/>
          <w:sz w:val="26"/>
          <w:szCs w:val="26"/>
        </w:rPr>
        <w:t>- ЗДО № 17</w:t>
      </w:r>
      <w:r w:rsidRPr="00C22511">
        <w:rPr>
          <w:color w:val="000000"/>
          <w:sz w:val="26"/>
          <w:szCs w:val="26"/>
        </w:rPr>
        <w:t xml:space="preserve"> це дитиноцентрований заклад, у якому н</w:t>
      </w:r>
      <w:r>
        <w:rPr>
          <w:color w:val="000000"/>
          <w:sz w:val="26"/>
          <w:szCs w:val="26"/>
        </w:rPr>
        <w:t>адаються якісні освітні послуги.  С</w:t>
      </w:r>
      <w:r w:rsidRPr="00C22511">
        <w:rPr>
          <w:color w:val="000000"/>
          <w:sz w:val="26"/>
          <w:szCs w:val="26"/>
        </w:rPr>
        <w:t>творено сучасний та безпечний освітній простір, працюють педагоги, що володіють сучасними методами виховання та втілюють прогресивні ідеї, забезпечується ефективна взаємодія усіх учасників освітнього процесу на принципах взаємоповаги, взаємодовіри, взаєморозуміння.</w:t>
      </w:r>
      <w:r>
        <w:rPr>
          <w:color w:val="000000"/>
          <w:sz w:val="26"/>
          <w:szCs w:val="26"/>
        </w:rPr>
        <w:t xml:space="preserve"> Активне залучення громадських організацій, </w:t>
      </w:r>
      <w:r w:rsidRPr="000D0157">
        <w:rPr>
          <w:color w:val="000000"/>
          <w:sz w:val="26"/>
          <w:szCs w:val="26"/>
        </w:rPr>
        <w:t xml:space="preserve">волонтерських груп, громадськості у розбудову освітнього простору  ЗДО. </w:t>
      </w:r>
    </w:p>
    <w:p w:rsidR="000768B6" w:rsidRPr="000D0157" w:rsidRDefault="000768B6" w:rsidP="009524F4">
      <w:pPr>
        <w:spacing w:line="276" w:lineRule="auto"/>
        <w:ind w:firstLine="708"/>
        <w:jc w:val="both"/>
        <w:rPr>
          <w:rFonts w:ascii="Times New Roman" w:hAnsi="Times New Roman" w:cs="Times New Roman"/>
          <w:sz w:val="26"/>
          <w:szCs w:val="26"/>
        </w:rPr>
      </w:pPr>
      <w:r w:rsidRPr="000D0157">
        <w:rPr>
          <w:rFonts w:ascii="Times New Roman" w:hAnsi="Times New Roman" w:cs="Times New Roman"/>
          <w:b/>
          <w:bCs/>
          <w:color w:val="000000"/>
          <w:sz w:val="26"/>
          <w:szCs w:val="26"/>
        </w:rPr>
        <w:t xml:space="preserve">Стратегічна мета - </w:t>
      </w:r>
      <w:r w:rsidRPr="000D0157">
        <w:rPr>
          <w:rFonts w:ascii="Times New Roman" w:hAnsi="Times New Roman" w:cs="Times New Roman"/>
          <w:color w:val="000000"/>
          <w:sz w:val="26"/>
          <w:szCs w:val="26"/>
        </w:rPr>
        <w:t>створення відкритого, динамічного освітнього простору, спрямованого на підвищення якості надання освітніх послуг, сприяння всебічному розвитку здобувачів дошкільної освіти,  створення сприятливих умов для самовираження, самоствердження, саморозвитку і самореалізації власного Я кожної дитини.</w:t>
      </w:r>
    </w:p>
    <w:p w:rsidR="000768B6" w:rsidRPr="000D0157" w:rsidRDefault="000D0157" w:rsidP="000768B6">
      <w:pPr>
        <w:ind w:firstLine="708"/>
        <w:rPr>
          <w:rFonts w:ascii="Times New Roman" w:hAnsi="Times New Roman" w:cs="Times New Roman"/>
          <w:sz w:val="26"/>
          <w:szCs w:val="26"/>
        </w:rPr>
      </w:pPr>
      <w:r w:rsidRPr="000D0157">
        <w:rPr>
          <w:rFonts w:ascii="Times New Roman" w:hAnsi="Times New Roman" w:cs="Times New Roman"/>
          <w:color w:val="000000"/>
          <w:sz w:val="26"/>
          <w:szCs w:val="26"/>
        </w:rPr>
        <w:t xml:space="preserve">Діяльність ЗДО №17 </w:t>
      </w:r>
      <w:r w:rsidR="000768B6" w:rsidRPr="000D0157">
        <w:rPr>
          <w:rFonts w:ascii="Times New Roman" w:hAnsi="Times New Roman" w:cs="Times New Roman"/>
          <w:color w:val="000000"/>
          <w:sz w:val="26"/>
          <w:szCs w:val="26"/>
        </w:rPr>
        <w:t xml:space="preserve"> будується на основі таких </w:t>
      </w:r>
      <w:r w:rsidR="000768B6" w:rsidRPr="000D0157">
        <w:rPr>
          <w:rFonts w:ascii="Times New Roman" w:hAnsi="Times New Roman" w:cs="Times New Roman"/>
          <w:b/>
          <w:bCs/>
          <w:color w:val="000000"/>
          <w:sz w:val="26"/>
          <w:szCs w:val="26"/>
        </w:rPr>
        <w:t>цінностей:</w:t>
      </w:r>
    </w:p>
    <w:p w:rsidR="000768B6" w:rsidRPr="000D0157" w:rsidRDefault="000768B6" w:rsidP="009524F4">
      <w:pPr>
        <w:widowControl/>
        <w:numPr>
          <w:ilvl w:val="0"/>
          <w:numId w:val="42"/>
        </w:numPr>
        <w:tabs>
          <w:tab w:val="clear" w:pos="720"/>
          <w:tab w:val="num" w:pos="0"/>
        </w:tabs>
        <w:suppressAutoHyphens w:val="0"/>
        <w:autoSpaceDE/>
        <w:autoSpaceDN/>
        <w:adjustRightInd/>
        <w:ind w:left="0" w:firstLine="0"/>
        <w:textAlignment w:val="baseline"/>
        <w:rPr>
          <w:rFonts w:ascii="Times New Roman" w:hAnsi="Times New Roman" w:cs="Times New Roman"/>
          <w:color w:val="000000"/>
          <w:sz w:val="26"/>
          <w:szCs w:val="26"/>
        </w:rPr>
      </w:pPr>
      <w:r w:rsidRPr="000D0157">
        <w:rPr>
          <w:rFonts w:ascii="Times New Roman" w:hAnsi="Times New Roman" w:cs="Times New Roman"/>
          <w:i/>
          <w:iCs/>
          <w:color w:val="000000"/>
          <w:sz w:val="26"/>
          <w:szCs w:val="26"/>
        </w:rPr>
        <w:t>Свобода особисті</w:t>
      </w:r>
      <w:r w:rsidRPr="000D0157">
        <w:rPr>
          <w:rFonts w:ascii="Times New Roman" w:hAnsi="Times New Roman" w:cs="Times New Roman"/>
          <w:color w:val="000000"/>
          <w:sz w:val="26"/>
          <w:szCs w:val="26"/>
        </w:rPr>
        <w:t xml:space="preserve"> - можливість робити </w:t>
      </w:r>
      <w:hyperlink r:id="rId15" w:history="1">
        <w:r w:rsidRPr="000D0157">
          <w:rPr>
            <w:rFonts w:ascii="Times New Roman" w:hAnsi="Times New Roman" w:cs="Times New Roman"/>
            <w:color w:val="000000"/>
            <w:sz w:val="26"/>
            <w:szCs w:val="26"/>
          </w:rPr>
          <w:t>вибір</w:t>
        </w:r>
      </w:hyperlink>
      <w:r w:rsidRPr="000D0157">
        <w:rPr>
          <w:rFonts w:ascii="Times New Roman" w:hAnsi="Times New Roman" w:cs="Times New Roman"/>
          <w:color w:val="000000"/>
          <w:sz w:val="26"/>
          <w:szCs w:val="26"/>
        </w:rPr>
        <w:t xml:space="preserve"> відповідно до своїх бажань, інтересів і цілей.</w:t>
      </w:r>
    </w:p>
    <w:p w:rsidR="000768B6" w:rsidRPr="000D0157" w:rsidRDefault="000768B6" w:rsidP="009524F4">
      <w:pPr>
        <w:widowControl/>
        <w:numPr>
          <w:ilvl w:val="0"/>
          <w:numId w:val="42"/>
        </w:numPr>
        <w:tabs>
          <w:tab w:val="clear" w:pos="720"/>
          <w:tab w:val="num" w:pos="0"/>
        </w:tabs>
        <w:suppressAutoHyphens w:val="0"/>
        <w:autoSpaceDE/>
        <w:autoSpaceDN/>
        <w:adjustRightInd/>
        <w:ind w:left="0" w:firstLine="0"/>
        <w:textAlignment w:val="baseline"/>
        <w:rPr>
          <w:rFonts w:ascii="Times New Roman" w:hAnsi="Times New Roman" w:cs="Times New Roman"/>
          <w:color w:val="000000"/>
          <w:sz w:val="26"/>
          <w:szCs w:val="26"/>
        </w:rPr>
      </w:pPr>
      <w:r w:rsidRPr="000D0157">
        <w:rPr>
          <w:rFonts w:ascii="Times New Roman" w:hAnsi="Times New Roman" w:cs="Times New Roman"/>
          <w:i/>
          <w:iCs/>
          <w:color w:val="000000"/>
          <w:sz w:val="26"/>
          <w:szCs w:val="26"/>
        </w:rPr>
        <w:t>Дитиноцентриз</w:t>
      </w:r>
      <w:r w:rsidRPr="000D0157">
        <w:rPr>
          <w:rFonts w:ascii="Times New Roman" w:hAnsi="Times New Roman" w:cs="Times New Roman"/>
          <w:color w:val="000000"/>
          <w:sz w:val="26"/>
          <w:szCs w:val="26"/>
        </w:rPr>
        <w:t>м -  максимальне наближення навчання і виховання дитини до її сутності, здібностей і життєвих планів.</w:t>
      </w:r>
    </w:p>
    <w:p w:rsidR="000768B6" w:rsidRPr="000D0157" w:rsidRDefault="000768B6" w:rsidP="009524F4">
      <w:pPr>
        <w:widowControl/>
        <w:numPr>
          <w:ilvl w:val="0"/>
          <w:numId w:val="42"/>
        </w:numPr>
        <w:tabs>
          <w:tab w:val="clear" w:pos="720"/>
        </w:tabs>
        <w:suppressAutoHyphens w:val="0"/>
        <w:autoSpaceDE/>
        <w:autoSpaceDN/>
        <w:adjustRightInd/>
        <w:ind w:left="0" w:firstLine="0"/>
        <w:textAlignment w:val="baseline"/>
        <w:rPr>
          <w:rFonts w:ascii="Times New Roman" w:hAnsi="Times New Roman" w:cs="Times New Roman"/>
          <w:color w:val="000000"/>
          <w:sz w:val="26"/>
          <w:szCs w:val="26"/>
        </w:rPr>
      </w:pPr>
      <w:r w:rsidRPr="000D0157">
        <w:rPr>
          <w:rFonts w:ascii="Times New Roman" w:hAnsi="Times New Roman" w:cs="Times New Roman"/>
          <w:i/>
          <w:iCs/>
          <w:color w:val="000000"/>
          <w:sz w:val="26"/>
          <w:szCs w:val="26"/>
        </w:rPr>
        <w:t>Професійність та постійне самовдосконалення</w:t>
      </w:r>
      <w:r w:rsidRPr="000D0157">
        <w:rPr>
          <w:rFonts w:ascii="Times New Roman" w:hAnsi="Times New Roman" w:cs="Times New Roman"/>
          <w:color w:val="000000"/>
          <w:sz w:val="26"/>
          <w:szCs w:val="26"/>
        </w:rPr>
        <w:t xml:space="preserve"> - сукупність досягнутих теоретичних знань, практичного досвіду і професійних навичок.  </w:t>
      </w:r>
    </w:p>
    <w:p w:rsidR="000768B6" w:rsidRPr="000D0157" w:rsidRDefault="000768B6" w:rsidP="009524F4">
      <w:pPr>
        <w:jc w:val="both"/>
        <w:rPr>
          <w:rFonts w:ascii="Times New Roman" w:hAnsi="Times New Roman" w:cs="Times New Roman"/>
          <w:sz w:val="26"/>
          <w:szCs w:val="26"/>
        </w:rPr>
      </w:pPr>
      <w:r w:rsidRPr="000D0157">
        <w:rPr>
          <w:rFonts w:ascii="Times New Roman" w:hAnsi="Times New Roman" w:cs="Times New Roman"/>
          <w:i/>
          <w:iCs/>
          <w:color w:val="000000"/>
          <w:sz w:val="26"/>
          <w:szCs w:val="26"/>
        </w:rPr>
        <w:t>     </w:t>
      </w:r>
      <w:r w:rsidRPr="000D0157">
        <w:rPr>
          <w:rFonts w:ascii="Times New Roman" w:hAnsi="Times New Roman" w:cs="Times New Roman"/>
          <w:color w:val="000000"/>
          <w:sz w:val="26"/>
          <w:szCs w:val="26"/>
        </w:rPr>
        <w:t xml:space="preserve"> -  </w:t>
      </w:r>
      <w:r w:rsidRPr="000D0157">
        <w:rPr>
          <w:rFonts w:ascii="Times New Roman" w:hAnsi="Times New Roman" w:cs="Times New Roman"/>
          <w:i/>
          <w:iCs/>
          <w:color w:val="000000"/>
          <w:sz w:val="26"/>
          <w:szCs w:val="26"/>
        </w:rPr>
        <w:t xml:space="preserve">Інноваційність- </w:t>
      </w:r>
      <w:r w:rsidRPr="000D0157">
        <w:rPr>
          <w:rFonts w:ascii="Times New Roman" w:hAnsi="Times New Roman" w:cs="Times New Roman"/>
          <w:color w:val="000000"/>
          <w:sz w:val="26"/>
          <w:szCs w:val="26"/>
        </w:rPr>
        <w:t>здатність продукувати та впроваджувати нові технології, методики, пов'язані із забезпеченням якості дошкільної освіти.</w:t>
      </w:r>
    </w:p>
    <w:p w:rsidR="000768B6" w:rsidRPr="000D0157" w:rsidRDefault="000768B6" w:rsidP="009524F4">
      <w:pPr>
        <w:jc w:val="both"/>
        <w:rPr>
          <w:rFonts w:ascii="Times New Roman" w:hAnsi="Times New Roman" w:cs="Times New Roman"/>
          <w:sz w:val="26"/>
          <w:szCs w:val="26"/>
        </w:rPr>
      </w:pPr>
      <w:r w:rsidRPr="000D0157">
        <w:rPr>
          <w:rFonts w:ascii="Times New Roman" w:hAnsi="Times New Roman" w:cs="Times New Roman"/>
          <w:color w:val="000000"/>
          <w:sz w:val="26"/>
          <w:szCs w:val="26"/>
        </w:rPr>
        <w:lastRenderedPageBreak/>
        <w:t>     </w:t>
      </w:r>
      <w:r w:rsidRPr="000D0157">
        <w:rPr>
          <w:rFonts w:ascii="Times New Roman" w:hAnsi="Times New Roman" w:cs="Times New Roman"/>
          <w:i/>
          <w:iCs/>
          <w:color w:val="000000"/>
          <w:sz w:val="26"/>
          <w:szCs w:val="26"/>
        </w:rPr>
        <w:t>-  Усвідомлений патріотизм</w:t>
      </w:r>
      <w:r w:rsidRPr="000D0157">
        <w:rPr>
          <w:rFonts w:ascii="Times New Roman" w:hAnsi="Times New Roman" w:cs="Times New Roman"/>
          <w:color w:val="000000"/>
          <w:sz w:val="26"/>
          <w:szCs w:val="26"/>
        </w:rPr>
        <w:t xml:space="preserve"> - вдячність та відданість своєму народові - почуття особливої емпатії до людей та суспільства, в якому людина народилася.</w:t>
      </w:r>
    </w:p>
    <w:p w:rsidR="0089267E" w:rsidRDefault="0089267E"/>
    <w:p w:rsidR="000C7537" w:rsidRDefault="000C7537" w:rsidP="0089267E">
      <w:pPr>
        <w:widowControl/>
        <w:suppressAutoHyphens w:val="0"/>
        <w:autoSpaceDE/>
        <w:autoSpaceDN/>
        <w:adjustRightInd/>
        <w:jc w:val="center"/>
        <w:rPr>
          <w:rFonts w:ascii="Times New Roman" w:hAnsi="Times New Roman" w:cs="Times New Roman"/>
          <w:b/>
          <w:bCs/>
          <w:kern w:val="0"/>
          <w:sz w:val="26"/>
          <w:szCs w:val="26"/>
          <w:lang w:bidi="ar-SA"/>
        </w:rPr>
      </w:pPr>
      <w:r w:rsidRPr="0089267E">
        <w:rPr>
          <w:rFonts w:ascii="Times New Roman" w:hAnsi="Times New Roman" w:cs="Times New Roman"/>
          <w:b/>
          <w:bCs/>
          <w:kern w:val="0"/>
          <w:sz w:val="26"/>
          <w:szCs w:val="26"/>
          <w:lang w:bidi="ar-SA"/>
        </w:rPr>
        <w:t>Стратегічні цілі та очікувані результати</w:t>
      </w:r>
    </w:p>
    <w:p w:rsidR="0089267E" w:rsidRPr="0089267E" w:rsidRDefault="0089267E" w:rsidP="0089267E">
      <w:pPr>
        <w:widowControl/>
        <w:suppressAutoHyphens w:val="0"/>
        <w:autoSpaceDE/>
        <w:autoSpaceDN/>
        <w:adjustRightInd/>
        <w:jc w:val="center"/>
        <w:rPr>
          <w:rFonts w:ascii="Times New Roman" w:hAnsi="Times New Roman" w:cs="Times New Roman"/>
          <w:kern w:val="0"/>
          <w:sz w:val="26"/>
          <w:szCs w:val="26"/>
          <w:lang w:bidi="ar-SA"/>
        </w:rPr>
      </w:pPr>
    </w:p>
    <w:tbl>
      <w:tblPr>
        <w:tblW w:w="0" w:type="auto"/>
        <w:tblCellMar>
          <w:top w:w="15" w:type="dxa"/>
          <w:left w:w="15" w:type="dxa"/>
          <w:bottom w:w="15" w:type="dxa"/>
          <w:right w:w="15" w:type="dxa"/>
        </w:tblCellMar>
        <w:tblLook w:val="04A0" w:firstRow="1" w:lastRow="0" w:firstColumn="1" w:lastColumn="0" w:noHBand="0" w:noVBand="1"/>
      </w:tblPr>
      <w:tblGrid>
        <w:gridCol w:w="1711"/>
        <w:gridCol w:w="3515"/>
        <w:gridCol w:w="4629"/>
      </w:tblGrid>
      <w:tr w:rsidR="000C7537" w:rsidRPr="0089267E" w:rsidTr="0089267E">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0C7537" w:rsidRPr="0089267E" w:rsidRDefault="000C7537" w:rsidP="000C7537">
            <w:pPr>
              <w:widowControl/>
              <w:suppressAutoHyphens w:val="0"/>
              <w:autoSpaceDE/>
              <w:autoSpaceDN/>
              <w:adjustRightInd/>
              <w:jc w:val="center"/>
              <w:rPr>
                <w:rFonts w:ascii="Times New Roman" w:hAnsi="Times New Roman" w:cs="Times New Roman"/>
                <w:kern w:val="0"/>
                <w:sz w:val="26"/>
                <w:szCs w:val="26"/>
                <w:lang w:bidi="ar-SA"/>
              </w:rPr>
            </w:pPr>
            <w:r w:rsidRPr="0089267E">
              <w:rPr>
                <w:rFonts w:ascii="Times New Roman" w:hAnsi="Times New Roman" w:cs="Times New Roman"/>
                <w:b/>
                <w:bCs/>
                <w:color w:val="000000"/>
                <w:kern w:val="0"/>
                <w:sz w:val="26"/>
                <w:szCs w:val="26"/>
                <w:lang w:bidi="ar-SA"/>
              </w:rPr>
              <w:t>Напрям </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0C7537" w:rsidRPr="0089267E" w:rsidRDefault="000C7537" w:rsidP="000C7537">
            <w:pPr>
              <w:widowControl/>
              <w:suppressAutoHyphens w:val="0"/>
              <w:autoSpaceDE/>
              <w:autoSpaceDN/>
              <w:adjustRightInd/>
              <w:jc w:val="center"/>
              <w:rPr>
                <w:rFonts w:ascii="Times New Roman" w:hAnsi="Times New Roman" w:cs="Times New Roman"/>
                <w:kern w:val="0"/>
                <w:sz w:val="26"/>
                <w:szCs w:val="26"/>
                <w:lang w:bidi="ar-SA"/>
              </w:rPr>
            </w:pPr>
            <w:r w:rsidRPr="0089267E">
              <w:rPr>
                <w:rFonts w:ascii="Times New Roman" w:hAnsi="Times New Roman" w:cs="Times New Roman"/>
                <w:b/>
                <w:bCs/>
                <w:color w:val="000000"/>
                <w:kern w:val="0"/>
                <w:sz w:val="26"/>
                <w:szCs w:val="26"/>
                <w:lang w:bidi="ar-SA"/>
              </w:rPr>
              <w:t>Стратегічні цілі</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0C7537" w:rsidRPr="0089267E" w:rsidRDefault="000C7537" w:rsidP="000C7537">
            <w:pPr>
              <w:widowControl/>
              <w:suppressAutoHyphens w:val="0"/>
              <w:autoSpaceDE/>
              <w:autoSpaceDN/>
              <w:adjustRightInd/>
              <w:jc w:val="center"/>
              <w:rPr>
                <w:rFonts w:ascii="Times New Roman" w:hAnsi="Times New Roman" w:cs="Times New Roman"/>
                <w:kern w:val="0"/>
                <w:sz w:val="26"/>
                <w:szCs w:val="26"/>
                <w:lang w:bidi="ar-SA"/>
              </w:rPr>
            </w:pPr>
            <w:r w:rsidRPr="0089267E">
              <w:rPr>
                <w:rFonts w:ascii="Times New Roman" w:hAnsi="Times New Roman" w:cs="Times New Roman"/>
                <w:b/>
                <w:bCs/>
                <w:color w:val="000000"/>
                <w:kern w:val="0"/>
                <w:sz w:val="26"/>
                <w:szCs w:val="26"/>
                <w:lang w:bidi="ar-SA"/>
              </w:rPr>
              <w:t>Очікувані  результати</w:t>
            </w:r>
          </w:p>
        </w:tc>
      </w:tr>
      <w:tr w:rsidR="000C7537" w:rsidRPr="0089267E" w:rsidTr="0089267E">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89267E">
            <w:pPr>
              <w:widowControl/>
              <w:suppressAutoHyphens w:val="0"/>
              <w:autoSpaceDE/>
              <w:autoSpaceDN/>
              <w:adjustRightInd/>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Освітнє середовище закладу дошкільної освіти</w:t>
            </w:r>
          </w:p>
        </w:tc>
        <w:tc>
          <w:tcPr>
            <w:tcW w:w="3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0C7537">
            <w:pPr>
              <w:widowControl/>
              <w:suppressAutoHyphens w:val="0"/>
              <w:jc w:val="both"/>
              <w:rPr>
                <w:rFonts w:ascii="Times New Roman" w:eastAsiaTheme="minorHAnsi" w:hAnsi="Times New Roman" w:cs="Times New Roman"/>
                <w:bCs/>
                <w:color w:val="000000"/>
                <w:kern w:val="0"/>
                <w:sz w:val="26"/>
                <w:szCs w:val="26"/>
                <w:lang w:eastAsia="en-US" w:bidi="ar-SA"/>
              </w:rPr>
            </w:pPr>
            <w:r w:rsidRPr="0089267E">
              <w:rPr>
                <w:rFonts w:ascii="Times New Roman" w:hAnsi="Times New Roman" w:cs="Times New Roman"/>
                <w:color w:val="000000"/>
                <w:kern w:val="0"/>
                <w:sz w:val="26"/>
                <w:szCs w:val="26"/>
                <w:lang w:bidi="ar-SA"/>
              </w:rPr>
              <w:t>Створення безпечних, комфортних та нешкідливих умов розвитку, вихов</w:t>
            </w:r>
            <w:r w:rsidR="008A0A05">
              <w:rPr>
                <w:rFonts w:ascii="Times New Roman" w:hAnsi="Times New Roman" w:cs="Times New Roman"/>
                <w:color w:val="000000"/>
                <w:kern w:val="0"/>
                <w:sz w:val="26"/>
                <w:szCs w:val="26"/>
                <w:lang w:bidi="ar-SA"/>
              </w:rPr>
              <w:t xml:space="preserve">ання та навчання дітей </w:t>
            </w:r>
            <w:r w:rsidRPr="0089267E">
              <w:rPr>
                <w:rFonts w:ascii="Times New Roman" w:hAnsi="Times New Roman" w:cs="Times New Roman"/>
                <w:color w:val="000000"/>
                <w:kern w:val="0"/>
                <w:sz w:val="26"/>
                <w:szCs w:val="26"/>
                <w:lang w:bidi="ar-SA"/>
              </w:rPr>
              <w:t xml:space="preserve">відповідно до сучасних санітарно-гігієнічних, технічних та педагогічних вимог. </w:t>
            </w:r>
            <w:r w:rsidRPr="0089267E">
              <w:rPr>
                <w:rFonts w:ascii="Times New Roman" w:hAnsi="Times New Roman" w:cs="Times New Roman"/>
                <w:color w:val="000000"/>
                <w:kern w:val="0"/>
                <w:sz w:val="26"/>
                <w:szCs w:val="26"/>
                <w:lang w:val="ru-RU" w:bidi="ar-SA"/>
              </w:rPr>
              <w:t xml:space="preserve">Залучення дітей до здорового способу життя в умовах </w:t>
            </w:r>
            <w:r w:rsidRPr="0089267E">
              <w:rPr>
                <w:rFonts w:ascii="Times New Roman" w:hAnsi="Times New Roman" w:cs="Times New Roman"/>
                <w:color w:val="000000"/>
                <w:kern w:val="0"/>
                <w:sz w:val="26"/>
                <w:szCs w:val="26"/>
                <w:lang w:bidi="ar-SA"/>
              </w:rPr>
              <w:t>ЗДО</w:t>
            </w:r>
            <w:r w:rsidRPr="0089267E">
              <w:rPr>
                <w:rFonts w:ascii="Times New Roman" w:hAnsi="Times New Roman" w:cs="Times New Roman"/>
                <w:color w:val="000000"/>
                <w:kern w:val="0"/>
                <w:sz w:val="26"/>
                <w:szCs w:val="26"/>
                <w:lang w:val="ru-RU" w:bidi="ar-SA"/>
              </w:rPr>
              <w:t xml:space="preserve"> та сім’ї, формування мотиваційної установки на здоровий і активний спосіб життя педагогів і дітей.</w:t>
            </w:r>
            <w:r w:rsidRPr="0089267E">
              <w:rPr>
                <w:rFonts w:ascii="Times New Roman" w:eastAsiaTheme="minorHAnsi" w:hAnsi="Times New Roman" w:cs="Times New Roman"/>
                <w:color w:val="000000"/>
                <w:kern w:val="0"/>
                <w:sz w:val="26"/>
                <w:szCs w:val="26"/>
                <w:lang w:val="ru-RU" w:eastAsia="en-US" w:bidi="ar-SA"/>
              </w:rPr>
              <w:t xml:space="preserve"> </w:t>
            </w:r>
            <w:r w:rsidRPr="0089267E">
              <w:rPr>
                <w:rFonts w:ascii="Times New Roman" w:eastAsiaTheme="minorHAnsi" w:hAnsi="Times New Roman" w:cs="Times New Roman"/>
                <w:color w:val="000000"/>
                <w:kern w:val="0"/>
                <w:sz w:val="26"/>
                <w:szCs w:val="26"/>
                <w:lang w:eastAsia="en-US" w:bidi="ar-SA"/>
              </w:rPr>
              <w:t xml:space="preserve"> Забезпечення</w:t>
            </w:r>
            <w:r w:rsidRPr="0089267E">
              <w:rPr>
                <w:rFonts w:ascii="Times New Roman" w:eastAsiaTheme="minorHAnsi" w:hAnsi="Times New Roman" w:cs="Times New Roman"/>
                <w:color w:val="000000"/>
                <w:kern w:val="0"/>
                <w:sz w:val="26"/>
                <w:szCs w:val="26"/>
                <w:lang w:val="ru-RU" w:eastAsia="en-US" w:bidi="ar-SA"/>
              </w:rPr>
              <w:t xml:space="preserve"> умов для здорового харчування</w:t>
            </w:r>
          </w:p>
          <w:p w:rsidR="000C7537" w:rsidRPr="0089267E" w:rsidRDefault="000C7537" w:rsidP="000C7537">
            <w:pPr>
              <w:widowControl/>
              <w:suppressAutoHyphens w:val="0"/>
              <w:autoSpaceDE/>
              <w:autoSpaceDN/>
              <w:adjustRightInd/>
              <w:rPr>
                <w:rFonts w:ascii="Times New Roman" w:hAnsi="Times New Roman" w:cs="Times New Roman"/>
                <w:kern w:val="0"/>
                <w:sz w:val="26"/>
                <w:szCs w:val="26"/>
                <w:lang w:bidi="ar-SA"/>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A05" w:rsidRPr="009F2354" w:rsidRDefault="008A0A05" w:rsidP="009F2354">
            <w:pPr>
              <w:jc w:val="both"/>
              <w:rPr>
                <w:rFonts w:ascii="Times New Roman" w:hAnsi="Times New Roman" w:cs="Times New Roman"/>
                <w:sz w:val="26"/>
                <w:szCs w:val="26"/>
              </w:rPr>
            </w:pPr>
            <w:r w:rsidRPr="009F2354">
              <w:rPr>
                <w:rFonts w:ascii="Times New Roman" w:hAnsi="Times New Roman" w:cs="Times New Roman"/>
                <w:color w:val="000000"/>
                <w:sz w:val="26"/>
                <w:szCs w:val="26"/>
              </w:rPr>
              <w:t>Сучасне, доступне, безпечне, розвивальне освітнє середовище, орієнтоване на особистісний розвиток дитини.</w:t>
            </w:r>
          </w:p>
          <w:p w:rsidR="000C7537" w:rsidRPr="009F2354" w:rsidRDefault="008A0A05" w:rsidP="009F2354">
            <w:pPr>
              <w:widowControl/>
              <w:suppressAutoHyphens w:val="0"/>
              <w:autoSpaceDE/>
              <w:autoSpaceDN/>
              <w:adjustRightInd/>
              <w:jc w:val="both"/>
              <w:rPr>
                <w:rFonts w:ascii="Times New Roman" w:hAnsi="Times New Roman" w:cs="Times New Roman"/>
                <w:kern w:val="0"/>
                <w:sz w:val="26"/>
                <w:szCs w:val="26"/>
                <w:lang w:bidi="ar-SA"/>
              </w:rPr>
            </w:pPr>
            <w:r w:rsidRPr="009F2354">
              <w:rPr>
                <w:rFonts w:ascii="Times New Roman" w:hAnsi="Times New Roman" w:cs="Times New Roman"/>
                <w:color w:val="000000"/>
                <w:sz w:val="26"/>
                <w:szCs w:val="26"/>
              </w:rPr>
              <w:t>Збереження та зміцнення фізичного, психічного і духовного здоров’я вихованців.</w:t>
            </w:r>
            <w:r w:rsidRPr="009F2354">
              <w:rPr>
                <w:rFonts w:ascii="Times New Roman" w:hAnsi="Times New Roman" w:cs="Times New Roman"/>
                <w:kern w:val="0"/>
                <w:sz w:val="26"/>
                <w:szCs w:val="26"/>
                <w:lang w:bidi="ar-SA"/>
              </w:rPr>
              <w:t xml:space="preserve"> Модернізація матеріально-технічної бази ЗДО з урахуванням нормативних вимог.</w:t>
            </w:r>
            <w:r w:rsidRPr="009F2354">
              <w:rPr>
                <w:rFonts w:asciiTheme="minorHAnsi" w:eastAsiaTheme="minorHAnsi" w:hAnsiTheme="minorHAnsi" w:cstheme="minorBidi"/>
                <w:kern w:val="0"/>
                <w:sz w:val="26"/>
                <w:szCs w:val="26"/>
                <w:lang w:eastAsia="en-US" w:bidi="ar-SA"/>
              </w:rPr>
              <w:t xml:space="preserve"> </w:t>
            </w:r>
            <w:r w:rsidRPr="009F2354">
              <w:rPr>
                <w:rFonts w:ascii="Times New Roman" w:eastAsiaTheme="minorHAnsi" w:hAnsi="Times New Roman" w:cs="Times New Roman"/>
                <w:kern w:val="0"/>
                <w:sz w:val="26"/>
                <w:szCs w:val="26"/>
                <w:lang w:eastAsia="en-US" w:bidi="ar-SA"/>
              </w:rPr>
              <w:t>Створення  функціонального дизайну освітнього середовища закладу освіти, що дозволяє максимально ефективно використовувати приміщення та територію закладу в освітньому процесі</w:t>
            </w:r>
          </w:p>
          <w:p w:rsidR="000C7537" w:rsidRPr="00A83D62" w:rsidRDefault="002F79F2" w:rsidP="000C7537">
            <w:pPr>
              <w:widowControl/>
              <w:shd w:val="clear" w:color="auto" w:fill="FFFFFF" w:themeFill="background1"/>
              <w:suppressAutoHyphens w:val="0"/>
              <w:autoSpaceDE/>
              <w:autoSpaceDN/>
              <w:adjustRightInd/>
              <w:spacing w:after="150" w:line="300" w:lineRule="atLeast"/>
              <w:jc w:val="both"/>
              <w:textAlignment w:val="baseline"/>
              <w:rPr>
                <w:rFonts w:ascii="Times New Roman" w:hAnsi="Times New Roman" w:cs="Times New Roman"/>
                <w:kern w:val="0"/>
                <w:sz w:val="26"/>
                <w:szCs w:val="26"/>
                <w:lang w:bidi="ar-SA"/>
              </w:rPr>
            </w:pPr>
            <w:r w:rsidRPr="00A83D62">
              <w:rPr>
                <w:rFonts w:ascii="Times New Roman" w:hAnsi="Times New Roman" w:cs="Times New Roman"/>
                <w:kern w:val="0"/>
                <w:sz w:val="26"/>
                <w:szCs w:val="26"/>
                <w:lang w:bidi="ar-SA"/>
              </w:rPr>
              <w:t>ХАСП</w:t>
            </w:r>
          </w:p>
        </w:tc>
      </w:tr>
      <w:tr w:rsidR="000C7537" w:rsidRPr="0089267E" w:rsidTr="0089267E">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0C7537">
            <w:pPr>
              <w:widowControl/>
              <w:suppressAutoHyphens w:val="0"/>
              <w:autoSpaceDE/>
              <w:autoSpaceDN/>
              <w:adjustRightInd/>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Здобувачі дошкільної освіти. Забезпечення всебічного розвитку дитини дошкільного віку, набуття нею життєвого соціального досвіду</w:t>
            </w:r>
          </w:p>
        </w:tc>
        <w:tc>
          <w:tcPr>
            <w:tcW w:w="3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89267E">
            <w:pPr>
              <w:widowControl/>
              <w:shd w:val="clear" w:color="auto" w:fill="FFFFFF" w:themeFill="background1"/>
              <w:suppressAutoHyphens w:val="0"/>
              <w:autoSpaceDE/>
              <w:autoSpaceDN/>
              <w:adjustRightInd/>
              <w:spacing w:line="276" w:lineRule="auto"/>
              <w:jc w:val="both"/>
              <w:textAlignment w:val="baseline"/>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Сприяти всебічному розвитку здобувачів дошкільної освіти,</w:t>
            </w:r>
            <w:r w:rsidRPr="0089267E">
              <w:rPr>
                <w:rFonts w:ascii="Times New Roman" w:hAnsi="Times New Roman" w:cs="Times New Roman"/>
                <w:kern w:val="0"/>
                <w:sz w:val="26"/>
                <w:szCs w:val="26"/>
                <w:lang w:bidi="ar-SA"/>
              </w:rPr>
              <w:t xml:space="preserve"> з урахуванням  нахилів, здібностей, індивідуальних, психологічних та фізичних особливостей дитини.</w:t>
            </w:r>
            <w:r w:rsidRPr="0089267E">
              <w:rPr>
                <w:rFonts w:ascii="Times New Roman" w:hAnsi="Times New Roman" w:cs="Times New Roman"/>
                <w:color w:val="000000"/>
                <w:kern w:val="0"/>
                <w:sz w:val="26"/>
                <w:szCs w:val="26"/>
                <w:lang w:bidi="ar-SA"/>
              </w:rPr>
              <w:t xml:space="preserve"> Набуття соціального досвіду з метою покращення стану і результатів освітньої діяльності.</w:t>
            </w:r>
            <w:r w:rsidRPr="0089267E">
              <w:rPr>
                <w:rFonts w:ascii="Times New Roman" w:hAnsi="Times New Roman" w:cs="Times New Roman"/>
                <w:kern w:val="0"/>
                <w:sz w:val="26"/>
                <w:szCs w:val="26"/>
                <w:lang w:bidi="ar-SA"/>
              </w:rPr>
              <w:t xml:space="preserve"> Впровадження інноваційних технологій, альтернативних методик. Розвиток у дітей крити</w:t>
            </w:r>
            <w:r w:rsidR="0089267E">
              <w:rPr>
                <w:rFonts w:ascii="Times New Roman" w:hAnsi="Times New Roman" w:cs="Times New Roman"/>
                <w:kern w:val="0"/>
                <w:sz w:val="26"/>
                <w:szCs w:val="26"/>
                <w:lang w:bidi="ar-SA"/>
              </w:rPr>
              <w:t>чного мислення.</w:t>
            </w: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9F2354">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Збагачення досвіду дітей відповідно до їх індивідуальних інтересів та потреб, запитів та побажань батьків.</w:t>
            </w:r>
          </w:p>
          <w:p w:rsidR="000C7537" w:rsidRPr="0089267E" w:rsidRDefault="000C7537" w:rsidP="009F2354">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Зниження тривожності, розвиток навичок адаптації та стресостійкості дітей.</w:t>
            </w:r>
          </w:p>
          <w:p w:rsidR="000C7537" w:rsidRPr="0089267E" w:rsidRDefault="000C7537" w:rsidP="00DE69C2">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Забезпечення дієвого психолого-педагогічного  супроводу дошкільників.</w:t>
            </w:r>
            <w:r w:rsidR="00DE69C2">
              <w:rPr>
                <w:rFonts w:ascii="Times New Roman" w:hAnsi="Times New Roman" w:cs="Times New Roman"/>
                <w:kern w:val="0"/>
                <w:sz w:val="26"/>
                <w:szCs w:val="26"/>
                <w:lang w:bidi="ar-SA"/>
              </w:rPr>
              <w:t xml:space="preserve"> Надання якісних  освітніх послуг, використовуючи інноваційні технології.</w:t>
            </w:r>
            <w:r w:rsidRPr="0089267E">
              <w:rPr>
                <w:rFonts w:ascii="Times New Roman" w:hAnsi="Times New Roman" w:cs="Times New Roman"/>
                <w:b/>
                <w:color w:val="000000"/>
                <w:kern w:val="0"/>
                <w:sz w:val="26"/>
                <w:szCs w:val="26"/>
                <w:lang w:bidi="ar-SA"/>
              </w:rPr>
              <w:t xml:space="preserve"> </w:t>
            </w:r>
            <w:r w:rsidR="009F2354">
              <w:rPr>
                <w:rFonts w:ascii="Times New Roman" w:hAnsi="Times New Roman" w:cs="Times New Roman"/>
                <w:color w:val="000000"/>
                <w:kern w:val="0"/>
                <w:sz w:val="26"/>
                <w:szCs w:val="26"/>
                <w:lang w:bidi="ar-SA"/>
              </w:rPr>
              <w:t xml:space="preserve"> </w:t>
            </w:r>
            <w:r w:rsidRPr="0089267E">
              <w:rPr>
                <w:rFonts w:ascii="Times New Roman" w:hAnsi="Times New Roman" w:cs="Times New Roman"/>
                <w:kern w:val="0"/>
                <w:sz w:val="26"/>
                <w:szCs w:val="26"/>
                <w:lang w:bidi="ar-SA"/>
              </w:rPr>
              <w:t xml:space="preserve"> Побудова освітнього простору на основі принципу гуманізму, розробка розвиваючих, корекційних програм навчання та виховання.</w:t>
            </w:r>
          </w:p>
        </w:tc>
      </w:tr>
      <w:tr w:rsidR="000C7537" w:rsidRPr="0089267E" w:rsidTr="0089267E">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176741">
            <w:pPr>
              <w:widowControl/>
              <w:suppressAutoHyphens w:val="0"/>
              <w:autoSpaceDE/>
              <w:autoSpaceDN/>
              <w:adjustRightInd/>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Фахова діяльність педагогічних працівників закладу дошкільної освіти</w:t>
            </w:r>
          </w:p>
        </w:tc>
        <w:tc>
          <w:tcPr>
            <w:tcW w:w="3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0C7537">
            <w:pPr>
              <w:widowControl/>
              <w:shd w:val="clear" w:color="auto" w:fill="FFFFFF" w:themeFill="background1"/>
              <w:suppressAutoHyphens w:val="0"/>
              <w:autoSpaceDE/>
              <w:autoSpaceDN/>
              <w:adjustRightInd/>
              <w:spacing w:line="259" w:lineRule="auto"/>
              <w:jc w:val="both"/>
              <w:textAlignment w:val="baseline"/>
              <w:rPr>
                <w:rFonts w:ascii="Times New Roman" w:hAnsi="Times New Roman" w:cs="Times New Roman"/>
                <w:kern w:val="0"/>
                <w:sz w:val="26"/>
                <w:szCs w:val="26"/>
                <w:lang w:bidi="ar-SA"/>
              </w:rPr>
            </w:pPr>
            <w:r w:rsidRPr="0089267E">
              <w:rPr>
                <w:rFonts w:ascii="Times New Roman" w:hAnsi="Times New Roman" w:cs="Times New Roman"/>
                <w:kern w:val="0"/>
                <w:sz w:val="26"/>
                <w:szCs w:val="26"/>
                <w:lang w:bidi="ar-SA"/>
              </w:rPr>
              <w:t>Забезпечити умови для розкриття творчого потенціалу, самореалізації та самовираження всіх суб’єктів освітнього процесу.</w:t>
            </w:r>
          </w:p>
          <w:p w:rsidR="000C7537" w:rsidRPr="0089267E" w:rsidRDefault="000C7537" w:rsidP="0089267E">
            <w:pPr>
              <w:widowControl/>
              <w:shd w:val="clear" w:color="auto" w:fill="FFFFFF" w:themeFill="background1"/>
              <w:suppressAutoHyphens w:val="0"/>
              <w:autoSpaceDE/>
              <w:autoSpaceDN/>
              <w:adjustRightInd/>
              <w:spacing w:line="276" w:lineRule="auto"/>
              <w:jc w:val="both"/>
              <w:textAlignment w:val="baseline"/>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 xml:space="preserve">Сформувати висококваліфікований педагогічний колектив, </w:t>
            </w:r>
            <w:r w:rsidRPr="0089267E">
              <w:rPr>
                <w:rFonts w:ascii="Times New Roman" w:hAnsi="Times New Roman" w:cs="Times New Roman"/>
                <w:color w:val="000000"/>
                <w:kern w:val="0"/>
                <w:sz w:val="26"/>
                <w:szCs w:val="26"/>
                <w:lang w:bidi="ar-SA"/>
              </w:rPr>
              <w:lastRenderedPageBreak/>
              <w:t>здатний якісно надавати освітні послуги.</w:t>
            </w:r>
            <w:r w:rsidR="00176741">
              <w:rPr>
                <w:rFonts w:ascii="Times New Roman" w:hAnsi="Times New Roman" w:cs="Times New Roman"/>
                <w:color w:val="000000"/>
                <w:kern w:val="0"/>
                <w:sz w:val="26"/>
                <w:szCs w:val="26"/>
                <w:lang w:bidi="ar-SA"/>
              </w:rPr>
              <w:t xml:space="preserve"> Консультування педагогічних працівників з питань підвищення їхньої фахової майстерності.</w:t>
            </w:r>
            <w:r w:rsidRPr="0089267E">
              <w:rPr>
                <w:rFonts w:ascii="Times New Roman" w:hAnsi="Times New Roman" w:cs="Times New Roman"/>
                <w:color w:val="000000"/>
                <w:kern w:val="0"/>
                <w:sz w:val="26"/>
                <w:szCs w:val="26"/>
                <w:lang w:bidi="ar-SA"/>
              </w:rPr>
              <w:t xml:space="preserve"> </w:t>
            </w:r>
            <w:r w:rsidRPr="0089267E">
              <w:rPr>
                <w:rFonts w:ascii="Times New Roman" w:hAnsi="Times New Roman" w:cs="Times New Roman"/>
                <w:kern w:val="0"/>
                <w:sz w:val="26"/>
                <w:szCs w:val="26"/>
                <w:lang w:bidi="ar-SA"/>
              </w:rPr>
              <w:t>Розвивати сучасну педагогічну культуру батьків на</w:t>
            </w:r>
            <w:r w:rsidR="00176741">
              <w:rPr>
                <w:rFonts w:ascii="Times New Roman" w:hAnsi="Times New Roman" w:cs="Times New Roman"/>
                <w:kern w:val="0"/>
                <w:sz w:val="26"/>
                <w:szCs w:val="26"/>
                <w:lang w:bidi="ar-SA"/>
              </w:rPr>
              <w:t xml:space="preserve"> основі педагогіки партнерства.</w:t>
            </w: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176741">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lastRenderedPageBreak/>
              <w:t>Підвищення якості надання освітніх послуг</w:t>
            </w:r>
            <w:r w:rsidRPr="0089267E">
              <w:rPr>
                <w:rFonts w:ascii="Times New Roman" w:hAnsi="Times New Roman" w:cs="Times New Roman"/>
                <w:color w:val="333333"/>
                <w:kern w:val="0"/>
                <w:sz w:val="26"/>
                <w:szCs w:val="26"/>
                <w:shd w:val="clear" w:color="auto" w:fill="FFFFFF"/>
                <w:lang w:bidi="ar-SA"/>
              </w:rPr>
              <w:t xml:space="preserve"> </w:t>
            </w:r>
            <w:r w:rsidRPr="0089267E">
              <w:rPr>
                <w:rFonts w:ascii="Times New Roman" w:hAnsi="Times New Roman" w:cs="Times New Roman"/>
                <w:color w:val="000000"/>
                <w:kern w:val="0"/>
                <w:sz w:val="26"/>
                <w:szCs w:val="26"/>
                <w:shd w:val="clear" w:color="auto" w:fill="FFFFFF"/>
                <w:lang w:bidi="ar-SA"/>
              </w:rPr>
              <w:t>та відповідальності за свою професійну діяльність.</w:t>
            </w:r>
            <w:r w:rsidRPr="0089267E">
              <w:rPr>
                <w:rFonts w:ascii="Times New Roman" w:hAnsi="Times New Roman" w:cs="Times New Roman"/>
                <w:color w:val="333333"/>
                <w:kern w:val="0"/>
                <w:sz w:val="26"/>
                <w:szCs w:val="26"/>
                <w:shd w:val="clear" w:color="auto" w:fill="FFFFFF"/>
                <w:lang w:bidi="ar-SA"/>
              </w:rPr>
              <w:t> </w:t>
            </w:r>
          </w:p>
          <w:p w:rsidR="000C7537" w:rsidRPr="0089267E" w:rsidRDefault="000C7537" w:rsidP="00176741">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shd w:val="clear" w:color="auto" w:fill="FFFFFF"/>
                <w:lang w:bidi="ar-SA"/>
              </w:rPr>
              <w:t>Використання сучасних освітніх підходів до організації освітнього процесу.</w:t>
            </w:r>
          </w:p>
          <w:p w:rsidR="000C7537" w:rsidRPr="0089267E" w:rsidRDefault="000C7537" w:rsidP="00176741">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Зростання особистих професійних досягнень педагогів.</w:t>
            </w:r>
          </w:p>
          <w:p w:rsidR="00176741" w:rsidRPr="00176741" w:rsidRDefault="000C7537" w:rsidP="00176741">
            <w:pPr>
              <w:widowControl/>
              <w:suppressAutoHyphens w:val="0"/>
              <w:autoSpaceDE/>
              <w:autoSpaceDN/>
              <w:adjustRightInd/>
              <w:spacing w:line="276" w:lineRule="auto"/>
              <w:jc w:val="both"/>
              <w:rPr>
                <w:rFonts w:ascii="Times New Roman" w:hAnsi="Times New Roman" w:cs="Times New Roman"/>
                <w:color w:val="000000"/>
                <w:kern w:val="0"/>
                <w:sz w:val="26"/>
                <w:szCs w:val="26"/>
                <w:lang w:bidi="ar-SA"/>
              </w:rPr>
            </w:pPr>
            <w:r w:rsidRPr="0089267E">
              <w:rPr>
                <w:rFonts w:ascii="Times New Roman" w:hAnsi="Times New Roman" w:cs="Times New Roman"/>
                <w:color w:val="000000"/>
                <w:kern w:val="0"/>
                <w:sz w:val="26"/>
                <w:szCs w:val="26"/>
                <w:lang w:bidi="ar-SA"/>
              </w:rPr>
              <w:lastRenderedPageBreak/>
              <w:t>Цифрова грамотність педагогічних працівників.</w:t>
            </w:r>
          </w:p>
          <w:p w:rsidR="000C7537" w:rsidRPr="0089267E" w:rsidRDefault="000C7537" w:rsidP="00176741">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Ефективна комунікація педагогічних працівників з батьками, забезпечення постійного зворотнього зв’язку.</w:t>
            </w:r>
          </w:p>
        </w:tc>
      </w:tr>
      <w:tr w:rsidR="000C7537" w:rsidRPr="0089267E" w:rsidTr="0089267E">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0C7537">
            <w:pPr>
              <w:widowControl/>
              <w:suppressAutoHyphens w:val="0"/>
              <w:autoSpaceDE/>
              <w:autoSpaceDN/>
              <w:adjustRightInd/>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lastRenderedPageBreak/>
              <w:t>Управлінські процеси закладу дошкільної освіти</w:t>
            </w:r>
          </w:p>
        </w:tc>
        <w:tc>
          <w:tcPr>
            <w:tcW w:w="3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7F147E">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Організація діяльності закладу дошк</w:t>
            </w:r>
            <w:r w:rsidR="002F79F2">
              <w:rPr>
                <w:rFonts w:ascii="Times New Roman" w:hAnsi="Times New Roman" w:cs="Times New Roman"/>
                <w:color w:val="000000"/>
                <w:kern w:val="0"/>
                <w:sz w:val="26"/>
                <w:szCs w:val="26"/>
                <w:lang w:bidi="ar-SA"/>
              </w:rPr>
              <w:t>ільної освіти на засадах людино</w:t>
            </w:r>
            <w:r w:rsidRPr="0089267E">
              <w:rPr>
                <w:rFonts w:ascii="Times New Roman" w:hAnsi="Times New Roman" w:cs="Times New Roman"/>
                <w:color w:val="000000"/>
                <w:kern w:val="0"/>
                <w:sz w:val="26"/>
                <w:szCs w:val="26"/>
                <w:lang w:bidi="ar-SA"/>
              </w:rPr>
              <w:t>центризму, прийняття управлінських рішень на основі конструктивної співпраці усіх учасників освітнього процесу</w:t>
            </w: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537" w:rsidRPr="0089267E" w:rsidRDefault="000C7537" w:rsidP="007F147E">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Конструктивна  співпраця усіх учасників освітнього процесу.</w:t>
            </w:r>
          </w:p>
          <w:p w:rsidR="000C7537" w:rsidRPr="0089267E" w:rsidRDefault="000C7537" w:rsidP="007F147E">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Сприятливий мікроклімат  в колективі.</w:t>
            </w:r>
          </w:p>
          <w:p w:rsidR="000C7537" w:rsidRPr="0089267E" w:rsidRDefault="000C7537" w:rsidP="007F147E">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Забезпечення закладу кваліфікованими  працівниками.</w:t>
            </w:r>
          </w:p>
          <w:p w:rsidR="000C7537" w:rsidRPr="0089267E" w:rsidRDefault="000C7537" w:rsidP="007F147E">
            <w:pPr>
              <w:widowControl/>
              <w:suppressAutoHyphens w:val="0"/>
              <w:autoSpaceDE/>
              <w:autoSpaceDN/>
              <w:adjustRightInd/>
              <w:spacing w:line="276" w:lineRule="auto"/>
              <w:jc w:val="both"/>
              <w:rPr>
                <w:rFonts w:ascii="Times New Roman" w:hAnsi="Times New Roman" w:cs="Times New Roman"/>
                <w:kern w:val="0"/>
                <w:sz w:val="26"/>
                <w:szCs w:val="26"/>
                <w:lang w:bidi="ar-SA"/>
              </w:rPr>
            </w:pPr>
            <w:r w:rsidRPr="0089267E">
              <w:rPr>
                <w:rFonts w:ascii="Times New Roman" w:hAnsi="Times New Roman" w:cs="Times New Roman"/>
                <w:color w:val="000000"/>
                <w:kern w:val="0"/>
                <w:sz w:val="26"/>
                <w:szCs w:val="26"/>
                <w:lang w:bidi="ar-SA"/>
              </w:rPr>
              <w:t>Якісний інформаційно-методичний, управлінський, педагогічний супровід діяльності закладу.</w:t>
            </w:r>
          </w:p>
          <w:p w:rsidR="000C7537" w:rsidRPr="0089267E" w:rsidRDefault="000C7537" w:rsidP="000C7537">
            <w:pPr>
              <w:widowControl/>
              <w:suppressAutoHyphens w:val="0"/>
              <w:autoSpaceDE/>
              <w:autoSpaceDN/>
              <w:adjustRightInd/>
              <w:rPr>
                <w:rFonts w:ascii="Times New Roman" w:hAnsi="Times New Roman" w:cs="Times New Roman"/>
                <w:kern w:val="0"/>
                <w:sz w:val="26"/>
                <w:szCs w:val="26"/>
                <w:lang w:bidi="ar-SA"/>
              </w:rPr>
            </w:pPr>
          </w:p>
        </w:tc>
      </w:tr>
    </w:tbl>
    <w:p w:rsidR="000C7537" w:rsidRPr="0089267E" w:rsidRDefault="000C7537" w:rsidP="000C7537">
      <w:pPr>
        <w:widowControl/>
        <w:suppressAutoHyphens w:val="0"/>
        <w:autoSpaceDE/>
        <w:autoSpaceDN/>
        <w:adjustRightInd/>
        <w:spacing w:after="160" w:line="259" w:lineRule="auto"/>
        <w:jc w:val="both"/>
        <w:rPr>
          <w:rFonts w:ascii="Times New Roman" w:eastAsiaTheme="minorHAnsi" w:hAnsi="Times New Roman" w:cs="Times New Roman"/>
          <w:kern w:val="0"/>
          <w:sz w:val="26"/>
          <w:szCs w:val="26"/>
          <w:lang w:eastAsia="en-US" w:bidi="ar-SA"/>
        </w:rPr>
      </w:pPr>
    </w:p>
    <w:p w:rsidR="000C7537" w:rsidRPr="0089267E" w:rsidRDefault="000C7537">
      <w:pPr>
        <w:rPr>
          <w:sz w:val="26"/>
          <w:szCs w:val="26"/>
        </w:rPr>
      </w:pPr>
    </w:p>
    <w:p w:rsidR="000C7537" w:rsidRPr="0089267E" w:rsidRDefault="000C7537">
      <w:pPr>
        <w:rPr>
          <w:sz w:val="26"/>
          <w:szCs w:val="26"/>
        </w:rPr>
      </w:pPr>
    </w:p>
    <w:p w:rsidR="000C7537" w:rsidRPr="0089267E" w:rsidRDefault="000C7537">
      <w:pPr>
        <w:rPr>
          <w:sz w:val="26"/>
          <w:szCs w:val="26"/>
        </w:rPr>
      </w:pPr>
    </w:p>
    <w:p w:rsidR="000C7537" w:rsidRPr="0089267E" w:rsidRDefault="000C7537">
      <w:pPr>
        <w:rPr>
          <w:sz w:val="26"/>
          <w:szCs w:val="26"/>
        </w:rPr>
      </w:pPr>
    </w:p>
    <w:p w:rsidR="000C7537" w:rsidRPr="0089267E" w:rsidRDefault="000C7537">
      <w:pPr>
        <w:rPr>
          <w:sz w:val="26"/>
          <w:szCs w:val="26"/>
        </w:rPr>
      </w:pPr>
    </w:p>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0C7537" w:rsidRDefault="000C7537"/>
    <w:p w:rsidR="0089267E" w:rsidRDefault="0089267E"/>
    <w:p w:rsidR="00376397" w:rsidRDefault="00376397"/>
    <w:p w:rsidR="000C7537" w:rsidRPr="000D0157" w:rsidRDefault="002F79F2">
      <w:r w:rsidRPr="000D0157">
        <w:rPr>
          <w:rFonts w:ascii="Times New Roman" w:hAnsi="Times New Roman" w:cs="Times New Roman"/>
          <w:b/>
          <w:bCs/>
          <w:sz w:val="28"/>
          <w:szCs w:val="28"/>
        </w:rPr>
        <w:lastRenderedPageBreak/>
        <w:t>ІV.</w:t>
      </w:r>
      <w:r w:rsidR="000D0157">
        <w:rPr>
          <w:rFonts w:ascii="Times New Roman" w:hAnsi="Times New Roman" w:cs="Times New Roman"/>
          <w:b/>
          <w:bCs/>
          <w:sz w:val="28"/>
          <w:szCs w:val="28"/>
        </w:rPr>
        <w:t xml:space="preserve"> Стратегічний план розвитку з</w:t>
      </w:r>
      <w:r w:rsidRPr="000D0157">
        <w:rPr>
          <w:rFonts w:ascii="Times New Roman" w:hAnsi="Times New Roman" w:cs="Times New Roman"/>
          <w:b/>
          <w:bCs/>
          <w:sz w:val="28"/>
          <w:szCs w:val="28"/>
        </w:rPr>
        <w:t>акладу дошкільної освіти</w:t>
      </w:r>
    </w:p>
    <w:p w:rsidR="000C7537" w:rsidRDefault="000C7537"/>
    <w:p w:rsidR="00BE23DD" w:rsidRPr="00922794" w:rsidRDefault="00BE23DD" w:rsidP="00BE23DD">
      <w:pPr>
        <w:shd w:val="clear" w:color="auto" w:fill="FFFFFF" w:themeFill="background1"/>
        <w:spacing w:after="150"/>
        <w:jc w:val="both"/>
        <w:textAlignment w:val="baseline"/>
        <w:rPr>
          <w:rFonts w:ascii="Times New Roman" w:hAnsi="Times New Roman" w:cs="Times New Roman"/>
          <w:b/>
          <w:bCs/>
          <w:color w:val="000000"/>
          <w:sz w:val="26"/>
          <w:szCs w:val="26"/>
        </w:rPr>
      </w:pPr>
      <w:r>
        <w:rPr>
          <w:rFonts w:ascii="Times New Roman" w:hAnsi="Times New Roman" w:cs="Times New Roman"/>
          <w:b/>
          <w:bCs/>
          <w:sz w:val="26"/>
          <w:szCs w:val="26"/>
        </w:rPr>
        <w:t>І.   </w:t>
      </w:r>
      <w:r w:rsidRPr="00917ADB">
        <w:rPr>
          <w:rFonts w:ascii="Times New Roman" w:hAnsi="Times New Roman" w:cs="Times New Roman"/>
          <w:b/>
          <w:bCs/>
          <w:color w:val="000000"/>
        </w:rPr>
        <w:t xml:space="preserve"> </w:t>
      </w:r>
      <w:r>
        <w:rPr>
          <w:rFonts w:ascii="Times New Roman" w:hAnsi="Times New Roman" w:cs="Times New Roman"/>
          <w:b/>
          <w:bCs/>
          <w:color w:val="000000"/>
          <w:sz w:val="26"/>
          <w:szCs w:val="26"/>
        </w:rPr>
        <w:t>Створення безпечного, комфортного</w:t>
      </w:r>
      <w:r w:rsidRPr="003B7126">
        <w:rPr>
          <w:rFonts w:ascii="Times New Roman" w:hAnsi="Times New Roman" w:cs="Times New Roman"/>
          <w:b/>
          <w:bCs/>
          <w:color w:val="000000"/>
          <w:sz w:val="26"/>
          <w:szCs w:val="26"/>
        </w:rPr>
        <w:t xml:space="preserve"> та </w:t>
      </w:r>
      <w:r>
        <w:rPr>
          <w:rFonts w:ascii="Times New Roman" w:hAnsi="Times New Roman" w:cs="Times New Roman"/>
          <w:b/>
          <w:bCs/>
          <w:sz w:val="26"/>
          <w:szCs w:val="26"/>
        </w:rPr>
        <w:t>здоров’язбережувального</w:t>
      </w:r>
      <w:r w:rsidRPr="00987701">
        <w:rPr>
          <w:rFonts w:ascii="Times New Roman" w:hAnsi="Times New Roman" w:cs="Times New Roman"/>
          <w:b/>
          <w:bCs/>
          <w:sz w:val="26"/>
          <w:szCs w:val="26"/>
        </w:rPr>
        <w:t xml:space="preserve"> </w:t>
      </w:r>
      <w:r>
        <w:rPr>
          <w:rFonts w:ascii="Times New Roman" w:hAnsi="Times New Roman" w:cs="Times New Roman"/>
          <w:b/>
          <w:bCs/>
          <w:sz w:val="26"/>
          <w:szCs w:val="26"/>
        </w:rPr>
        <w:t>середовища</w:t>
      </w:r>
      <w:r w:rsidRPr="003B7126">
        <w:rPr>
          <w:rFonts w:ascii="Times New Roman" w:hAnsi="Times New Roman" w:cs="Times New Roman"/>
          <w:b/>
          <w:bCs/>
          <w:color w:val="000000"/>
        </w:rPr>
        <w:t xml:space="preserve"> </w:t>
      </w:r>
      <w:r>
        <w:rPr>
          <w:rFonts w:ascii="Times New Roman" w:hAnsi="Times New Roman" w:cs="Times New Roman"/>
          <w:b/>
          <w:bCs/>
          <w:color w:val="000000"/>
        </w:rPr>
        <w:t xml:space="preserve"> </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Pr>
          <w:rFonts w:ascii="Times New Roman" w:hAnsi="Times New Roman" w:cs="Times New Roman"/>
          <w:b/>
          <w:bCs/>
          <w:i/>
          <w:iCs/>
          <w:sz w:val="26"/>
          <w:szCs w:val="26"/>
          <w:bdr w:val="none" w:sz="0" w:space="0" w:color="auto" w:frame="1"/>
        </w:rPr>
        <w:t>Мета</w:t>
      </w:r>
      <w:r>
        <w:rPr>
          <w:rFonts w:ascii="Times New Roman" w:hAnsi="Times New Roman" w:cs="Times New Roman"/>
          <w:sz w:val="26"/>
          <w:szCs w:val="26"/>
        </w:rPr>
        <w:t> –</w:t>
      </w:r>
      <w:r w:rsidRPr="00D93264">
        <w:rPr>
          <w:rFonts w:ascii="Times New Roman" w:hAnsi="Times New Roman" w:cs="Times New Roman"/>
          <w:b/>
          <w:bCs/>
          <w:color w:val="000000"/>
        </w:rPr>
        <w:t xml:space="preserve"> </w:t>
      </w:r>
      <w:r>
        <w:rPr>
          <w:rFonts w:ascii="Times New Roman" w:hAnsi="Times New Roman" w:cs="Times New Roman"/>
          <w:bCs/>
          <w:color w:val="000000"/>
          <w:sz w:val="26"/>
          <w:szCs w:val="26"/>
        </w:rPr>
        <w:t>з</w:t>
      </w:r>
      <w:r w:rsidRPr="00D93264">
        <w:rPr>
          <w:rFonts w:ascii="Times New Roman" w:hAnsi="Times New Roman" w:cs="Times New Roman"/>
          <w:bCs/>
          <w:color w:val="000000"/>
          <w:sz w:val="26"/>
          <w:szCs w:val="26"/>
        </w:rPr>
        <w:t>абезпечення безпечних, комфортних та нешкідливих умов в приміщеннях та на території закладу дошкільної освіти</w:t>
      </w:r>
      <w:r>
        <w:rPr>
          <w:rFonts w:ascii="Times New Roman" w:hAnsi="Times New Roman" w:cs="Times New Roman"/>
          <w:bCs/>
          <w:color w:val="000000"/>
          <w:sz w:val="26"/>
          <w:szCs w:val="26"/>
        </w:rPr>
        <w:t>,</w:t>
      </w:r>
      <w:r w:rsidRPr="00987701">
        <w:rPr>
          <w:rFonts w:ascii="Times New Roman" w:hAnsi="Times New Roman" w:cs="Times New Roman"/>
          <w:sz w:val="26"/>
          <w:szCs w:val="26"/>
        </w:rPr>
        <w:t xml:space="preserve"> залучення дітей до здорового способу життя в умовах</w:t>
      </w:r>
      <w:r>
        <w:rPr>
          <w:rFonts w:ascii="Times New Roman" w:hAnsi="Times New Roman" w:cs="Times New Roman"/>
          <w:sz w:val="26"/>
          <w:szCs w:val="26"/>
        </w:rPr>
        <w:t xml:space="preserve"> ЗДО</w:t>
      </w:r>
      <w:r w:rsidRPr="00987701">
        <w:rPr>
          <w:rFonts w:ascii="Times New Roman" w:hAnsi="Times New Roman" w:cs="Times New Roman"/>
          <w:sz w:val="26"/>
          <w:szCs w:val="26"/>
        </w:rPr>
        <w:t xml:space="preserve"> та сім’ї, формування мотиваційної установки на здоровий і активний спосіб життя педагогів і дітей.</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b/>
          <w:bCs/>
          <w:i/>
          <w:iCs/>
          <w:sz w:val="26"/>
          <w:szCs w:val="26"/>
          <w:bdr w:val="none" w:sz="0" w:space="0" w:color="auto" w:frame="1"/>
        </w:rPr>
        <w:t>Завдання:</w:t>
      </w:r>
    </w:p>
    <w:p w:rsidR="00BE23DD" w:rsidRPr="008E27D6" w:rsidRDefault="00BE23DD" w:rsidP="00BE23DD">
      <w:pPr>
        <w:pStyle w:val="a5"/>
        <w:widowControl/>
        <w:numPr>
          <w:ilvl w:val="0"/>
          <w:numId w:val="20"/>
        </w:numPr>
        <w:tabs>
          <w:tab w:val="clear" w:pos="720"/>
          <w:tab w:val="num" w:pos="360"/>
        </w:tabs>
        <w:autoSpaceDE/>
        <w:autoSpaceDN/>
        <w:spacing w:line="276" w:lineRule="auto"/>
        <w:ind w:left="0" w:firstLine="0"/>
        <w:contextualSpacing/>
        <w:rPr>
          <w:sz w:val="26"/>
          <w:szCs w:val="26"/>
          <w:lang w:eastAsia="uk-UA"/>
        </w:rPr>
      </w:pPr>
      <w:r w:rsidRPr="008E27D6">
        <w:rPr>
          <w:sz w:val="26"/>
          <w:szCs w:val="26"/>
          <w:lang w:eastAsia="uk-UA"/>
        </w:rPr>
        <w:t>облаштування безпечного освітнього середовища у ЗДО</w:t>
      </w:r>
    </w:p>
    <w:p w:rsidR="00BE23DD" w:rsidRPr="00987701" w:rsidRDefault="00BE23DD" w:rsidP="00BE23DD">
      <w:pPr>
        <w:widowControl/>
        <w:numPr>
          <w:ilvl w:val="0"/>
          <w:numId w:val="2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xml:space="preserve">створити умови для формування здоров’язбережувального </w:t>
      </w:r>
      <w:r>
        <w:rPr>
          <w:rFonts w:ascii="Times New Roman" w:hAnsi="Times New Roman" w:cs="Times New Roman"/>
          <w:sz w:val="26"/>
          <w:szCs w:val="26"/>
        </w:rPr>
        <w:t>середовища в ЗДО</w:t>
      </w:r>
      <w:r w:rsidRPr="00987701">
        <w:rPr>
          <w:rFonts w:ascii="Times New Roman" w:hAnsi="Times New Roman" w:cs="Times New Roman"/>
          <w:sz w:val="26"/>
          <w:szCs w:val="26"/>
        </w:rPr>
        <w:t>;</w:t>
      </w:r>
    </w:p>
    <w:p w:rsidR="00BE23DD" w:rsidRPr="00987701" w:rsidRDefault="00BE23DD" w:rsidP="00BE23DD">
      <w:pPr>
        <w:widowControl/>
        <w:numPr>
          <w:ilvl w:val="0"/>
          <w:numId w:val="2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зміцнювати й загартовувати організм дитини;</w:t>
      </w:r>
    </w:p>
    <w:p w:rsidR="00BE23DD" w:rsidRPr="00987701" w:rsidRDefault="00BE23DD" w:rsidP="00BE23DD">
      <w:pPr>
        <w:widowControl/>
        <w:numPr>
          <w:ilvl w:val="0"/>
          <w:numId w:val="2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сприяти розвитку фізичних якостей;</w:t>
      </w:r>
    </w:p>
    <w:p w:rsidR="00BE23DD" w:rsidRPr="00987701" w:rsidRDefault="00BE23DD" w:rsidP="00BE23DD">
      <w:pPr>
        <w:widowControl/>
        <w:numPr>
          <w:ilvl w:val="0"/>
          <w:numId w:val="2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поповнити матеріальну базу для роботи з фізичного виховання.</w:t>
      </w:r>
    </w:p>
    <w:p w:rsidR="00BE23DD" w:rsidRDefault="00BE23DD" w:rsidP="00BE23DD">
      <w:pPr>
        <w:shd w:val="clear" w:color="auto" w:fill="FFFFFF" w:themeFill="background1"/>
        <w:jc w:val="both"/>
        <w:textAlignment w:val="baseline"/>
        <w:rPr>
          <w:rFonts w:ascii="Times New Roman" w:hAnsi="Times New Roman" w:cs="Times New Roman"/>
          <w:b/>
          <w:bCs/>
          <w:i/>
          <w:iCs/>
          <w:sz w:val="26"/>
          <w:szCs w:val="26"/>
          <w:bdr w:val="none" w:sz="0" w:space="0" w:color="auto" w:frame="1"/>
        </w:rPr>
      </w:pPr>
      <w:r w:rsidRPr="00987701">
        <w:rPr>
          <w:rFonts w:ascii="Times New Roman" w:hAnsi="Times New Roman" w:cs="Times New Roman"/>
          <w:b/>
          <w:bCs/>
          <w:i/>
          <w:iCs/>
          <w:sz w:val="26"/>
          <w:szCs w:val="26"/>
          <w:bdr w:val="none" w:sz="0" w:space="0" w:color="auto" w:frame="1"/>
        </w:rPr>
        <w:t>Пріоритети:</w:t>
      </w:r>
    </w:p>
    <w:p w:rsidR="00BE23DD" w:rsidRPr="00D93264" w:rsidRDefault="00BE23DD" w:rsidP="00BE23DD">
      <w:pPr>
        <w:pStyle w:val="a5"/>
        <w:widowControl/>
        <w:numPr>
          <w:ilvl w:val="0"/>
          <w:numId w:val="40"/>
        </w:numPr>
        <w:shd w:val="clear" w:color="auto" w:fill="FFFFFF" w:themeFill="background1"/>
        <w:tabs>
          <w:tab w:val="left" w:pos="0"/>
          <w:tab w:val="left" w:pos="142"/>
        </w:tabs>
        <w:autoSpaceDE/>
        <w:autoSpaceDN/>
        <w:spacing w:line="276" w:lineRule="auto"/>
        <w:ind w:left="0" w:firstLine="0"/>
        <w:contextualSpacing/>
        <w:jc w:val="both"/>
        <w:textAlignment w:val="baseline"/>
        <w:rPr>
          <w:sz w:val="26"/>
          <w:szCs w:val="26"/>
          <w:lang w:eastAsia="uk-UA"/>
        </w:rPr>
      </w:pPr>
      <w:r>
        <w:rPr>
          <w:sz w:val="26"/>
          <w:szCs w:val="26"/>
          <w:lang w:eastAsia="uk-UA"/>
        </w:rPr>
        <w:t xml:space="preserve"> безпечне перебування дошкільників у ЗДО</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здоров’я дітей</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загартовуючі заходи</w:t>
      </w:r>
    </w:p>
    <w:p w:rsidR="00BE23DD" w:rsidRPr="00987701" w:rsidRDefault="00BE23DD" w:rsidP="00BE23DD">
      <w:pPr>
        <w:shd w:val="clear" w:color="auto" w:fill="FFFFFF" w:themeFill="background1"/>
        <w:spacing w:after="15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оптимальний руховий режим</w:t>
      </w:r>
    </w:p>
    <w:p w:rsidR="00BE23DD" w:rsidRPr="00081FA7" w:rsidRDefault="00BE23DD" w:rsidP="00BE23DD">
      <w:pPr>
        <w:shd w:val="clear" w:color="auto" w:fill="FFFFFF" w:themeFill="background1"/>
        <w:jc w:val="center"/>
        <w:textAlignment w:val="baseline"/>
        <w:rPr>
          <w:rFonts w:ascii="Times New Roman" w:hAnsi="Times New Roman" w:cs="Times New Roman"/>
          <w:sz w:val="26"/>
          <w:szCs w:val="26"/>
        </w:rPr>
      </w:pPr>
      <w:r>
        <w:rPr>
          <w:rFonts w:ascii="Times New Roman" w:hAnsi="Times New Roman" w:cs="Times New Roman"/>
          <w:b/>
          <w:bCs/>
          <w:i/>
          <w:iCs/>
          <w:sz w:val="26"/>
          <w:szCs w:val="26"/>
          <w:bdr w:val="none" w:sz="0" w:space="0" w:color="auto" w:frame="1"/>
        </w:rPr>
        <w:t>Заходи з реалізації</w:t>
      </w:r>
      <w:r w:rsidRPr="00987701">
        <w:rPr>
          <w:rFonts w:ascii="Times New Roman" w:hAnsi="Times New Roman" w:cs="Times New Roman"/>
          <w:sz w:val="26"/>
          <w:szCs w:val="26"/>
        </w:rPr>
        <w:t>:</w:t>
      </w:r>
    </w:p>
    <w:tbl>
      <w:tblPr>
        <w:tblW w:w="10348" w:type="dxa"/>
        <w:tblInd w:w="-6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7"/>
        <w:gridCol w:w="5529"/>
        <w:gridCol w:w="1417"/>
        <w:gridCol w:w="2835"/>
      </w:tblGrid>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center"/>
              <w:rPr>
                <w:rFonts w:ascii="Times New Roman" w:hAnsi="Times New Roman" w:cs="Times New Roman"/>
                <w:sz w:val="26"/>
                <w:szCs w:val="26"/>
              </w:rPr>
            </w:pPr>
            <w:r>
              <w:rPr>
                <w:rFonts w:ascii="Times New Roman" w:hAnsi="Times New Roman" w:cs="Times New Roman"/>
                <w:sz w:val="26"/>
                <w:szCs w:val="26"/>
              </w:rPr>
              <w:t>№ з</w:t>
            </w:r>
            <w:r w:rsidRPr="00987701">
              <w:rPr>
                <w:rFonts w:ascii="Times New Roman" w:hAnsi="Times New Roman" w:cs="Times New Roman"/>
                <w:sz w:val="26"/>
                <w:szCs w:val="26"/>
              </w:rPr>
              <w:t>\п</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Зміст заходу</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Термін виконання</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Виконавець</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Впровадження в практику роботи нетрадиційних методів, альтернативних технологій</w:t>
            </w:r>
            <w:r w:rsidRPr="00987701">
              <w:rPr>
                <w:rFonts w:ascii="Times New Roman" w:hAnsi="Times New Roman" w:cs="Times New Roman"/>
                <w:sz w:val="26"/>
                <w:szCs w:val="26"/>
              </w:rPr>
              <w:t>, освітні</w:t>
            </w:r>
            <w:r>
              <w:rPr>
                <w:rFonts w:ascii="Times New Roman" w:hAnsi="Times New Roman" w:cs="Times New Roman"/>
                <w:sz w:val="26"/>
                <w:szCs w:val="26"/>
              </w:rPr>
              <w:t>х програм</w:t>
            </w:r>
            <w:r w:rsidRPr="00987701">
              <w:rPr>
                <w:rFonts w:ascii="Times New Roman" w:hAnsi="Times New Roman" w:cs="Times New Roman"/>
                <w:sz w:val="26"/>
                <w:szCs w:val="26"/>
              </w:rPr>
              <w:t xml:space="preserve"> щодо формування здорового способу життя дошкільників.</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37639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BE23DD" w:rsidRPr="00987701">
              <w:rPr>
                <w:rFonts w:ascii="Times New Roman" w:hAnsi="Times New Roman" w:cs="Times New Roman"/>
                <w:sz w:val="26"/>
                <w:szCs w:val="26"/>
              </w:rPr>
              <w:t>-202</w:t>
            </w:r>
            <w:r w:rsidR="0018057C">
              <w:rPr>
                <w:rFonts w:ascii="Times New Roman" w:hAnsi="Times New Roman" w:cs="Times New Roman"/>
                <w:sz w:val="26"/>
                <w:szCs w:val="26"/>
              </w:rPr>
              <w:t>7</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Директор</w:t>
            </w:r>
            <w:r w:rsidRPr="00987701">
              <w:rPr>
                <w:rFonts w:ascii="Times New Roman" w:hAnsi="Times New Roman" w:cs="Times New Roman"/>
                <w:sz w:val="26"/>
                <w:szCs w:val="26"/>
              </w:rPr>
              <w:t>, в</w:t>
            </w:r>
            <w:r>
              <w:rPr>
                <w:rFonts w:ascii="Times New Roman" w:hAnsi="Times New Roman" w:cs="Times New Roman"/>
                <w:sz w:val="26"/>
                <w:szCs w:val="26"/>
              </w:rPr>
              <w:t>ихователь- методист, інструктор з фізкультури,</w:t>
            </w:r>
          </w:p>
          <w:p w:rsidR="00BE23DD" w:rsidRPr="00394F2F"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вихователі </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Забезпечення</w:t>
            </w:r>
            <w:r w:rsidRPr="00987701">
              <w:rPr>
                <w:rFonts w:ascii="Times New Roman" w:hAnsi="Times New Roman" w:cs="Times New Roman"/>
                <w:sz w:val="26"/>
                <w:szCs w:val="26"/>
              </w:rPr>
              <w:t xml:space="preserve"> ЗДО методичною л</w:t>
            </w:r>
            <w:r>
              <w:rPr>
                <w:rFonts w:ascii="Times New Roman" w:hAnsi="Times New Roman" w:cs="Times New Roman"/>
                <w:sz w:val="26"/>
                <w:szCs w:val="26"/>
              </w:rPr>
              <w:t>ітературою та посібниками з даної проблеми</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Директор</w:t>
            </w:r>
            <w:r w:rsidRPr="00987701">
              <w:rPr>
                <w:rFonts w:ascii="Times New Roman" w:hAnsi="Times New Roman" w:cs="Times New Roman"/>
                <w:sz w:val="26"/>
                <w:szCs w:val="26"/>
              </w:rPr>
              <w:t>, вихователь- методист</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3</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Систематично здійснювати медико-педагогічний контроль за фізичним розвитком дітей.</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xml:space="preserve"> Директор, вихователь- методист, </w:t>
            </w:r>
            <w:r w:rsidRPr="00987701">
              <w:rPr>
                <w:rFonts w:ascii="Times New Roman" w:hAnsi="Times New Roman" w:cs="Times New Roman"/>
                <w:sz w:val="26"/>
                <w:szCs w:val="26"/>
              </w:rPr>
              <w:t xml:space="preserve"> сестра</w:t>
            </w:r>
            <w:r>
              <w:rPr>
                <w:rFonts w:ascii="Times New Roman" w:hAnsi="Times New Roman" w:cs="Times New Roman"/>
                <w:sz w:val="26"/>
                <w:szCs w:val="26"/>
              </w:rPr>
              <w:t xml:space="preserve"> мед. старша</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4</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Організувати проведення з педагогами соціально-педагогічних, психологічних та валеологічних майстер-класів та тренінгів з метою удосконалення здоров’язберігаючого середовища в ЗДО та в родинах вихованців</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37639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BE23DD" w:rsidRPr="00987701">
              <w:rPr>
                <w:rFonts w:ascii="Times New Roman" w:hAnsi="Times New Roman" w:cs="Times New Roman"/>
                <w:sz w:val="26"/>
                <w:szCs w:val="26"/>
              </w:rPr>
              <w:t>-202</w:t>
            </w:r>
            <w:r w:rsidR="0018057C">
              <w:rPr>
                <w:rFonts w:ascii="Times New Roman" w:hAnsi="Times New Roman" w:cs="Times New Roman"/>
                <w:sz w:val="26"/>
                <w:szCs w:val="26"/>
              </w:rPr>
              <w:t>7</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 методист</w:t>
            </w:r>
            <w:r>
              <w:rPr>
                <w:rFonts w:ascii="Times New Roman" w:hAnsi="Times New Roman" w:cs="Times New Roman"/>
                <w:sz w:val="26"/>
                <w:szCs w:val="26"/>
              </w:rPr>
              <w:t>, практичний</w:t>
            </w:r>
            <w:r w:rsidRPr="00987701">
              <w:rPr>
                <w:rFonts w:ascii="Times New Roman" w:hAnsi="Times New Roman" w:cs="Times New Roman"/>
                <w:sz w:val="26"/>
                <w:szCs w:val="26"/>
              </w:rPr>
              <w:t xml:space="preserve"> психолог</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5</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Запровадити комплекс заходів щодо попередження травмування та нещасних випадків під час освітнього процесу</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37639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BE23DD" w:rsidRPr="00987701">
              <w:rPr>
                <w:rFonts w:ascii="Times New Roman" w:hAnsi="Times New Roman" w:cs="Times New Roman"/>
                <w:sz w:val="26"/>
                <w:szCs w:val="26"/>
              </w:rPr>
              <w:t>-202</w:t>
            </w:r>
            <w:r w:rsidR="0018057C">
              <w:rPr>
                <w:rFonts w:ascii="Times New Roman" w:hAnsi="Times New Roman" w:cs="Times New Roman"/>
                <w:sz w:val="26"/>
                <w:szCs w:val="26"/>
              </w:rPr>
              <w:t>7</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 методист</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6</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Здійснення контролю за дотриманням вимог  Санітарного регламенту</w:t>
            </w:r>
            <w:r w:rsidRPr="00987701">
              <w:rPr>
                <w:rFonts w:ascii="Times New Roman" w:hAnsi="Times New Roman" w:cs="Times New Roman"/>
                <w:sz w:val="26"/>
                <w:szCs w:val="26"/>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Директор, сестра мед. старша</w:t>
            </w:r>
            <w:r w:rsidRPr="00987701">
              <w:rPr>
                <w:rFonts w:ascii="Times New Roman" w:hAnsi="Times New Roman" w:cs="Times New Roman"/>
                <w:sz w:val="26"/>
                <w:szCs w:val="26"/>
              </w:rPr>
              <w:t>, завгосп</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7</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Проводити моніторингові спостереження з питань мотиваційного ставлення педагогів до свого здоров’я та здоров’я дітей.</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 вихователь- методист, практичний психолог</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lastRenderedPageBreak/>
              <w:t>8</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Висвітлювати питання формування здорового способу життя на сайті ЗДО </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 , вихователь- методист</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9</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36A09" w:rsidRDefault="00BE23DD"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Поповнити спортивне облад</w:t>
            </w:r>
            <w:r>
              <w:rPr>
                <w:rFonts w:ascii="Times New Roman" w:hAnsi="Times New Roman" w:cs="Times New Roman"/>
                <w:sz w:val="26"/>
                <w:szCs w:val="26"/>
              </w:rPr>
              <w:t xml:space="preserve">нання для занять з фізкультури у спортивній залі  </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37639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BE23DD" w:rsidRPr="00987701">
              <w:rPr>
                <w:rFonts w:ascii="Times New Roman" w:hAnsi="Times New Roman" w:cs="Times New Roman"/>
                <w:sz w:val="26"/>
                <w:szCs w:val="26"/>
              </w:rPr>
              <w:t>-202</w:t>
            </w:r>
            <w:r w:rsidR="0018057C">
              <w:rPr>
                <w:rFonts w:ascii="Times New Roman" w:hAnsi="Times New Roman" w:cs="Times New Roman"/>
                <w:sz w:val="26"/>
                <w:szCs w:val="26"/>
              </w:rPr>
              <w:t>7</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7679AC"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w:t>
            </w:r>
            <w:r>
              <w:rPr>
                <w:rFonts w:ascii="Times New Roman" w:hAnsi="Times New Roman" w:cs="Times New Roman"/>
                <w:sz w:val="26"/>
                <w:szCs w:val="26"/>
              </w:rPr>
              <w:t>, інструктор з фізкультури</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10</w:t>
            </w:r>
            <w:r w:rsidRPr="00987701">
              <w:rPr>
                <w:rFonts w:ascii="Times New Roman" w:hAnsi="Times New Roman" w:cs="Times New Roman"/>
                <w:sz w:val="26"/>
                <w:szCs w:val="26"/>
              </w:rPr>
              <w:t>.</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36A09"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xml:space="preserve"> </w:t>
            </w:r>
            <w:r w:rsidRPr="00336A09">
              <w:rPr>
                <w:rFonts w:ascii="Times New Roman" w:hAnsi="Times New Roman" w:cs="Times New Roman"/>
                <w:color w:val="000000"/>
                <w:sz w:val="26"/>
                <w:szCs w:val="26"/>
              </w:rPr>
              <w:t xml:space="preserve">Облаштування спортивного майданчика з травмобезпечним покриттям та сучасними </w:t>
            </w:r>
            <w:r>
              <w:rPr>
                <w:rFonts w:ascii="Times New Roman" w:hAnsi="Times New Roman" w:cs="Times New Roman"/>
                <w:color w:val="000000"/>
                <w:sz w:val="26"/>
                <w:szCs w:val="26"/>
              </w:rPr>
              <w:t>фізкультурним обладнанням</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394F2F"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2023-2027</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Pr="009C15E6"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11.</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color w:val="000000"/>
                <w:sz w:val="26"/>
                <w:szCs w:val="26"/>
              </w:rPr>
              <w:t>Дообладнання   автоматичною</w:t>
            </w:r>
            <w:r w:rsidRPr="008E27D6">
              <w:rPr>
                <w:rFonts w:ascii="Times New Roman" w:hAnsi="Times New Roman" w:cs="Times New Roman"/>
                <w:color w:val="000000"/>
                <w:sz w:val="26"/>
                <w:szCs w:val="26"/>
              </w:rPr>
              <w:t xml:space="preserve"> </w:t>
            </w:r>
            <w:r>
              <w:rPr>
                <w:rFonts w:ascii="Times New Roman" w:hAnsi="Times New Roman" w:cs="Times New Roman"/>
                <w:color w:val="000000"/>
                <w:sz w:val="26"/>
                <w:szCs w:val="26"/>
              </w:rPr>
              <w:t>протипожежною сигналізацією</w:t>
            </w:r>
            <w:r w:rsidRPr="008E27D6">
              <w:rPr>
                <w:rFonts w:ascii="Times New Roman" w:hAnsi="Times New Roman" w:cs="Times New Roman"/>
                <w:color w:val="000000"/>
                <w:sz w:val="26"/>
                <w:szCs w:val="26"/>
              </w:rPr>
              <w:t xml:space="preserve"> та систем</w:t>
            </w:r>
            <w:r>
              <w:rPr>
                <w:rFonts w:ascii="Times New Roman" w:hAnsi="Times New Roman" w:cs="Times New Roman"/>
                <w:color w:val="000000"/>
                <w:sz w:val="26"/>
                <w:szCs w:val="26"/>
              </w:rPr>
              <w:t>ою оповіщення будівлі та  тимчасового  укриття</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Pr="009C15E6"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2023-2027</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Pr="00987701" w:rsidRDefault="00BE23DD"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w:t>
            </w:r>
          </w:p>
        </w:tc>
      </w:tr>
      <w:tr w:rsidR="00BE23DD" w:rsidRPr="00987701" w:rsidTr="00C578C2">
        <w:tc>
          <w:tcPr>
            <w:tcW w:w="56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Pr="00987701" w:rsidRDefault="0037639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12.</w:t>
            </w:r>
          </w:p>
        </w:tc>
        <w:tc>
          <w:tcPr>
            <w:tcW w:w="552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Default="00BE23DD" w:rsidP="00C578C2">
            <w:pPr>
              <w:shd w:val="clear" w:color="auto" w:fill="FFFFFF" w:themeFill="background1"/>
              <w:jc w:val="both"/>
              <w:rPr>
                <w:rFonts w:ascii="Times New Roman" w:hAnsi="Times New Roman" w:cs="Times New Roman"/>
                <w:sz w:val="26"/>
                <w:szCs w:val="26"/>
              </w:rPr>
            </w:pPr>
            <w:r w:rsidRPr="00091AC1">
              <w:rPr>
                <w:rFonts w:ascii="Times New Roman" w:hAnsi="Times New Roman" w:cs="Times New Roman"/>
                <w:color w:val="000000"/>
                <w:sz w:val="26"/>
                <w:szCs w:val="26"/>
              </w:rPr>
              <w:t>Встановлення</w:t>
            </w:r>
            <w:r w:rsidRPr="00091AC1">
              <w:rPr>
                <w:rFonts w:ascii="Times New Roman" w:hAnsi="Times New Roman" w:cs="Times New Roman"/>
                <w:b/>
                <w:bCs/>
                <w:color w:val="000000"/>
                <w:sz w:val="26"/>
                <w:szCs w:val="26"/>
              </w:rPr>
              <w:t xml:space="preserve"> </w:t>
            </w:r>
            <w:r w:rsidRPr="00091AC1">
              <w:rPr>
                <w:rFonts w:ascii="Times New Roman" w:hAnsi="Times New Roman" w:cs="Times New Roman"/>
                <w:color w:val="000000"/>
                <w:sz w:val="26"/>
                <w:szCs w:val="26"/>
              </w:rPr>
              <w:t>зовнішнього відеоспостереження </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Pr="00987701" w:rsidRDefault="0037639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До 2025 року</w:t>
            </w:r>
          </w:p>
        </w:tc>
        <w:tc>
          <w:tcPr>
            <w:tcW w:w="283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BE23DD" w:rsidRPr="00987701" w:rsidRDefault="0037639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Директор</w:t>
            </w:r>
          </w:p>
        </w:tc>
      </w:tr>
    </w:tbl>
    <w:p w:rsidR="00BE23DD" w:rsidRPr="00394F2F"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w:t>
      </w:r>
    </w:p>
    <w:p w:rsidR="00BE23DD" w:rsidRPr="00987701" w:rsidRDefault="00BE23DD" w:rsidP="00BE23DD">
      <w:pPr>
        <w:shd w:val="clear" w:color="auto" w:fill="FFFFFF" w:themeFill="background1"/>
        <w:spacing w:after="150"/>
        <w:jc w:val="both"/>
        <w:textAlignment w:val="baseline"/>
        <w:rPr>
          <w:rFonts w:ascii="Times New Roman" w:hAnsi="Times New Roman" w:cs="Times New Roman"/>
          <w:sz w:val="26"/>
          <w:szCs w:val="26"/>
        </w:rPr>
      </w:pPr>
      <w:r w:rsidRPr="00987701">
        <w:rPr>
          <w:rFonts w:ascii="Times New Roman" w:hAnsi="Times New Roman" w:cs="Times New Roman"/>
          <w:b/>
          <w:bCs/>
          <w:sz w:val="26"/>
          <w:szCs w:val="26"/>
        </w:rPr>
        <w:t>Очікувані результати:</w:t>
      </w:r>
    </w:p>
    <w:p w:rsidR="00BE23DD" w:rsidRPr="00987701" w:rsidRDefault="00BE23DD" w:rsidP="00BE23DD">
      <w:pPr>
        <w:widowControl/>
        <w:numPr>
          <w:ilvl w:val="0"/>
          <w:numId w:val="21"/>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підвищення якісних показників здоров’я дітей дошкільного віку;</w:t>
      </w:r>
    </w:p>
    <w:p w:rsidR="00BE23DD" w:rsidRPr="00987701" w:rsidRDefault="00BE23DD" w:rsidP="00BE23DD">
      <w:pPr>
        <w:widowControl/>
        <w:numPr>
          <w:ilvl w:val="0"/>
          <w:numId w:val="21"/>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оптимальний рівень сформованості в дітей та педагогів позитивної мотивації на здоровий спосіб життя;</w:t>
      </w:r>
    </w:p>
    <w:p w:rsidR="00BE23DD" w:rsidRPr="00987701" w:rsidRDefault="00BE23DD" w:rsidP="00BE23DD">
      <w:pPr>
        <w:widowControl/>
        <w:numPr>
          <w:ilvl w:val="0"/>
          <w:numId w:val="21"/>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поповнення спортивного інвентаря для проведення занять з фізкультури;</w:t>
      </w:r>
    </w:p>
    <w:p w:rsidR="00BE23DD" w:rsidRPr="00394F2F" w:rsidRDefault="00BE23DD" w:rsidP="00BE23DD">
      <w:pPr>
        <w:widowControl/>
        <w:numPr>
          <w:ilvl w:val="0"/>
          <w:numId w:val="21"/>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поповнення фізкультурного обладнання як в групових кімнатах так і на ігрових майданчиках.</w:t>
      </w:r>
    </w:p>
    <w:p w:rsidR="00BE23DD" w:rsidRPr="00394F2F"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Pr="0069012F" w:rsidRDefault="00BE23DD" w:rsidP="00BE23DD">
      <w:pPr>
        <w:shd w:val="clear" w:color="auto" w:fill="FFFFFF" w:themeFill="background1"/>
        <w:spacing w:after="150" w:line="300" w:lineRule="atLeast"/>
        <w:jc w:val="both"/>
        <w:textAlignment w:val="baseline"/>
        <w:rPr>
          <w:rFonts w:ascii="Times New Roman" w:hAnsi="Times New Roman" w:cs="Times New Roman"/>
          <w:b/>
          <w:sz w:val="26"/>
          <w:szCs w:val="26"/>
        </w:rPr>
      </w:pPr>
      <w:r>
        <w:rPr>
          <w:rFonts w:ascii="Times New Roman" w:hAnsi="Times New Roman" w:cs="Times New Roman"/>
          <w:b/>
          <w:bCs/>
          <w:sz w:val="26"/>
          <w:szCs w:val="26"/>
        </w:rPr>
        <w:t>II</w:t>
      </w:r>
      <w:r w:rsidRPr="0069012F">
        <w:rPr>
          <w:rFonts w:ascii="Times New Roman" w:hAnsi="Times New Roman" w:cs="Times New Roman"/>
          <w:bCs/>
          <w:sz w:val="26"/>
          <w:szCs w:val="26"/>
        </w:rPr>
        <w:t xml:space="preserve">.   </w:t>
      </w:r>
      <w:r w:rsidRPr="0069012F">
        <w:rPr>
          <w:rFonts w:ascii="Times New Roman" w:hAnsi="Times New Roman" w:cs="Times New Roman"/>
          <w:b/>
          <w:bCs/>
          <w:color w:val="000000"/>
          <w:sz w:val="26"/>
          <w:szCs w:val="26"/>
        </w:rPr>
        <w:t>Формування команди висококваліфікованих педагогічних працівників, здатних якісно надавати освітні послуги</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Pr>
          <w:rFonts w:ascii="Times New Roman" w:hAnsi="Times New Roman" w:cs="Times New Roman"/>
          <w:b/>
          <w:bCs/>
          <w:i/>
          <w:iCs/>
          <w:sz w:val="26"/>
          <w:szCs w:val="26"/>
          <w:bdr w:val="none" w:sz="0" w:space="0" w:color="auto" w:frame="1"/>
        </w:rPr>
        <w:t>Мета</w:t>
      </w:r>
      <w:r>
        <w:rPr>
          <w:rFonts w:ascii="Times New Roman" w:hAnsi="Times New Roman" w:cs="Times New Roman"/>
          <w:sz w:val="26"/>
          <w:szCs w:val="26"/>
        </w:rPr>
        <w:t> –</w:t>
      </w:r>
      <w:r w:rsidRPr="00987701">
        <w:rPr>
          <w:rFonts w:ascii="Times New Roman" w:hAnsi="Times New Roman" w:cs="Times New Roman"/>
          <w:sz w:val="26"/>
          <w:szCs w:val="26"/>
        </w:rPr>
        <w:t>забезпечення умов для розкриття творчого потенціалу, самореалізації та самовираження всіх суб’єктів освітнього процесу.</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b/>
          <w:bCs/>
          <w:i/>
          <w:iCs/>
          <w:sz w:val="26"/>
          <w:szCs w:val="26"/>
          <w:bdr w:val="none" w:sz="0" w:space="0" w:color="auto" w:frame="1"/>
        </w:rPr>
        <w:t>Завдання:</w:t>
      </w:r>
    </w:p>
    <w:p w:rsidR="00BE23DD" w:rsidRPr="00987701" w:rsidRDefault="00BE23DD" w:rsidP="00BE23DD">
      <w:pPr>
        <w:widowControl/>
        <w:numPr>
          <w:ilvl w:val="0"/>
          <w:numId w:val="22"/>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створити умови для саморозвитку і самореалізації працівників ЗДО;</w:t>
      </w:r>
    </w:p>
    <w:p w:rsidR="00BE23DD" w:rsidRPr="00987701" w:rsidRDefault="00BE23DD" w:rsidP="00BE23DD">
      <w:pPr>
        <w:widowControl/>
        <w:numPr>
          <w:ilvl w:val="0"/>
          <w:numId w:val="22"/>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удосконалювати професійну компетентність педагогів як в умовах закладу дошкільної освіти, так і в системі підвищення кваліфікації;</w:t>
      </w:r>
    </w:p>
    <w:p w:rsidR="00BE23DD" w:rsidRPr="00987701" w:rsidRDefault="00BE23DD" w:rsidP="00BE23DD">
      <w:pPr>
        <w:widowControl/>
        <w:numPr>
          <w:ilvl w:val="0"/>
          <w:numId w:val="22"/>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підвищувати якість та ефективність освітнього процесу через активне впровадження в практику роботи комп’ютерних технологій.</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b/>
          <w:bCs/>
          <w:i/>
          <w:iCs/>
          <w:sz w:val="26"/>
          <w:szCs w:val="26"/>
          <w:bdr w:val="none" w:sz="0" w:space="0" w:color="auto" w:frame="1"/>
        </w:rPr>
        <w:t>Пріоритети:</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якісне управління освітнім процесом;</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ефективність осві</w:t>
      </w:r>
      <w:r>
        <w:rPr>
          <w:rFonts w:ascii="Times New Roman" w:hAnsi="Times New Roman" w:cs="Times New Roman"/>
          <w:sz w:val="26"/>
          <w:szCs w:val="26"/>
        </w:rPr>
        <w:t>т</w:t>
      </w:r>
      <w:r w:rsidRPr="00987701">
        <w:rPr>
          <w:rFonts w:ascii="Times New Roman" w:hAnsi="Times New Roman" w:cs="Times New Roman"/>
          <w:sz w:val="26"/>
          <w:szCs w:val="26"/>
        </w:rPr>
        <w:t>ньої роботи;</w:t>
      </w:r>
    </w:p>
    <w:p w:rsidR="00BE23DD" w:rsidRPr="00394F2F" w:rsidRDefault="00BE23DD" w:rsidP="00BE23DD">
      <w:pPr>
        <w:shd w:val="clear" w:color="auto" w:fill="FFFFFF" w:themeFill="background1"/>
        <w:spacing w:after="15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підвищення кваліфікації педагогічних працівників.</w:t>
      </w:r>
    </w:p>
    <w:p w:rsidR="00BE23DD" w:rsidRPr="00394F2F" w:rsidRDefault="00BE23DD" w:rsidP="00BE23DD">
      <w:pPr>
        <w:shd w:val="clear" w:color="auto" w:fill="FFFFFF" w:themeFill="background1"/>
        <w:spacing w:line="300" w:lineRule="atLeast"/>
        <w:jc w:val="center"/>
        <w:textAlignment w:val="baseline"/>
        <w:rPr>
          <w:rFonts w:ascii="Times New Roman" w:hAnsi="Times New Roman" w:cs="Times New Roman"/>
          <w:sz w:val="26"/>
          <w:szCs w:val="26"/>
        </w:rPr>
      </w:pPr>
      <w:r>
        <w:rPr>
          <w:rFonts w:ascii="Times New Roman" w:hAnsi="Times New Roman" w:cs="Times New Roman"/>
          <w:b/>
          <w:bCs/>
          <w:i/>
          <w:iCs/>
          <w:sz w:val="26"/>
          <w:szCs w:val="26"/>
          <w:bdr w:val="none" w:sz="0" w:space="0" w:color="auto" w:frame="1"/>
        </w:rPr>
        <w:t>Заходи з реалізації</w:t>
      </w:r>
      <w:r w:rsidRPr="00987701">
        <w:rPr>
          <w:rFonts w:ascii="Times New Roman" w:hAnsi="Times New Roman" w:cs="Times New Roman"/>
          <w:b/>
          <w:bCs/>
          <w:i/>
          <w:iCs/>
          <w:sz w:val="26"/>
          <w:szCs w:val="26"/>
          <w:bdr w:val="none" w:sz="0" w:space="0" w:color="auto" w:frame="1"/>
        </w:rPr>
        <w:t>:</w:t>
      </w:r>
    </w:p>
    <w:tbl>
      <w:tblPr>
        <w:tblW w:w="10266" w:type="dxa"/>
        <w:tblInd w:w="-35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6"/>
        <w:gridCol w:w="5154"/>
        <w:gridCol w:w="1417"/>
        <w:gridCol w:w="3119"/>
      </w:tblGrid>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center"/>
              <w:rPr>
                <w:rFonts w:ascii="Times New Roman" w:hAnsi="Times New Roman" w:cs="Times New Roman"/>
                <w:sz w:val="26"/>
                <w:szCs w:val="26"/>
              </w:rPr>
            </w:pPr>
            <w:r>
              <w:rPr>
                <w:rFonts w:ascii="Times New Roman" w:hAnsi="Times New Roman" w:cs="Times New Roman"/>
                <w:sz w:val="26"/>
                <w:szCs w:val="26"/>
              </w:rPr>
              <w:t>№ з</w:t>
            </w:r>
            <w:r w:rsidRPr="00987701">
              <w:rPr>
                <w:rFonts w:ascii="Times New Roman" w:hAnsi="Times New Roman" w:cs="Times New Roman"/>
                <w:sz w:val="26"/>
                <w:szCs w:val="26"/>
              </w:rPr>
              <w:t>\п</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Зміст роботи</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Термін виконання</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Виконавець</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Моніторинг якості професійної діяльності педагогів ЗДО (проведення  тестування, )</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за потребою</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 вихователь – методист, практичний психолог</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2</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Відповідно до</w:t>
            </w:r>
            <w:r>
              <w:rPr>
                <w:rFonts w:ascii="Times New Roman" w:hAnsi="Times New Roman" w:cs="Times New Roman"/>
                <w:sz w:val="26"/>
                <w:szCs w:val="26"/>
              </w:rPr>
              <w:t xml:space="preserve"> термінів</w:t>
            </w:r>
            <w:r w:rsidRPr="00987701">
              <w:rPr>
                <w:rFonts w:ascii="Times New Roman" w:hAnsi="Times New Roman" w:cs="Times New Roman"/>
                <w:sz w:val="26"/>
                <w:szCs w:val="26"/>
              </w:rPr>
              <w:t xml:space="preserve"> атестації </w:t>
            </w:r>
            <w:r w:rsidRPr="00987701">
              <w:rPr>
                <w:rFonts w:ascii="Times New Roman" w:hAnsi="Times New Roman" w:cs="Times New Roman"/>
                <w:sz w:val="26"/>
                <w:szCs w:val="26"/>
              </w:rPr>
              <w:lastRenderedPageBreak/>
              <w:t xml:space="preserve"> забезпечувати проходження курсів підвищення кваліфікації. </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lastRenderedPageBreak/>
              <w:t>2023</w:t>
            </w:r>
            <w:r w:rsidR="0089267E" w:rsidRPr="00987701">
              <w:rPr>
                <w:rFonts w:ascii="Times New Roman" w:hAnsi="Times New Roman" w:cs="Times New Roman"/>
                <w:sz w:val="26"/>
                <w:szCs w:val="26"/>
              </w:rPr>
              <w:t>-202</w:t>
            </w:r>
            <w:r>
              <w:rPr>
                <w:rFonts w:ascii="Times New Roman" w:hAnsi="Times New Roman" w:cs="Times New Roman"/>
                <w:sz w:val="26"/>
                <w:szCs w:val="26"/>
              </w:rPr>
              <w:t>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Директор</w:t>
            </w:r>
            <w:r w:rsidRPr="00987701">
              <w:rPr>
                <w:rFonts w:ascii="Times New Roman" w:hAnsi="Times New Roman" w:cs="Times New Roman"/>
                <w:sz w:val="26"/>
                <w:szCs w:val="26"/>
              </w:rPr>
              <w:t xml:space="preserve">, вихователь – </w:t>
            </w:r>
            <w:r w:rsidRPr="00987701">
              <w:rPr>
                <w:rFonts w:ascii="Times New Roman" w:hAnsi="Times New Roman" w:cs="Times New Roman"/>
                <w:sz w:val="26"/>
                <w:szCs w:val="26"/>
              </w:rPr>
              <w:lastRenderedPageBreak/>
              <w:t>методист, педагоги</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lastRenderedPageBreak/>
              <w:t>3</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Сприяти забезпеченню  закладу дошкільної освіти  кадрами з фаховою освітою.</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89267E" w:rsidRPr="00987701">
              <w:rPr>
                <w:rFonts w:ascii="Times New Roman" w:hAnsi="Times New Roman" w:cs="Times New Roman"/>
                <w:sz w:val="26"/>
                <w:szCs w:val="26"/>
              </w:rPr>
              <w:t>-202</w:t>
            </w:r>
            <w:r>
              <w:rPr>
                <w:rFonts w:ascii="Times New Roman" w:hAnsi="Times New Roman" w:cs="Times New Roman"/>
                <w:sz w:val="26"/>
                <w:szCs w:val="26"/>
              </w:rPr>
              <w:t>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4</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Доукомплектувати дошкільний заклад необхідною комп’ютерною технікою.</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До 2024</w:t>
            </w:r>
            <w:r w:rsidRPr="00987701">
              <w:rPr>
                <w:rFonts w:ascii="Times New Roman" w:hAnsi="Times New Roman" w:cs="Times New Roman"/>
                <w:sz w:val="26"/>
                <w:szCs w:val="26"/>
              </w:rPr>
              <w:t xml:space="preserve"> року</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 вихователь – методист</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5</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Проводити атестацію педагогів, як форму виявлення рівня кваліфікації, що спонукають до професійного вдосконалення.</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89267E">
              <w:rPr>
                <w:rFonts w:ascii="Times New Roman" w:hAnsi="Times New Roman" w:cs="Times New Roman"/>
                <w:sz w:val="26"/>
                <w:szCs w:val="26"/>
              </w:rPr>
              <w:t>–</w:t>
            </w:r>
            <w:r w:rsidR="0089267E" w:rsidRPr="00987701">
              <w:rPr>
                <w:rFonts w:ascii="Times New Roman" w:hAnsi="Times New Roman" w:cs="Times New Roman"/>
                <w:sz w:val="26"/>
                <w:szCs w:val="26"/>
              </w:rPr>
              <w:t>202</w:t>
            </w:r>
            <w:r>
              <w:rPr>
                <w:rFonts w:ascii="Times New Roman" w:hAnsi="Times New Roman" w:cs="Times New Roman"/>
                <w:sz w:val="26"/>
                <w:szCs w:val="26"/>
              </w:rPr>
              <w:t>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Д</w:t>
            </w:r>
            <w:r w:rsidRPr="00987701">
              <w:rPr>
                <w:rFonts w:ascii="Times New Roman" w:hAnsi="Times New Roman" w:cs="Times New Roman"/>
                <w:sz w:val="26"/>
                <w:szCs w:val="26"/>
              </w:rPr>
              <w:t>иректор, вихователь-методист</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6</w:t>
            </w:r>
            <w:r w:rsidRPr="00987701">
              <w:rPr>
                <w:rFonts w:ascii="Times New Roman" w:hAnsi="Times New Roman" w:cs="Times New Roman"/>
                <w:sz w:val="26"/>
                <w:szCs w:val="26"/>
              </w:rPr>
              <w:t>.</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69012F" w:rsidRDefault="0089267E" w:rsidP="00C578C2">
            <w:pPr>
              <w:jc w:val="both"/>
              <w:rPr>
                <w:rFonts w:ascii="Times New Roman" w:hAnsi="Times New Roman" w:cs="Times New Roman"/>
                <w:sz w:val="26"/>
                <w:szCs w:val="26"/>
              </w:rPr>
            </w:pPr>
            <w:r>
              <w:rPr>
                <w:rFonts w:ascii="Times New Roman" w:hAnsi="Times New Roman" w:cs="Times New Roman"/>
                <w:sz w:val="26"/>
                <w:szCs w:val="26"/>
              </w:rPr>
              <w:t xml:space="preserve"> </w:t>
            </w:r>
            <w:r w:rsidRPr="0069012F">
              <w:rPr>
                <w:rFonts w:ascii="Times New Roman" w:hAnsi="Times New Roman" w:cs="Times New Roman"/>
                <w:color w:val="000000"/>
                <w:sz w:val="26"/>
                <w:szCs w:val="26"/>
              </w:rPr>
              <w:t>Функціонування школи медіаграмотності педагогічних працівників</w:t>
            </w:r>
          </w:p>
          <w:p w:rsidR="0089267E" w:rsidRPr="0069012F" w:rsidRDefault="0089267E" w:rsidP="00C578C2">
            <w:pPr>
              <w:shd w:val="clear" w:color="auto" w:fill="FFFFFF" w:themeFill="background1"/>
              <w:jc w:val="both"/>
              <w:rPr>
                <w:rFonts w:ascii="Times New Roman" w:hAnsi="Times New Roman" w:cs="Times New Roman"/>
                <w:sz w:val="26"/>
                <w:szCs w:val="26"/>
              </w:rPr>
            </w:pP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89267E" w:rsidRPr="00987701">
              <w:rPr>
                <w:rFonts w:ascii="Times New Roman" w:hAnsi="Times New Roman" w:cs="Times New Roman"/>
                <w:sz w:val="26"/>
                <w:szCs w:val="26"/>
              </w:rPr>
              <w:t>- 202</w:t>
            </w:r>
            <w:r>
              <w:rPr>
                <w:rFonts w:ascii="Times New Roman" w:hAnsi="Times New Roman" w:cs="Times New Roman"/>
                <w:sz w:val="26"/>
                <w:szCs w:val="26"/>
              </w:rPr>
              <w:t>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В</w:t>
            </w:r>
            <w:r w:rsidRPr="00987701">
              <w:rPr>
                <w:rFonts w:ascii="Times New Roman" w:hAnsi="Times New Roman" w:cs="Times New Roman"/>
                <w:sz w:val="26"/>
                <w:szCs w:val="26"/>
              </w:rPr>
              <w:t>ихователь-методист, всі педагоги</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7</w:t>
            </w:r>
            <w:r w:rsidRPr="00987701">
              <w:rPr>
                <w:rFonts w:ascii="Times New Roman" w:hAnsi="Times New Roman" w:cs="Times New Roman"/>
                <w:sz w:val="26"/>
                <w:szCs w:val="26"/>
              </w:rPr>
              <w:t>.</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sidRPr="009F3BF4">
              <w:rPr>
                <w:rFonts w:ascii="Times New Roman" w:hAnsi="Times New Roman" w:cs="Times New Roman"/>
                <w:color w:val="000000"/>
                <w:sz w:val="26"/>
                <w:szCs w:val="26"/>
              </w:rPr>
              <w:t>Оприлюднення власних напрацювань у фахових публікаціях, журналах, професійних спільнотах соціальних мереж</w:t>
            </w:r>
            <w:r w:rsidRPr="00987701">
              <w:rPr>
                <w:rFonts w:ascii="Times New Roman" w:hAnsi="Times New Roman" w:cs="Times New Roman"/>
                <w:sz w:val="26"/>
                <w:szCs w:val="26"/>
              </w:rPr>
              <w:t xml:space="preserve"> Підтримувати видавничу діяльність педагогів закладу.</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89267E" w:rsidRPr="00987701">
              <w:rPr>
                <w:rFonts w:ascii="Times New Roman" w:hAnsi="Times New Roman" w:cs="Times New Roman"/>
                <w:sz w:val="26"/>
                <w:szCs w:val="26"/>
              </w:rPr>
              <w:t>-202</w:t>
            </w:r>
            <w:r>
              <w:rPr>
                <w:rFonts w:ascii="Times New Roman" w:hAnsi="Times New Roman" w:cs="Times New Roman"/>
                <w:sz w:val="26"/>
                <w:szCs w:val="26"/>
              </w:rPr>
              <w:t>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В</w:t>
            </w:r>
            <w:r w:rsidRPr="00987701">
              <w:rPr>
                <w:rFonts w:ascii="Times New Roman" w:hAnsi="Times New Roman" w:cs="Times New Roman"/>
                <w:sz w:val="26"/>
                <w:szCs w:val="26"/>
              </w:rPr>
              <w:t>сі педагоги</w:t>
            </w:r>
          </w:p>
        </w:tc>
      </w:tr>
      <w:tr w:rsidR="0089267E" w:rsidRPr="00987701"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8.</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046B17"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xml:space="preserve"> </w:t>
            </w:r>
            <w:r w:rsidRPr="00046B17">
              <w:rPr>
                <w:rFonts w:ascii="Times New Roman" w:hAnsi="Times New Roman" w:cs="Times New Roman"/>
                <w:color w:val="000000"/>
                <w:sz w:val="26"/>
                <w:szCs w:val="26"/>
              </w:rPr>
              <w:t>Обмін досвідом між педагогічними працівниками (конференції, майстер-класи, семінари, наставництво) з питань використання інноваційних освітніх методик, технологій</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394F2F"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89267E" w:rsidRPr="00987701">
              <w:rPr>
                <w:rFonts w:ascii="Times New Roman" w:hAnsi="Times New Roman" w:cs="Times New Roman"/>
                <w:sz w:val="26"/>
                <w:szCs w:val="26"/>
              </w:rPr>
              <w:t>-202</w:t>
            </w:r>
            <w:r>
              <w:rPr>
                <w:rFonts w:ascii="Times New Roman" w:hAnsi="Times New Roman" w:cs="Times New Roman"/>
                <w:sz w:val="26"/>
                <w:szCs w:val="26"/>
              </w:rPr>
              <w:t>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89267E" w:rsidRPr="00987701"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 вихователь-методист</w:t>
            </w:r>
          </w:p>
        </w:tc>
      </w:tr>
      <w:tr w:rsidR="0089267E" w:rsidRPr="00050C53"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9.</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9D10FE" w:rsidRDefault="0089267E" w:rsidP="00C578C2">
            <w:pPr>
              <w:shd w:val="clear" w:color="auto" w:fill="FFFFFF" w:themeFill="background1"/>
              <w:jc w:val="both"/>
              <w:rPr>
                <w:rFonts w:ascii="Times New Roman" w:hAnsi="Times New Roman" w:cs="Times New Roman"/>
                <w:color w:val="000000"/>
                <w:sz w:val="26"/>
                <w:szCs w:val="26"/>
              </w:rPr>
            </w:pPr>
            <w:r w:rsidRPr="009D10FE">
              <w:rPr>
                <w:rFonts w:ascii="Times New Roman" w:hAnsi="Times New Roman" w:cs="Times New Roman"/>
                <w:color w:val="000000"/>
                <w:sz w:val="26"/>
                <w:szCs w:val="26"/>
              </w:rPr>
              <w:t>Удосконалення навичок педагогічних працівників щодо надання освітніх послуг із застосуванням дистанційної форми організації освітнього процесу</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9D10FE"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2023-2027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9D10FE"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В</w:t>
            </w:r>
            <w:r w:rsidRPr="00987701">
              <w:rPr>
                <w:rFonts w:ascii="Times New Roman" w:hAnsi="Times New Roman" w:cs="Times New Roman"/>
                <w:sz w:val="26"/>
                <w:szCs w:val="26"/>
              </w:rPr>
              <w:t>ихователь-методист, всі педагоги</w:t>
            </w:r>
          </w:p>
        </w:tc>
      </w:tr>
      <w:tr w:rsidR="0089267E" w:rsidRPr="00135537"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10.</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5332E3" w:rsidRDefault="0089267E" w:rsidP="00C578C2">
            <w:pPr>
              <w:shd w:val="clear" w:color="auto" w:fill="FFFFFF" w:themeFill="background1"/>
              <w:jc w:val="both"/>
              <w:rPr>
                <w:rFonts w:ascii="Times New Roman" w:hAnsi="Times New Roman" w:cs="Times New Roman"/>
                <w:color w:val="000000"/>
                <w:sz w:val="26"/>
                <w:szCs w:val="26"/>
              </w:rPr>
            </w:pPr>
            <w:r w:rsidRPr="005332E3">
              <w:rPr>
                <w:rFonts w:ascii="Times New Roman" w:hAnsi="Times New Roman" w:cs="Times New Roman"/>
                <w:color w:val="000000"/>
                <w:sz w:val="26"/>
                <w:szCs w:val="26"/>
              </w:rPr>
              <w:t>Реалізація заходів щодо формування академічної доброчесності та протидії фактам її порушення. Функціонування «Школи академічної доброчесності»</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9D10FE" w:rsidRDefault="0018057C"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2023-2027</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9D10FE"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w:t>
            </w:r>
            <w:r w:rsidRPr="00987701">
              <w:rPr>
                <w:rFonts w:ascii="Times New Roman" w:hAnsi="Times New Roman" w:cs="Times New Roman"/>
                <w:sz w:val="26"/>
                <w:szCs w:val="26"/>
              </w:rPr>
              <w:t>иректор, вихователь-методист</w:t>
            </w:r>
          </w:p>
        </w:tc>
      </w:tr>
      <w:tr w:rsidR="0089267E" w:rsidRPr="00135537" w:rsidTr="0089267E">
        <w:tc>
          <w:tcPr>
            <w:tcW w:w="576"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745649"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11.</w:t>
            </w:r>
          </w:p>
        </w:tc>
        <w:tc>
          <w:tcPr>
            <w:tcW w:w="515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745649" w:rsidRDefault="0089267E" w:rsidP="00C578C2">
            <w:pPr>
              <w:jc w:val="both"/>
              <w:rPr>
                <w:rFonts w:ascii="Times New Roman" w:hAnsi="Times New Roman" w:cs="Times New Roman"/>
                <w:sz w:val="26"/>
                <w:szCs w:val="26"/>
              </w:rPr>
            </w:pPr>
            <w:r w:rsidRPr="00745649">
              <w:rPr>
                <w:rFonts w:ascii="Times New Roman" w:hAnsi="Times New Roman" w:cs="Times New Roman"/>
                <w:color w:val="000000"/>
                <w:sz w:val="26"/>
                <w:szCs w:val="26"/>
              </w:rPr>
              <w:t>Кадрове забезпечення:</w:t>
            </w:r>
          </w:p>
          <w:p w:rsidR="0089267E" w:rsidRPr="00745649" w:rsidRDefault="0089267E" w:rsidP="00BE23DD">
            <w:pPr>
              <w:pStyle w:val="a5"/>
              <w:widowControl/>
              <w:numPr>
                <w:ilvl w:val="0"/>
                <w:numId w:val="40"/>
              </w:numPr>
              <w:shd w:val="clear" w:color="auto" w:fill="FFFFFF" w:themeFill="background1"/>
              <w:autoSpaceDE/>
              <w:autoSpaceDN/>
              <w:contextualSpacing/>
              <w:jc w:val="both"/>
              <w:rPr>
                <w:color w:val="000000"/>
                <w:sz w:val="26"/>
                <w:szCs w:val="26"/>
                <w:lang w:eastAsia="uk-UA"/>
              </w:rPr>
            </w:pPr>
            <w:r w:rsidRPr="00745649">
              <w:rPr>
                <w:color w:val="000000"/>
                <w:sz w:val="26"/>
                <w:szCs w:val="26"/>
                <w:lang w:eastAsia="uk-UA"/>
              </w:rPr>
              <w:t>введення 0,875 посади керівника гуртка</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9D10FE"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До 2024 року</w:t>
            </w:r>
          </w:p>
        </w:tc>
        <w:tc>
          <w:tcPr>
            <w:tcW w:w="311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89267E" w:rsidRPr="009D10FE" w:rsidRDefault="0089267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Директор</w:t>
            </w:r>
          </w:p>
        </w:tc>
      </w:tr>
    </w:tbl>
    <w:p w:rsidR="00BE23DD" w:rsidRPr="009D10FE"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w:t>
      </w:r>
    </w:p>
    <w:p w:rsidR="00BE23DD" w:rsidRPr="00987701" w:rsidRDefault="00BE23DD" w:rsidP="00BE23DD">
      <w:pPr>
        <w:shd w:val="clear" w:color="auto" w:fill="FFFFFF" w:themeFill="background1"/>
        <w:spacing w:after="15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Очікувані результати:</w:t>
      </w:r>
    </w:p>
    <w:p w:rsidR="00BE23DD" w:rsidRPr="00987701" w:rsidRDefault="00BE23DD" w:rsidP="00BE23DD">
      <w:pPr>
        <w:widowControl/>
        <w:numPr>
          <w:ilvl w:val="0"/>
          <w:numId w:val="23"/>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Високий професійний рівень педагогічних працівників.</w:t>
      </w:r>
    </w:p>
    <w:p w:rsidR="00BE23DD" w:rsidRPr="00987701" w:rsidRDefault="00BE23DD" w:rsidP="00BE23DD">
      <w:pPr>
        <w:widowControl/>
        <w:numPr>
          <w:ilvl w:val="0"/>
          <w:numId w:val="23"/>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100% оволодіння педагогами технологіями ІКТ, використання Інтернет ресурсів в професійній діяльності.</w:t>
      </w:r>
    </w:p>
    <w:p w:rsidR="00BE23DD" w:rsidRPr="00987701" w:rsidRDefault="00BE23DD" w:rsidP="00BE23DD">
      <w:pPr>
        <w:widowControl/>
        <w:numPr>
          <w:ilvl w:val="0"/>
          <w:numId w:val="23"/>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Достатня мотивація праці.</w:t>
      </w:r>
    </w:p>
    <w:p w:rsidR="00BE23DD" w:rsidRPr="00987701" w:rsidRDefault="00BE23DD" w:rsidP="00BE23DD">
      <w:pPr>
        <w:widowControl/>
        <w:numPr>
          <w:ilvl w:val="0"/>
          <w:numId w:val="23"/>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Позитивні зміни у якісному складі педагогічних кадрів.</w:t>
      </w:r>
    </w:p>
    <w:p w:rsidR="00BE23DD" w:rsidRPr="00987701" w:rsidRDefault="00BE23DD" w:rsidP="00BE23DD">
      <w:pPr>
        <w:widowControl/>
        <w:numPr>
          <w:ilvl w:val="0"/>
          <w:numId w:val="23"/>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Удосконалення знань про інноваційні методики та технології.</w:t>
      </w:r>
    </w:p>
    <w:p w:rsidR="00BE23DD" w:rsidRPr="0018057C" w:rsidRDefault="00BE23DD" w:rsidP="0018057C">
      <w:pPr>
        <w:widowControl/>
        <w:numPr>
          <w:ilvl w:val="0"/>
          <w:numId w:val="23"/>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Відсутність яскравих проявів професійного вигорання.</w:t>
      </w:r>
    </w:p>
    <w:p w:rsidR="00BE23DD" w:rsidRPr="00CD4D15"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Pr>
          <w:rFonts w:ascii="Times New Roman" w:hAnsi="Times New Roman" w:cs="Times New Roman"/>
          <w:b/>
          <w:bCs/>
          <w:sz w:val="26"/>
          <w:szCs w:val="26"/>
        </w:rPr>
        <w:lastRenderedPageBreak/>
        <w:t xml:space="preserve">IІІ.   </w:t>
      </w:r>
      <w:r w:rsidRPr="00987701">
        <w:rPr>
          <w:rFonts w:ascii="Times New Roman" w:hAnsi="Times New Roman" w:cs="Times New Roman"/>
          <w:b/>
          <w:bCs/>
          <w:sz w:val="26"/>
          <w:szCs w:val="26"/>
        </w:rPr>
        <w:t>Вихованн</w:t>
      </w:r>
      <w:r>
        <w:rPr>
          <w:rFonts w:ascii="Times New Roman" w:hAnsi="Times New Roman" w:cs="Times New Roman"/>
          <w:b/>
          <w:bCs/>
          <w:sz w:val="26"/>
          <w:szCs w:val="26"/>
        </w:rPr>
        <w:t>я і розвиток особистості дитини</w:t>
      </w:r>
    </w:p>
    <w:p w:rsidR="00BE23DD" w:rsidRPr="003B7126" w:rsidRDefault="00BE23DD" w:rsidP="00BE23DD">
      <w:pPr>
        <w:shd w:val="clear" w:color="auto" w:fill="FFFFFF" w:themeFill="background1"/>
        <w:jc w:val="both"/>
        <w:textAlignment w:val="baseline"/>
        <w:rPr>
          <w:rFonts w:ascii="Times New Roman" w:hAnsi="Times New Roman" w:cs="Times New Roman"/>
          <w:sz w:val="26"/>
          <w:szCs w:val="26"/>
        </w:rPr>
      </w:pPr>
      <w:r w:rsidRPr="003B7126">
        <w:rPr>
          <w:rFonts w:ascii="Times New Roman" w:hAnsi="Times New Roman" w:cs="Times New Roman"/>
          <w:b/>
          <w:bCs/>
          <w:i/>
          <w:iCs/>
          <w:sz w:val="26"/>
          <w:szCs w:val="26"/>
          <w:bdr w:val="none" w:sz="0" w:space="0" w:color="auto" w:frame="1"/>
        </w:rPr>
        <w:t xml:space="preserve">Мета </w:t>
      </w:r>
      <w:r w:rsidRPr="00987701">
        <w:rPr>
          <w:rFonts w:ascii="Times New Roman" w:hAnsi="Times New Roman" w:cs="Times New Roman"/>
          <w:sz w:val="26"/>
          <w:szCs w:val="26"/>
        </w:rPr>
        <w:t> </w:t>
      </w:r>
      <w:r w:rsidRPr="003B7126">
        <w:rPr>
          <w:rFonts w:ascii="Times New Roman" w:hAnsi="Times New Roman" w:cs="Times New Roman"/>
          <w:sz w:val="26"/>
          <w:szCs w:val="26"/>
        </w:rPr>
        <w:t>– забезпечити особистісне зростання кожної дитини з урахуванням її нахилів, здібностей, індивідуальних, психологічних та фізичних особливостей.</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b/>
          <w:bCs/>
          <w:i/>
          <w:iCs/>
          <w:sz w:val="26"/>
          <w:szCs w:val="26"/>
          <w:bdr w:val="none" w:sz="0" w:space="0" w:color="auto" w:frame="1"/>
        </w:rPr>
        <w:t>Завдання:</w:t>
      </w:r>
    </w:p>
    <w:p w:rsidR="00BE23DD" w:rsidRPr="00987701" w:rsidRDefault="00BE23DD" w:rsidP="00BE23DD">
      <w:pPr>
        <w:widowControl/>
        <w:numPr>
          <w:ilvl w:val="0"/>
          <w:numId w:val="24"/>
        </w:numPr>
        <w:shd w:val="clear" w:color="auto" w:fill="FFFFFF" w:themeFill="background1"/>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створити належні умови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w:t>
      </w:r>
    </w:p>
    <w:p w:rsidR="00BE23DD" w:rsidRPr="00987701" w:rsidRDefault="00BE23DD" w:rsidP="00BE23DD">
      <w:pPr>
        <w:widowControl/>
        <w:numPr>
          <w:ilvl w:val="0"/>
          <w:numId w:val="24"/>
        </w:numPr>
        <w:shd w:val="clear" w:color="auto" w:fill="FFFFFF" w:themeFill="background1"/>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підвищити ефективність ігрової діяльності та пізнавально-гуманітарної роботи;</w:t>
      </w:r>
    </w:p>
    <w:p w:rsidR="00BE23DD" w:rsidRPr="00987701" w:rsidRDefault="00BE23DD" w:rsidP="00BE23DD">
      <w:pPr>
        <w:widowControl/>
        <w:numPr>
          <w:ilvl w:val="0"/>
          <w:numId w:val="24"/>
        </w:numPr>
        <w:shd w:val="clear" w:color="auto" w:fill="FFFFFF" w:themeFill="background1"/>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здійснювати особистісно-орієнтованого підхід у становленні цілісної особистості дошкільника шляхом впровадження інноваційних технологій, альтернативних методик;</w:t>
      </w:r>
    </w:p>
    <w:p w:rsidR="00BE23DD" w:rsidRPr="00987701" w:rsidRDefault="00BE23DD" w:rsidP="00BE23DD">
      <w:pPr>
        <w:widowControl/>
        <w:numPr>
          <w:ilvl w:val="0"/>
          <w:numId w:val="24"/>
        </w:numPr>
        <w:shd w:val="clear" w:color="auto" w:fill="FFFFFF" w:themeFill="background1"/>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надавати кваліфіковану допомогу дитині у формуванні вмінь та навичок, необхідних для продовження освіти в школі;</w:t>
      </w:r>
    </w:p>
    <w:p w:rsidR="00BE23DD" w:rsidRPr="00987701" w:rsidRDefault="00BE23DD" w:rsidP="00BE23DD">
      <w:pPr>
        <w:widowControl/>
        <w:numPr>
          <w:ilvl w:val="0"/>
          <w:numId w:val="24"/>
        </w:numPr>
        <w:shd w:val="clear" w:color="auto" w:fill="FFFFFF" w:themeFill="background1"/>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створити оновлене матеріально-технічне забезпечення закладу відповідно до вимог часу;</w:t>
      </w:r>
    </w:p>
    <w:p w:rsidR="00BE23DD" w:rsidRPr="00987701" w:rsidRDefault="00BE23DD" w:rsidP="00BE23DD">
      <w:pPr>
        <w:widowControl/>
        <w:numPr>
          <w:ilvl w:val="0"/>
          <w:numId w:val="24"/>
        </w:numPr>
        <w:shd w:val="clear" w:color="auto" w:fill="FFFFFF" w:themeFill="background1"/>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надавати які</w:t>
      </w:r>
      <w:r>
        <w:rPr>
          <w:rFonts w:ascii="Times New Roman" w:hAnsi="Times New Roman" w:cs="Times New Roman"/>
          <w:sz w:val="26"/>
          <w:szCs w:val="26"/>
        </w:rPr>
        <w:t>сні додаткові освітні послуги (</w:t>
      </w:r>
      <w:r w:rsidRPr="00987701">
        <w:rPr>
          <w:rFonts w:ascii="Times New Roman" w:hAnsi="Times New Roman" w:cs="Times New Roman"/>
          <w:sz w:val="26"/>
          <w:szCs w:val="26"/>
        </w:rPr>
        <w:t>пізнавальний, художній розвиток, хореографія, предметно-практична діяльність).</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b/>
          <w:bCs/>
          <w:i/>
          <w:iCs/>
          <w:sz w:val="26"/>
          <w:szCs w:val="26"/>
          <w:bdr w:val="none" w:sz="0" w:space="0" w:color="auto" w:frame="1"/>
        </w:rPr>
        <w:t>Пріоритети:</w:t>
      </w:r>
    </w:p>
    <w:p w:rsidR="00BE23DD" w:rsidRPr="00394F2F" w:rsidRDefault="00BE23DD" w:rsidP="00BE23DD">
      <w:pPr>
        <w:widowControl/>
        <w:numPr>
          <w:ilvl w:val="0"/>
          <w:numId w:val="25"/>
        </w:numPr>
        <w:shd w:val="clear" w:color="auto" w:fill="FFFFFF" w:themeFill="background1"/>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інтелектуально-пізнавальний, соціально-моральний, мовленнєвий, художньо-естетичний розвиток дошкільника.</w:t>
      </w:r>
    </w:p>
    <w:p w:rsidR="00BE23DD" w:rsidRPr="00394F2F" w:rsidRDefault="00BE23DD" w:rsidP="00BE23DD">
      <w:pPr>
        <w:shd w:val="clear" w:color="auto" w:fill="FFFFFF" w:themeFill="background1"/>
        <w:spacing w:line="300" w:lineRule="atLeast"/>
        <w:jc w:val="center"/>
        <w:textAlignment w:val="baseline"/>
        <w:rPr>
          <w:rFonts w:ascii="Times New Roman" w:hAnsi="Times New Roman" w:cs="Times New Roman"/>
          <w:sz w:val="26"/>
          <w:szCs w:val="26"/>
        </w:rPr>
      </w:pPr>
      <w:r>
        <w:rPr>
          <w:rFonts w:ascii="Times New Roman" w:hAnsi="Times New Roman" w:cs="Times New Roman"/>
          <w:b/>
          <w:bCs/>
          <w:i/>
          <w:iCs/>
          <w:sz w:val="26"/>
          <w:szCs w:val="26"/>
          <w:bdr w:val="none" w:sz="0" w:space="0" w:color="auto" w:frame="1"/>
        </w:rPr>
        <w:t>Заходи з реалізації</w:t>
      </w:r>
      <w:r w:rsidRPr="00987701">
        <w:rPr>
          <w:rFonts w:ascii="Times New Roman" w:hAnsi="Times New Roman" w:cs="Times New Roman"/>
          <w:b/>
          <w:bCs/>
          <w:i/>
          <w:iCs/>
          <w:sz w:val="26"/>
          <w:szCs w:val="26"/>
          <w:bdr w:val="none" w:sz="0" w:space="0" w:color="auto" w:frame="1"/>
        </w:rPr>
        <w:t>:</w:t>
      </w:r>
    </w:p>
    <w:tbl>
      <w:tblPr>
        <w:tblW w:w="991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25"/>
        <w:gridCol w:w="31"/>
        <w:gridCol w:w="36"/>
        <w:gridCol w:w="4642"/>
        <w:gridCol w:w="1679"/>
        <w:gridCol w:w="21"/>
        <w:gridCol w:w="15"/>
        <w:gridCol w:w="2666"/>
      </w:tblGrid>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3E4140"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w:t>
            </w:r>
            <w:r>
              <w:rPr>
                <w:rFonts w:ascii="Times New Roman" w:hAnsi="Times New Roman" w:cs="Times New Roman"/>
                <w:sz w:val="26"/>
                <w:szCs w:val="26"/>
              </w:rPr>
              <w:t xml:space="preserve"> з/п</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Зміст роботи</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Термін виконання</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Виконавець</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Поповнювати розвивальне предметне середовище в групових кімнатах згідно з Типовим переліком обов’язкового обладнання.</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 мірі необхідності</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2.</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Створити осередок для ігор типу «Лего» в старших  групах .</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0D015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- 202</w:t>
            </w:r>
            <w:r w:rsidR="0018057C">
              <w:rPr>
                <w:rFonts w:ascii="Times New Roman" w:hAnsi="Times New Roman" w:cs="Times New Roman"/>
                <w:sz w:val="26"/>
                <w:szCs w:val="26"/>
              </w:rPr>
              <w:t>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3.</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Продовжити практику проведення в ЗДО свят та розваг народознавчого спрямування.</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4.</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Розробити інтелектуальні карти відповідно до блочно-тематичного планування</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0D0157"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-202</w:t>
            </w:r>
            <w:r w:rsidR="00706468">
              <w:rPr>
                <w:rFonts w:ascii="Times New Roman" w:hAnsi="Times New Roman" w:cs="Times New Roman"/>
                <w:sz w:val="26"/>
                <w:szCs w:val="26"/>
              </w:rPr>
              <w:t>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творча група педагогів</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5.</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Впроваджувати нові форми, методи та засоби роботи для підвищення пізнавальної активності дітей.</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6.</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Розробити систему з</w:t>
            </w:r>
            <w:r>
              <w:rPr>
                <w:rFonts w:ascii="Times New Roman" w:hAnsi="Times New Roman" w:cs="Times New Roman"/>
                <w:sz w:val="26"/>
                <w:szCs w:val="26"/>
              </w:rPr>
              <w:t>анять  та дидактичне забезпечен</w:t>
            </w:r>
            <w:r w:rsidRPr="00987701">
              <w:rPr>
                <w:rFonts w:ascii="Times New Roman" w:hAnsi="Times New Roman" w:cs="Times New Roman"/>
                <w:sz w:val="26"/>
                <w:szCs w:val="26"/>
              </w:rPr>
              <w:t>ня для роботи з вивчення віршів за допомогою мнемотехніки.</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w:t>
            </w:r>
            <w:r w:rsidR="000D0157">
              <w:rPr>
                <w:rFonts w:ascii="Times New Roman" w:hAnsi="Times New Roman" w:cs="Times New Roman"/>
                <w:sz w:val="26"/>
                <w:szCs w:val="26"/>
              </w:rPr>
              <w:t>23</w:t>
            </w:r>
            <w:r w:rsidRPr="00987701">
              <w:rPr>
                <w:rFonts w:ascii="Times New Roman" w:hAnsi="Times New Roman" w:cs="Times New Roman"/>
                <w:sz w:val="26"/>
                <w:szCs w:val="26"/>
              </w:rPr>
              <w:t>-20</w:t>
            </w:r>
            <w:r>
              <w:rPr>
                <w:rFonts w:ascii="Times New Roman" w:hAnsi="Times New Roman" w:cs="Times New Roman"/>
                <w:sz w:val="26"/>
                <w:szCs w:val="26"/>
              </w:rPr>
              <w:t>27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7</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Використовувати ІКТ у роботі з дітьми </w:t>
            </w:r>
            <w:r w:rsidRPr="00987701">
              <w:rPr>
                <w:rFonts w:ascii="Times New Roman" w:hAnsi="Times New Roman" w:cs="Times New Roman"/>
                <w:sz w:val="26"/>
                <w:szCs w:val="26"/>
              </w:rPr>
              <w:lastRenderedPageBreak/>
              <w:t>дошкільного віку</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lastRenderedPageBreak/>
              <w:t>Постійно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lastRenderedPageBreak/>
              <w:t>8</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Розробити відеопрезентації, презентації пізнаваль</w:t>
            </w:r>
            <w:r w:rsidRPr="00987701">
              <w:rPr>
                <w:rFonts w:ascii="Times New Roman" w:hAnsi="Times New Roman" w:cs="Times New Roman"/>
                <w:sz w:val="26"/>
                <w:szCs w:val="26"/>
              </w:rPr>
              <w:t>ного характеру відповідно до блочно-тематичного планування</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-202</w:t>
            </w:r>
            <w:r w:rsidR="003E4140">
              <w:rPr>
                <w:rFonts w:ascii="Times New Roman" w:hAnsi="Times New Roman" w:cs="Times New Roman"/>
                <w:sz w:val="26"/>
                <w:szCs w:val="26"/>
              </w:rPr>
              <w:t>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9</w:t>
            </w:r>
            <w:r w:rsidRPr="00987701">
              <w:rPr>
                <w:rFonts w:ascii="Times New Roman" w:hAnsi="Times New Roman" w:cs="Times New Roman"/>
                <w:sz w:val="26"/>
                <w:szCs w:val="26"/>
              </w:rPr>
              <w:t>.</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Розробити дидактичне забезпечення для розвит</w:t>
            </w:r>
            <w:r w:rsidRPr="00987701">
              <w:rPr>
                <w:rFonts w:ascii="Times New Roman" w:hAnsi="Times New Roman" w:cs="Times New Roman"/>
                <w:sz w:val="26"/>
                <w:szCs w:val="26"/>
              </w:rPr>
              <w:t>к</w:t>
            </w:r>
            <w:r>
              <w:rPr>
                <w:rFonts w:ascii="Times New Roman" w:hAnsi="Times New Roman" w:cs="Times New Roman"/>
                <w:sz w:val="26"/>
                <w:szCs w:val="26"/>
              </w:rPr>
              <w:t>у</w:t>
            </w:r>
            <w:r w:rsidRPr="00987701">
              <w:rPr>
                <w:rFonts w:ascii="Times New Roman" w:hAnsi="Times New Roman" w:cs="Times New Roman"/>
                <w:sz w:val="26"/>
                <w:szCs w:val="26"/>
              </w:rPr>
              <w:t xml:space="preserve"> родинно-побутової та соціально-комунікативної компетенції</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-202</w:t>
            </w:r>
            <w:r w:rsidR="003E4140">
              <w:rPr>
                <w:rFonts w:ascii="Times New Roman" w:hAnsi="Times New Roman" w:cs="Times New Roman"/>
                <w:sz w:val="26"/>
                <w:szCs w:val="26"/>
              </w:rPr>
              <w:t>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10</w:t>
            </w:r>
            <w:r w:rsidRPr="00987701">
              <w:rPr>
                <w:rFonts w:ascii="Times New Roman" w:hAnsi="Times New Roman" w:cs="Times New Roman"/>
                <w:sz w:val="26"/>
                <w:szCs w:val="26"/>
              </w:rPr>
              <w:t>.</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Розробити дидактичне забезпечення інтегрованих занять спрямованих на формування основ духовно-моральних якостей.</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-202</w:t>
            </w:r>
            <w:r w:rsidR="003E4140">
              <w:rPr>
                <w:rFonts w:ascii="Times New Roman" w:hAnsi="Times New Roman" w:cs="Times New Roman"/>
                <w:sz w:val="26"/>
                <w:szCs w:val="26"/>
              </w:rPr>
              <w:t>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11.</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Удосконалюват</w:t>
            </w:r>
            <w:r>
              <w:rPr>
                <w:rFonts w:ascii="Times New Roman" w:hAnsi="Times New Roman" w:cs="Times New Roman"/>
                <w:sz w:val="26"/>
                <w:szCs w:val="26"/>
              </w:rPr>
              <w:t>и роботу з формування у дошкіль</w:t>
            </w:r>
            <w:r w:rsidRPr="00987701">
              <w:rPr>
                <w:rFonts w:ascii="Times New Roman" w:hAnsi="Times New Roman" w:cs="Times New Roman"/>
                <w:sz w:val="26"/>
                <w:szCs w:val="26"/>
              </w:rPr>
              <w:t>ників правової культури.</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-202</w:t>
            </w:r>
            <w:r w:rsidR="003E4140">
              <w:rPr>
                <w:rFonts w:ascii="Times New Roman" w:hAnsi="Times New Roman" w:cs="Times New Roman"/>
                <w:sz w:val="26"/>
                <w:szCs w:val="26"/>
              </w:rPr>
              <w:t>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12.</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xml:space="preserve"> Продовжувати впроваджу</w:t>
            </w:r>
            <w:r w:rsidRPr="00987701">
              <w:rPr>
                <w:rFonts w:ascii="Times New Roman" w:hAnsi="Times New Roman" w:cs="Times New Roman"/>
                <w:sz w:val="26"/>
                <w:szCs w:val="26"/>
              </w:rPr>
              <w:t xml:space="preserve">вати в практику роботи </w:t>
            </w:r>
            <w:r>
              <w:rPr>
                <w:rFonts w:ascii="Times New Roman" w:hAnsi="Times New Roman" w:cs="Times New Roman"/>
                <w:sz w:val="26"/>
                <w:szCs w:val="26"/>
              </w:rPr>
              <w:t>авторську програму розвивального читання Людмили Шелестової</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xml:space="preserve"> постійно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13.</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Продовжувати впроваджу</w:t>
            </w:r>
            <w:r w:rsidRPr="00987701">
              <w:rPr>
                <w:rFonts w:ascii="Times New Roman" w:hAnsi="Times New Roman" w:cs="Times New Roman"/>
                <w:sz w:val="26"/>
                <w:szCs w:val="26"/>
              </w:rPr>
              <w:t>вати в практику роботи з дітьми прийоми мнемотехніки</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 xml:space="preserve"> постійно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14.</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Поповнити групові осередки портретами видатних письменників, поетів, художників України</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94F2F"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20</w:t>
            </w:r>
            <w:r>
              <w:rPr>
                <w:rFonts w:ascii="Times New Roman" w:hAnsi="Times New Roman" w:cs="Times New Roman"/>
                <w:sz w:val="26"/>
                <w:szCs w:val="26"/>
              </w:rPr>
              <w:t>23</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Директор, вихователь-методист</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w:t>
            </w:r>
            <w:r>
              <w:rPr>
                <w:rFonts w:ascii="Times New Roman" w:hAnsi="Times New Roman" w:cs="Times New Roman"/>
                <w:sz w:val="26"/>
                <w:szCs w:val="26"/>
              </w:rPr>
              <w:t>5</w:t>
            </w:r>
            <w:r w:rsidRPr="00987701">
              <w:rPr>
                <w:rFonts w:ascii="Times New Roman" w:hAnsi="Times New Roman" w:cs="Times New Roman"/>
                <w:sz w:val="26"/>
                <w:szCs w:val="26"/>
              </w:rPr>
              <w:t>.</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Продовжувати використо</w:t>
            </w:r>
            <w:r w:rsidRPr="00987701">
              <w:rPr>
                <w:rFonts w:ascii="Times New Roman" w:hAnsi="Times New Roman" w:cs="Times New Roman"/>
                <w:sz w:val="26"/>
                <w:szCs w:val="26"/>
              </w:rPr>
              <w:t>вувати на заняттях з образотворчої діяльності нетрадиційні техніки зображувальної діяльності.</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D7EC2"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постійно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16</w:t>
            </w:r>
            <w:r w:rsidRPr="00987701">
              <w:rPr>
                <w:rFonts w:ascii="Times New Roman" w:hAnsi="Times New Roman" w:cs="Times New Roman"/>
                <w:sz w:val="26"/>
                <w:szCs w:val="26"/>
              </w:rPr>
              <w:t>.</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Активізувати роботу з ознайомлення дітей із предметами народного декоратив</w:t>
            </w:r>
            <w:r>
              <w:rPr>
                <w:rFonts w:ascii="Times New Roman" w:hAnsi="Times New Roman" w:cs="Times New Roman"/>
                <w:sz w:val="26"/>
                <w:szCs w:val="26"/>
              </w:rPr>
              <w:t>но-ужиткового мистецтва</w:t>
            </w:r>
            <w:r w:rsidRPr="00987701">
              <w:rPr>
                <w:rFonts w:ascii="Times New Roman" w:hAnsi="Times New Roman" w:cs="Times New Roman"/>
                <w:sz w:val="26"/>
                <w:szCs w:val="26"/>
              </w:rPr>
              <w:t>.</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- 202</w:t>
            </w:r>
            <w:r w:rsidR="003E4140">
              <w:rPr>
                <w:rFonts w:ascii="Times New Roman" w:hAnsi="Times New Roman" w:cs="Times New Roman"/>
                <w:sz w:val="26"/>
                <w:szCs w:val="26"/>
              </w:rPr>
              <w:t>7</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17</w:t>
            </w:r>
            <w:r w:rsidRPr="00987701">
              <w:rPr>
                <w:rFonts w:ascii="Times New Roman" w:hAnsi="Times New Roman" w:cs="Times New Roman"/>
                <w:sz w:val="26"/>
                <w:szCs w:val="26"/>
              </w:rPr>
              <w:t>.</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Оформляти тематичні виставки робіт дітей та батьків.</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Вихователь-методист, педагоги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3B00BB">
            <w:pPr>
              <w:shd w:val="clear" w:color="auto" w:fill="FFFFFF" w:themeFill="background1"/>
              <w:jc w:val="center"/>
              <w:rPr>
                <w:rFonts w:ascii="Times New Roman" w:hAnsi="Times New Roman" w:cs="Times New Roman"/>
                <w:sz w:val="26"/>
                <w:szCs w:val="26"/>
              </w:rPr>
            </w:pPr>
            <w:r>
              <w:rPr>
                <w:rFonts w:ascii="Times New Roman" w:hAnsi="Times New Roman" w:cs="Times New Roman"/>
                <w:sz w:val="26"/>
                <w:szCs w:val="26"/>
              </w:rPr>
              <w:t>18</w:t>
            </w:r>
            <w:r w:rsidRPr="00987701">
              <w:rPr>
                <w:rFonts w:ascii="Times New Roman" w:hAnsi="Times New Roman" w:cs="Times New Roman"/>
                <w:sz w:val="26"/>
                <w:szCs w:val="26"/>
              </w:rPr>
              <w:t>.</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Сприяти роботі обр</w:t>
            </w:r>
            <w:r>
              <w:rPr>
                <w:rFonts w:ascii="Times New Roman" w:hAnsi="Times New Roman" w:cs="Times New Roman"/>
                <w:sz w:val="26"/>
                <w:szCs w:val="26"/>
              </w:rPr>
              <w:t>азотворчого  гуртка «Дитячий вернісаж</w:t>
            </w:r>
            <w:r w:rsidRPr="00987701">
              <w:rPr>
                <w:rFonts w:ascii="Times New Roman" w:hAnsi="Times New Roman" w:cs="Times New Roman"/>
                <w:sz w:val="26"/>
                <w:szCs w:val="26"/>
              </w:rPr>
              <w:t>»</w:t>
            </w:r>
          </w:p>
        </w:tc>
        <w:tc>
          <w:tcPr>
            <w:tcW w:w="1701"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693" w:type="dxa"/>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Вихователі профільної групи</w:t>
            </w:r>
          </w:p>
        </w:tc>
      </w:tr>
      <w:tr w:rsidR="003E4140" w:rsidRPr="00987701" w:rsidTr="003B00BB">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3B00BB">
            <w:pPr>
              <w:shd w:val="clear" w:color="auto" w:fill="FFFFFF" w:themeFill="background1"/>
              <w:jc w:val="center"/>
              <w:rPr>
                <w:rFonts w:ascii="Times New Roman" w:hAnsi="Times New Roman" w:cs="Times New Roman"/>
                <w:sz w:val="26"/>
                <w:szCs w:val="26"/>
              </w:rPr>
            </w:pPr>
            <w:r>
              <w:rPr>
                <w:rFonts w:ascii="Times New Roman" w:hAnsi="Times New Roman" w:cs="Times New Roman"/>
                <w:sz w:val="26"/>
                <w:szCs w:val="26"/>
              </w:rPr>
              <w:t>19</w:t>
            </w:r>
            <w:r w:rsidRPr="00987701">
              <w:rPr>
                <w:rFonts w:ascii="Times New Roman" w:hAnsi="Times New Roman" w:cs="Times New Roman"/>
                <w:sz w:val="26"/>
                <w:szCs w:val="26"/>
              </w:rPr>
              <w:t>.</w:t>
            </w:r>
          </w:p>
        </w:tc>
        <w:tc>
          <w:tcPr>
            <w:tcW w:w="4737" w:type="dxa"/>
            <w:gridSpan w:val="3"/>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3B00BB">
            <w:pPr>
              <w:shd w:val="clear" w:color="auto" w:fill="FFFFFF" w:themeFill="background1"/>
              <w:ind w:left="165" w:right="133"/>
              <w:jc w:val="both"/>
              <w:rPr>
                <w:rFonts w:ascii="Times New Roman" w:hAnsi="Times New Roman" w:cs="Times New Roman"/>
                <w:sz w:val="26"/>
                <w:szCs w:val="26"/>
              </w:rPr>
            </w:pPr>
            <w:r w:rsidRPr="00987701">
              <w:rPr>
                <w:rFonts w:ascii="Times New Roman" w:hAnsi="Times New Roman" w:cs="Times New Roman"/>
                <w:sz w:val="26"/>
                <w:szCs w:val="26"/>
              </w:rPr>
              <w:t>Поповнити кост</w:t>
            </w:r>
            <w:r>
              <w:rPr>
                <w:rFonts w:ascii="Times New Roman" w:hAnsi="Times New Roman" w:cs="Times New Roman"/>
                <w:sz w:val="26"/>
                <w:szCs w:val="26"/>
              </w:rPr>
              <w:t>юмерну дошкільного закладу нови</w:t>
            </w:r>
            <w:r w:rsidRPr="00987701">
              <w:rPr>
                <w:rFonts w:ascii="Times New Roman" w:hAnsi="Times New Roman" w:cs="Times New Roman"/>
                <w:sz w:val="26"/>
                <w:szCs w:val="26"/>
              </w:rPr>
              <w:t>ми костюмами для ігор-драматизацій, театральні куточки в групах новими видами театрів.</w:t>
            </w:r>
          </w:p>
        </w:tc>
        <w:tc>
          <w:tcPr>
            <w:tcW w:w="1701" w:type="dxa"/>
            <w:gridSpan w:val="2"/>
            <w:tcBorders>
              <w:top w:val="single" w:sz="6" w:space="0" w:color="000000"/>
              <w:left w:val="single" w:sz="6" w:space="0" w:color="000000"/>
              <w:bottom w:val="single" w:sz="6" w:space="0" w:color="000000"/>
              <w:right w:val="single" w:sz="4" w:space="0" w:color="auto"/>
            </w:tcBorders>
            <w:tcMar>
              <w:top w:w="60" w:type="dxa"/>
              <w:left w:w="75" w:type="dxa"/>
              <w:bottom w:w="60" w:type="dxa"/>
              <w:right w:w="150" w:type="dxa"/>
            </w:tcMar>
            <w:vAlign w:val="center"/>
            <w:hideMark/>
          </w:tcPr>
          <w:p w:rsidR="003E4140"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3E4140" w:rsidRPr="00987701">
              <w:rPr>
                <w:rFonts w:ascii="Times New Roman" w:hAnsi="Times New Roman" w:cs="Times New Roman"/>
                <w:sz w:val="26"/>
                <w:szCs w:val="26"/>
              </w:rPr>
              <w:t>-202</w:t>
            </w:r>
            <w:r w:rsidR="003E4140">
              <w:rPr>
                <w:rFonts w:ascii="Times New Roman" w:hAnsi="Times New Roman" w:cs="Times New Roman"/>
                <w:sz w:val="26"/>
                <w:szCs w:val="26"/>
              </w:rPr>
              <w:t>7</w:t>
            </w:r>
          </w:p>
        </w:tc>
        <w:tc>
          <w:tcPr>
            <w:tcW w:w="2693" w:type="dxa"/>
            <w:gridSpan w:val="2"/>
            <w:tcBorders>
              <w:top w:val="single" w:sz="6" w:space="0" w:color="000000"/>
              <w:left w:val="single" w:sz="4" w:space="0" w:color="auto"/>
              <w:bottom w:val="single" w:sz="6" w:space="0" w:color="000000"/>
              <w:right w:val="single" w:sz="6" w:space="0" w:color="000000"/>
            </w:tcBorders>
            <w:tcMar>
              <w:top w:w="60" w:type="dxa"/>
              <w:left w:w="75" w:type="dxa"/>
              <w:bottom w:w="60" w:type="dxa"/>
              <w:right w:w="150" w:type="dxa"/>
            </w:tcMar>
            <w:vAlign w:val="center"/>
            <w:hideMark/>
          </w:tcPr>
          <w:p w:rsidR="003E4140" w:rsidRPr="00987701" w:rsidRDefault="003E4140"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w:t>
            </w:r>
          </w:p>
        </w:tc>
      </w:tr>
      <w:tr w:rsidR="003E4140" w:rsidRPr="00987701" w:rsidTr="003B00BB">
        <w:tc>
          <w:tcPr>
            <w:tcW w:w="816" w:type="dxa"/>
            <w:gridSpan w:val="2"/>
            <w:tcBorders>
              <w:top w:val="single" w:sz="6" w:space="0" w:color="000000"/>
              <w:left w:val="single" w:sz="6" w:space="0" w:color="000000"/>
              <w:bottom w:val="single" w:sz="6" w:space="0" w:color="000000"/>
              <w:right w:val="single" w:sz="4" w:space="0" w:color="auto"/>
            </w:tcBorders>
            <w:tcMar>
              <w:top w:w="60" w:type="dxa"/>
              <w:left w:w="75" w:type="dxa"/>
              <w:bottom w:w="60" w:type="dxa"/>
              <w:right w:w="150" w:type="dxa"/>
            </w:tcMar>
            <w:vAlign w:val="center"/>
          </w:tcPr>
          <w:p w:rsidR="003E4140" w:rsidRPr="00043CC1" w:rsidRDefault="003E4140" w:rsidP="003B00BB">
            <w:pPr>
              <w:ind w:left="165" w:right="133"/>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20.</w:t>
            </w:r>
          </w:p>
        </w:tc>
        <w:tc>
          <w:tcPr>
            <w:tcW w:w="4705" w:type="dxa"/>
            <w:gridSpan w:val="2"/>
            <w:tcBorders>
              <w:top w:val="single" w:sz="6" w:space="0" w:color="000000"/>
              <w:left w:val="single" w:sz="4" w:space="0" w:color="auto"/>
              <w:bottom w:val="single" w:sz="6" w:space="0" w:color="000000"/>
              <w:right w:val="single" w:sz="4" w:space="0" w:color="auto"/>
            </w:tcBorders>
            <w:vAlign w:val="center"/>
          </w:tcPr>
          <w:p w:rsidR="003E4140" w:rsidRPr="00043CC1" w:rsidRDefault="003E4140" w:rsidP="003B00BB">
            <w:pPr>
              <w:ind w:left="165" w:right="133"/>
              <w:jc w:val="both"/>
              <w:rPr>
                <w:rFonts w:ascii="Times New Roman" w:hAnsi="Times New Roman" w:cs="Times New Roman"/>
                <w:bCs/>
                <w:color w:val="000000"/>
                <w:sz w:val="26"/>
                <w:szCs w:val="26"/>
              </w:rPr>
            </w:pPr>
            <w:r w:rsidRPr="00043CC1">
              <w:rPr>
                <w:rFonts w:ascii="Times New Roman" w:hAnsi="Times New Roman" w:cs="Times New Roman"/>
                <w:color w:val="000000"/>
                <w:sz w:val="26"/>
                <w:szCs w:val="26"/>
              </w:rPr>
              <w:t>Функціонування консультативного центру для дітей із сімей внутрішньо переміщених осіб</w:t>
            </w:r>
          </w:p>
        </w:tc>
        <w:tc>
          <w:tcPr>
            <w:tcW w:w="1680" w:type="dxa"/>
            <w:tcBorders>
              <w:top w:val="single" w:sz="6" w:space="0" w:color="000000"/>
              <w:left w:val="single" w:sz="4" w:space="0" w:color="auto"/>
              <w:bottom w:val="single" w:sz="6" w:space="0" w:color="000000"/>
              <w:right w:val="single" w:sz="4" w:space="0" w:color="auto"/>
            </w:tcBorders>
            <w:vAlign w:val="center"/>
          </w:tcPr>
          <w:p w:rsidR="003E4140" w:rsidRPr="00043CC1" w:rsidRDefault="00706468" w:rsidP="003B00BB">
            <w:pPr>
              <w:ind w:left="138"/>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2023</w:t>
            </w:r>
            <w:r w:rsidR="003E4140">
              <w:rPr>
                <w:rFonts w:ascii="Times New Roman" w:hAnsi="Times New Roman" w:cs="Times New Roman"/>
                <w:bCs/>
                <w:color w:val="000000"/>
                <w:sz w:val="26"/>
                <w:szCs w:val="26"/>
              </w:rPr>
              <w:t>-2027</w:t>
            </w:r>
          </w:p>
        </w:tc>
        <w:tc>
          <w:tcPr>
            <w:tcW w:w="2714" w:type="dxa"/>
            <w:gridSpan w:val="3"/>
            <w:tcBorders>
              <w:top w:val="single" w:sz="6" w:space="0" w:color="000000"/>
              <w:left w:val="single" w:sz="4" w:space="0" w:color="auto"/>
              <w:bottom w:val="single" w:sz="6" w:space="0" w:color="000000"/>
              <w:right w:val="single" w:sz="4" w:space="0" w:color="auto"/>
            </w:tcBorders>
            <w:vAlign w:val="center"/>
          </w:tcPr>
          <w:p w:rsidR="003E4140" w:rsidRPr="00043CC1" w:rsidRDefault="003E4140" w:rsidP="003B00BB">
            <w:pPr>
              <w:ind w:left="15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Директор, практичний психолог, вихователь-методист</w:t>
            </w:r>
          </w:p>
        </w:tc>
      </w:tr>
      <w:tr w:rsidR="003E4140" w:rsidRPr="00987701" w:rsidTr="003B00BB">
        <w:tc>
          <w:tcPr>
            <w:tcW w:w="816" w:type="dxa"/>
            <w:gridSpan w:val="2"/>
            <w:tcBorders>
              <w:top w:val="single" w:sz="6" w:space="0" w:color="000000"/>
              <w:left w:val="single" w:sz="6" w:space="0" w:color="000000"/>
              <w:bottom w:val="single" w:sz="6" w:space="0" w:color="000000"/>
              <w:right w:val="single" w:sz="4" w:space="0" w:color="auto"/>
            </w:tcBorders>
            <w:tcMar>
              <w:top w:w="60" w:type="dxa"/>
              <w:left w:w="75" w:type="dxa"/>
              <w:bottom w:w="60" w:type="dxa"/>
              <w:right w:w="150" w:type="dxa"/>
            </w:tcMar>
            <w:vAlign w:val="center"/>
          </w:tcPr>
          <w:p w:rsidR="003E4140" w:rsidRPr="00043CC1" w:rsidRDefault="003E4140" w:rsidP="003B00BB">
            <w:pPr>
              <w:ind w:left="165" w:right="133"/>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21.</w:t>
            </w:r>
          </w:p>
        </w:tc>
        <w:tc>
          <w:tcPr>
            <w:tcW w:w="4705" w:type="dxa"/>
            <w:gridSpan w:val="2"/>
            <w:tcBorders>
              <w:top w:val="single" w:sz="6" w:space="0" w:color="000000"/>
              <w:left w:val="single" w:sz="4" w:space="0" w:color="auto"/>
              <w:bottom w:val="single" w:sz="6" w:space="0" w:color="000000"/>
              <w:right w:val="single" w:sz="4" w:space="0" w:color="auto"/>
            </w:tcBorders>
            <w:vAlign w:val="center"/>
          </w:tcPr>
          <w:p w:rsidR="003E4140" w:rsidRPr="00DD1BBA" w:rsidRDefault="003E4140" w:rsidP="003B00BB">
            <w:pPr>
              <w:ind w:left="165" w:right="133"/>
              <w:jc w:val="both"/>
              <w:rPr>
                <w:rFonts w:ascii="Times New Roman" w:hAnsi="Times New Roman" w:cs="Times New Roman"/>
                <w:color w:val="000000"/>
                <w:sz w:val="26"/>
                <w:szCs w:val="26"/>
              </w:rPr>
            </w:pPr>
            <w:r w:rsidRPr="00DD1BBA">
              <w:rPr>
                <w:rFonts w:ascii="Times New Roman" w:hAnsi="Times New Roman" w:cs="Times New Roman"/>
                <w:color w:val="000000"/>
                <w:sz w:val="26"/>
                <w:szCs w:val="26"/>
              </w:rPr>
              <w:t xml:space="preserve">Надання підтримки та допомоги дітям </w:t>
            </w:r>
            <w:r w:rsidRPr="00DD1BBA">
              <w:rPr>
                <w:rFonts w:ascii="Times New Roman" w:hAnsi="Times New Roman" w:cs="Times New Roman"/>
                <w:color w:val="000000"/>
                <w:sz w:val="26"/>
                <w:szCs w:val="26"/>
              </w:rPr>
              <w:lastRenderedPageBreak/>
              <w:t>в рамках проекту «Діти і війна», використання ефективних методик для компенсації  психологічного здоров’я </w:t>
            </w:r>
          </w:p>
        </w:tc>
        <w:tc>
          <w:tcPr>
            <w:tcW w:w="1680" w:type="dxa"/>
            <w:tcBorders>
              <w:top w:val="single" w:sz="6" w:space="0" w:color="000000"/>
              <w:left w:val="single" w:sz="4" w:space="0" w:color="auto"/>
              <w:bottom w:val="single" w:sz="6" w:space="0" w:color="000000"/>
              <w:right w:val="single" w:sz="4" w:space="0" w:color="auto"/>
            </w:tcBorders>
            <w:vAlign w:val="center"/>
          </w:tcPr>
          <w:p w:rsidR="003E4140" w:rsidRPr="00043CC1" w:rsidRDefault="00706468" w:rsidP="003B00BB">
            <w:pPr>
              <w:ind w:left="138"/>
              <w:jc w:val="both"/>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2023</w:t>
            </w:r>
            <w:r w:rsidR="003E4140">
              <w:rPr>
                <w:rFonts w:ascii="Times New Roman" w:hAnsi="Times New Roman" w:cs="Times New Roman"/>
                <w:bCs/>
                <w:color w:val="000000"/>
                <w:sz w:val="26"/>
                <w:szCs w:val="26"/>
              </w:rPr>
              <w:t>-2027</w:t>
            </w:r>
          </w:p>
        </w:tc>
        <w:tc>
          <w:tcPr>
            <w:tcW w:w="2714" w:type="dxa"/>
            <w:gridSpan w:val="3"/>
            <w:tcBorders>
              <w:top w:val="single" w:sz="6" w:space="0" w:color="000000"/>
              <w:left w:val="single" w:sz="4" w:space="0" w:color="auto"/>
              <w:bottom w:val="single" w:sz="6" w:space="0" w:color="000000"/>
              <w:right w:val="single" w:sz="4" w:space="0" w:color="auto"/>
            </w:tcBorders>
            <w:vAlign w:val="center"/>
          </w:tcPr>
          <w:p w:rsidR="003E4140" w:rsidRPr="00043CC1" w:rsidRDefault="003E4140" w:rsidP="003B00BB">
            <w:pPr>
              <w:ind w:left="15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Практичний психолог</w:t>
            </w:r>
          </w:p>
        </w:tc>
      </w:tr>
      <w:tr w:rsidR="003B00BB" w:rsidRPr="00987701" w:rsidTr="003B00BB">
        <w:tc>
          <w:tcPr>
            <w:tcW w:w="852" w:type="dxa"/>
            <w:gridSpan w:val="3"/>
            <w:tcBorders>
              <w:top w:val="single" w:sz="6" w:space="0" w:color="000000"/>
              <w:left w:val="single" w:sz="6" w:space="0" w:color="000000"/>
              <w:bottom w:val="single" w:sz="6" w:space="0" w:color="000000"/>
              <w:right w:val="single" w:sz="4" w:space="0" w:color="auto"/>
            </w:tcBorders>
            <w:tcMar>
              <w:top w:w="60" w:type="dxa"/>
              <w:left w:w="75" w:type="dxa"/>
              <w:bottom w:w="60" w:type="dxa"/>
              <w:right w:w="150" w:type="dxa"/>
            </w:tcMar>
            <w:vAlign w:val="center"/>
          </w:tcPr>
          <w:p w:rsidR="003B00BB" w:rsidRPr="000B7A97" w:rsidRDefault="003B00BB" w:rsidP="00C578C2">
            <w:pPr>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22.</w:t>
            </w:r>
          </w:p>
        </w:tc>
        <w:tc>
          <w:tcPr>
            <w:tcW w:w="4669" w:type="dxa"/>
            <w:tcBorders>
              <w:top w:val="single" w:sz="6" w:space="0" w:color="000000"/>
              <w:left w:val="single" w:sz="4" w:space="0" w:color="auto"/>
              <w:bottom w:val="single" w:sz="6" w:space="0" w:color="000000"/>
              <w:right w:val="single" w:sz="4" w:space="0" w:color="auto"/>
            </w:tcBorders>
            <w:vAlign w:val="center"/>
          </w:tcPr>
          <w:p w:rsidR="003B00BB" w:rsidRPr="000B7A97" w:rsidRDefault="003B00BB" w:rsidP="003B00BB">
            <w:pPr>
              <w:ind w:left="93" w:right="157"/>
              <w:jc w:val="both"/>
              <w:rPr>
                <w:rFonts w:ascii="Times New Roman" w:hAnsi="Times New Roman" w:cs="Times New Roman"/>
                <w:color w:val="000000"/>
                <w:sz w:val="26"/>
                <w:szCs w:val="26"/>
              </w:rPr>
            </w:pPr>
            <w:r>
              <w:rPr>
                <w:rFonts w:ascii="Times New Roman" w:hAnsi="Times New Roman" w:cs="Times New Roman"/>
                <w:color w:val="000000"/>
                <w:sz w:val="26"/>
                <w:szCs w:val="26"/>
              </w:rPr>
              <w:t>Створення осередку</w:t>
            </w:r>
            <w:r w:rsidRPr="000B7A97">
              <w:rPr>
                <w:rFonts w:ascii="Times New Roman" w:hAnsi="Times New Roman" w:cs="Times New Roman"/>
                <w:color w:val="000000"/>
                <w:sz w:val="26"/>
                <w:szCs w:val="26"/>
              </w:rPr>
              <w:t xml:space="preserve"> безпеки, </w:t>
            </w:r>
            <w:r>
              <w:rPr>
                <w:rFonts w:ascii="Times New Roman" w:hAnsi="Times New Roman" w:cs="Times New Roman"/>
                <w:color w:val="000000"/>
                <w:sz w:val="26"/>
                <w:szCs w:val="26"/>
              </w:rPr>
              <w:t xml:space="preserve"> </w:t>
            </w:r>
            <w:r w:rsidRPr="000B7A97">
              <w:rPr>
                <w:rFonts w:ascii="Times New Roman" w:hAnsi="Times New Roman" w:cs="Times New Roman"/>
                <w:color w:val="000000"/>
                <w:sz w:val="26"/>
                <w:szCs w:val="26"/>
              </w:rPr>
              <w:t>придбання наочних та допоміжних матеріалів для проведення занять з формування у дітей навичок безпечної поведінки в умовах надзвичайних ситуацій</w:t>
            </w:r>
          </w:p>
        </w:tc>
        <w:tc>
          <w:tcPr>
            <w:tcW w:w="1716" w:type="dxa"/>
            <w:gridSpan w:val="3"/>
            <w:tcBorders>
              <w:top w:val="single" w:sz="6" w:space="0" w:color="000000"/>
              <w:left w:val="single" w:sz="4" w:space="0" w:color="auto"/>
              <w:bottom w:val="single" w:sz="6" w:space="0" w:color="000000"/>
              <w:right w:val="single" w:sz="4" w:space="0" w:color="auto"/>
            </w:tcBorders>
            <w:vAlign w:val="center"/>
          </w:tcPr>
          <w:p w:rsidR="003B00BB" w:rsidRPr="000B7A97" w:rsidRDefault="003B00BB" w:rsidP="003B00BB">
            <w:pPr>
              <w:ind w:left="138"/>
              <w:jc w:val="both"/>
              <w:rPr>
                <w:rFonts w:ascii="Times New Roman" w:hAnsi="Times New Roman" w:cs="Times New Roman"/>
                <w:color w:val="000000"/>
                <w:sz w:val="26"/>
                <w:szCs w:val="26"/>
              </w:rPr>
            </w:pPr>
            <w:r>
              <w:rPr>
                <w:rFonts w:ascii="Times New Roman" w:hAnsi="Times New Roman" w:cs="Times New Roman"/>
                <w:color w:val="000000"/>
                <w:sz w:val="26"/>
                <w:szCs w:val="26"/>
              </w:rPr>
              <w:t>До 2024 року</w:t>
            </w:r>
          </w:p>
        </w:tc>
        <w:tc>
          <w:tcPr>
            <w:tcW w:w="2678" w:type="dxa"/>
            <w:tcBorders>
              <w:top w:val="single" w:sz="6" w:space="0" w:color="000000"/>
              <w:left w:val="single" w:sz="4" w:space="0" w:color="auto"/>
              <w:bottom w:val="single" w:sz="6" w:space="0" w:color="000000"/>
              <w:right w:val="single" w:sz="4" w:space="0" w:color="auto"/>
            </w:tcBorders>
            <w:vAlign w:val="center"/>
          </w:tcPr>
          <w:p w:rsidR="003B00BB" w:rsidRPr="000B7A97" w:rsidRDefault="003B00BB" w:rsidP="003B00BB">
            <w:pPr>
              <w:ind w:left="123"/>
              <w:jc w:val="both"/>
              <w:rPr>
                <w:rFonts w:ascii="Times New Roman" w:hAnsi="Times New Roman" w:cs="Times New Roman"/>
                <w:color w:val="000000"/>
                <w:sz w:val="26"/>
                <w:szCs w:val="26"/>
              </w:rPr>
            </w:pPr>
            <w:r>
              <w:rPr>
                <w:rFonts w:ascii="Times New Roman" w:hAnsi="Times New Roman" w:cs="Times New Roman"/>
                <w:color w:val="000000"/>
                <w:sz w:val="26"/>
                <w:szCs w:val="26"/>
              </w:rPr>
              <w:t>Вихователь-методист</w:t>
            </w:r>
          </w:p>
        </w:tc>
      </w:tr>
      <w:tr w:rsidR="003B00BB" w:rsidRPr="00987701" w:rsidTr="003B00BB">
        <w:tc>
          <w:tcPr>
            <w:tcW w:w="852" w:type="dxa"/>
            <w:gridSpan w:val="3"/>
            <w:tcBorders>
              <w:top w:val="single" w:sz="6" w:space="0" w:color="000000"/>
              <w:left w:val="single" w:sz="6" w:space="0" w:color="000000"/>
              <w:bottom w:val="single" w:sz="6" w:space="0" w:color="000000"/>
              <w:right w:val="single" w:sz="4" w:space="0" w:color="auto"/>
            </w:tcBorders>
            <w:tcMar>
              <w:top w:w="60" w:type="dxa"/>
              <w:left w:w="75" w:type="dxa"/>
              <w:bottom w:w="60" w:type="dxa"/>
              <w:right w:w="150" w:type="dxa"/>
            </w:tcMar>
            <w:vAlign w:val="center"/>
          </w:tcPr>
          <w:p w:rsidR="003B00BB" w:rsidRPr="000B7A97" w:rsidRDefault="003B00BB" w:rsidP="00C578C2">
            <w:pPr>
              <w:jc w:val="both"/>
              <w:rPr>
                <w:rFonts w:ascii="Times New Roman" w:hAnsi="Times New Roman" w:cs="Times New Roman"/>
                <w:color w:val="000000"/>
                <w:sz w:val="26"/>
                <w:szCs w:val="26"/>
              </w:rPr>
            </w:pPr>
            <w:r>
              <w:rPr>
                <w:rFonts w:ascii="Times New Roman" w:hAnsi="Times New Roman" w:cs="Times New Roman"/>
                <w:color w:val="000000"/>
                <w:sz w:val="26"/>
                <w:szCs w:val="26"/>
              </w:rPr>
              <w:t>23.</w:t>
            </w:r>
          </w:p>
        </w:tc>
        <w:tc>
          <w:tcPr>
            <w:tcW w:w="4669" w:type="dxa"/>
            <w:tcBorders>
              <w:top w:val="single" w:sz="6" w:space="0" w:color="000000"/>
              <w:left w:val="single" w:sz="4" w:space="0" w:color="auto"/>
              <w:bottom w:val="single" w:sz="6" w:space="0" w:color="000000"/>
              <w:right w:val="single" w:sz="4" w:space="0" w:color="auto"/>
            </w:tcBorders>
            <w:vAlign w:val="center"/>
          </w:tcPr>
          <w:p w:rsidR="003B00BB" w:rsidRPr="00113544" w:rsidRDefault="003B00BB" w:rsidP="003B00BB">
            <w:pPr>
              <w:ind w:left="93" w:right="157"/>
              <w:jc w:val="both"/>
              <w:rPr>
                <w:rFonts w:ascii="Times New Roman" w:hAnsi="Times New Roman" w:cs="Times New Roman"/>
                <w:sz w:val="26"/>
                <w:szCs w:val="26"/>
              </w:rPr>
            </w:pPr>
            <w:r w:rsidRPr="009E1DF1">
              <w:rPr>
                <w:rFonts w:ascii="Times New Roman" w:hAnsi="Times New Roman" w:cs="Times New Roman"/>
                <w:color w:val="000000"/>
                <w:sz w:val="26"/>
                <w:szCs w:val="26"/>
              </w:rPr>
              <w:t>Залучення  фахівців ДСНС, Нац</w:t>
            </w:r>
            <w:r>
              <w:rPr>
                <w:rFonts w:ascii="Times New Roman" w:hAnsi="Times New Roman" w:cs="Times New Roman"/>
                <w:color w:val="000000"/>
                <w:sz w:val="26"/>
                <w:szCs w:val="26"/>
              </w:rPr>
              <w:t xml:space="preserve">іональної </w:t>
            </w:r>
            <w:r w:rsidRPr="009E1DF1">
              <w:rPr>
                <w:rFonts w:ascii="Times New Roman" w:hAnsi="Times New Roman" w:cs="Times New Roman"/>
                <w:color w:val="000000"/>
                <w:sz w:val="26"/>
                <w:szCs w:val="26"/>
              </w:rPr>
              <w:t>поліції, медичних працівників, учасників бойових дій, фахівці з мінної безпе</w:t>
            </w:r>
            <w:r>
              <w:rPr>
                <w:rFonts w:ascii="Times New Roman" w:hAnsi="Times New Roman" w:cs="Times New Roman"/>
                <w:color w:val="000000"/>
                <w:sz w:val="26"/>
                <w:szCs w:val="26"/>
              </w:rPr>
              <w:t>ки  до проведення занять осередку</w:t>
            </w:r>
            <w:r w:rsidRPr="009E1DF1">
              <w:rPr>
                <w:rFonts w:ascii="Times New Roman" w:hAnsi="Times New Roman" w:cs="Times New Roman"/>
                <w:color w:val="000000"/>
                <w:sz w:val="26"/>
                <w:szCs w:val="26"/>
              </w:rPr>
              <w:t xml:space="preserve"> безпеки</w:t>
            </w:r>
          </w:p>
        </w:tc>
        <w:tc>
          <w:tcPr>
            <w:tcW w:w="1716" w:type="dxa"/>
            <w:gridSpan w:val="3"/>
            <w:tcBorders>
              <w:top w:val="single" w:sz="6" w:space="0" w:color="000000"/>
              <w:left w:val="single" w:sz="4" w:space="0" w:color="auto"/>
              <w:bottom w:val="single" w:sz="6" w:space="0" w:color="000000"/>
              <w:right w:val="single" w:sz="4" w:space="0" w:color="auto"/>
            </w:tcBorders>
            <w:vAlign w:val="center"/>
          </w:tcPr>
          <w:p w:rsidR="003B00BB" w:rsidRPr="000B7A97" w:rsidRDefault="00706468" w:rsidP="003B00BB">
            <w:pPr>
              <w:ind w:left="126"/>
              <w:jc w:val="both"/>
              <w:rPr>
                <w:rFonts w:ascii="Times New Roman" w:hAnsi="Times New Roman" w:cs="Times New Roman"/>
                <w:color w:val="000000"/>
                <w:sz w:val="26"/>
                <w:szCs w:val="26"/>
              </w:rPr>
            </w:pPr>
            <w:r>
              <w:rPr>
                <w:rFonts w:ascii="Times New Roman" w:hAnsi="Times New Roman" w:cs="Times New Roman"/>
                <w:color w:val="000000"/>
                <w:sz w:val="26"/>
                <w:szCs w:val="26"/>
              </w:rPr>
              <w:t>2023</w:t>
            </w:r>
            <w:r w:rsidR="003B00BB">
              <w:rPr>
                <w:rFonts w:ascii="Times New Roman" w:hAnsi="Times New Roman" w:cs="Times New Roman"/>
                <w:color w:val="000000"/>
                <w:sz w:val="26"/>
                <w:szCs w:val="26"/>
              </w:rPr>
              <w:t>-2027</w:t>
            </w:r>
          </w:p>
        </w:tc>
        <w:tc>
          <w:tcPr>
            <w:tcW w:w="2678" w:type="dxa"/>
            <w:tcBorders>
              <w:top w:val="single" w:sz="6" w:space="0" w:color="000000"/>
              <w:left w:val="single" w:sz="4" w:space="0" w:color="auto"/>
              <w:bottom w:val="single" w:sz="6" w:space="0" w:color="000000"/>
              <w:right w:val="single" w:sz="4" w:space="0" w:color="auto"/>
            </w:tcBorders>
            <w:vAlign w:val="center"/>
          </w:tcPr>
          <w:p w:rsidR="003B00BB" w:rsidRPr="000B7A97" w:rsidRDefault="003B00BB" w:rsidP="003B00BB">
            <w:pPr>
              <w:ind w:left="111"/>
              <w:jc w:val="both"/>
              <w:rPr>
                <w:rFonts w:ascii="Times New Roman" w:hAnsi="Times New Roman" w:cs="Times New Roman"/>
                <w:color w:val="000000"/>
                <w:sz w:val="26"/>
                <w:szCs w:val="26"/>
              </w:rPr>
            </w:pPr>
            <w:r>
              <w:rPr>
                <w:rFonts w:ascii="Times New Roman" w:hAnsi="Times New Roman" w:cs="Times New Roman"/>
                <w:color w:val="000000"/>
                <w:sz w:val="26"/>
                <w:szCs w:val="26"/>
              </w:rPr>
              <w:t>Вихователь-методист</w:t>
            </w:r>
          </w:p>
        </w:tc>
      </w:tr>
      <w:tr w:rsidR="003B00BB" w:rsidRPr="00987701" w:rsidTr="003B00BB">
        <w:tc>
          <w:tcPr>
            <w:tcW w:w="852" w:type="dxa"/>
            <w:gridSpan w:val="3"/>
            <w:tcBorders>
              <w:top w:val="single" w:sz="6" w:space="0" w:color="000000"/>
              <w:left w:val="single" w:sz="6" w:space="0" w:color="000000"/>
              <w:bottom w:val="single" w:sz="6" w:space="0" w:color="000000"/>
              <w:right w:val="single" w:sz="4" w:space="0" w:color="auto"/>
            </w:tcBorders>
            <w:tcMar>
              <w:top w:w="60" w:type="dxa"/>
              <w:left w:w="75" w:type="dxa"/>
              <w:bottom w:w="60" w:type="dxa"/>
              <w:right w:w="150" w:type="dxa"/>
            </w:tcMar>
            <w:vAlign w:val="center"/>
          </w:tcPr>
          <w:p w:rsidR="003B00BB" w:rsidRPr="000B7A97" w:rsidRDefault="003B00BB" w:rsidP="00C578C2">
            <w:pPr>
              <w:jc w:val="both"/>
              <w:rPr>
                <w:rFonts w:ascii="Times New Roman" w:hAnsi="Times New Roman" w:cs="Times New Roman"/>
                <w:color w:val="000000"/>
                <w:sz w:val="26"/>
                <w:szCs w:val="26"/>
              </w:rPr>
            </w:pPr>
            <w:r>
              <w:rPr>
                <w:rFonts w:ascii="Times New Roman" w:hAnsi="Times New Roman" w:cs="Times New Roman"/>
                <w:color w:val="000000"/>
                <w:sz w:val="26"/>
                <w:szCs w:val="26"/>
              </w:rPr>
              <w:t>24.</w:t>
            </w:r>
          </w:p>
        </w:tc>
        <w:tc>
          <w:tcPr>
            <w:tcW w:w="4669" w:type="dxa"/>
            <w:tcBorders>
              <w:top w:val="single" w:sz="6" w:space="0" w:color="000000"/>
              <w:left w:val="single" w:sz="4" w:space="0" w:color="auto"/>
              <w:bottom w:val="single" w:sz="6" w:space="0" w:color="000000"/>
              <w:right w:val="single" w:sz="4" w:space="0" w:color="auto"/>
            </w:tcBorders>
            <w:vAlign w:val="center"/>
          </w:tcPr>
          <w:p w:rsidR="003B00BB" w:rsidRPr="003B00BB" w:rsidRDefault="003B00BB" w:rsidP="003B00BB">
            <w:pPr>
              <w:ind w:left="93" w:right="157"/>
              <w:jc w:val="both"/>
              <w:rPr>
                <w:rFonts w:ascii="Times New Roman" w:hAnsi="Times New Roman" w:cs="Times New Roman"/>
                <w:color w:val="000000"/>
                <w:sz w:val="26"/>
                <w:szCs w:val="26"/>
              </w:rPr>
            </w:pPr>
            <w:r w:rsidRPr="003B00BB">
              <w:rPr>
                <w:rFonts w:ascii="Times New Roman" w:hAnsi="Times New Roman" w:cs="Times New Roman"/>
                <w:color w:val="000000"/>
                <w:sz w:val="26"/>
                <w:szCs w:val="26"/>
              </w:rPr>
              <w:t>Ефективне використання усіх приміщень будівлі ЗДО. Створення різноманітних осередків інтелектуального розвитку вихованців садка та території психологічного розвантаження працівників закладу.</w:t>
            </w:r>
          </w:p>
        </w:tc>
        <w:tc>
          <w:tcPr>
            <w:tcW w:w="1716" w:type="dxa"/>
            <w:gridSpan w:val="3"/>
            <w:tcBorders>
              <w:top w:val="single" w:sz="6" w:space="0" w:color="000000"/>
              <w:left w:val="single" w:sz="4" w:space="0" w:color="auto"/>
              <w:bottom w:val="single" w:sz="6" w:space="0" w:color="000000"/>
              <w:right w:val="single" w:sz="4" w:space="0" w:color="auto"/>
            </w:tcBorders>
            <w:vAlign w:val="center"/>
          </w:tcPr>
          <w:p w:rsidR="003B00BB" w:rsidRPr="000B7A97" w:rsidRDefault="00706468" w:rsidP="003B00BB">
            <w:pPr>
              <w:ind w:left="126"/>
              <w:jc w:val="both"/>
              <w:rPr>
                <w:rFonts w:ascii="Times New Roman" w:hAnsi="Times New Roman" w:cs="Times New Roman"/>
                <w:color w:val="000000"/>
                <w:sz w:val="26"/>
                <w:szCs w:val="26"/>
              </w:rPr>
            </w:pPr>
            <w:r>
              <w:rPr>
                <w:rFonts w:ascii="Times New Roman" w:hAnsi="Times New Roman" w:cs="Times New Roman"/>
                <w:color w:val="000000"/>
                <w:sz w:val="26"/>
                <w:szCs w:val="26"/>
              </w:rPr>
              <w:t>2023</w:t>
            </w:r>
            <w:r w:rsidR="003B00BB">
              <w:rPr>
                <w:rFonts w:ascii="Times New Roman" w:hAnsi="Times New Roman" w:cs="Times New Roman"/>
                <w:color w:val="000000"/>
                <w:sz w:val="26"/>
                <w:szCs w:val="26"/>
              </w:rPr>
              <w:t>-2027</w:t>
            </w:r>
          </w:p>
        </w:tc>
        <w:tc>
          <w:tcPr>
            <w:tcW w:w="2678" w:type="dxa"/>
            <w:tcBorders>
              <w:top w:val="single" w:sz="6" w:space="0" w:color="000000"/>
              <w:left w:val="single" w:sz="4" w:space="0" w:color="auto"/>
              <w:bottom w:val="single" w:sz="6" w:space="0" w:color="000000"/>
              <w:right w:val="single" w:sz="4" w:space="0" w:color="auto"/>
            </w:tcBorders>
            <w:vAlign w:val="center"/>
          </w:tcPr>
          <w:p w:rsidR="003B00BB" w:rsidRPr="000B7A97" w:rsidRDefault="003B00BB" w:rsidP="003B00BB">
            <w:pPr>
              <w:ind w:left="111" w:right="131"/>
              <w:jc w:val="both"/>
              <w:rPr>
                <w:rFonts w:ascii="Times New Roman" w:hAnsi="Times New Roman" w:cs="Times New Roman"/>
                <w:color w:val="000000"/>
                <w:sz w:val="26"/>
                <w:szCs w:val="26"/>
              </w:rPr>
            </w:pPr>
            <w:r>
              <w:rPr>
                <w:rFonts w:ascii="Times New Roman" w:hAnsi="Times New Roman" w:cs="Times New Roman"/>
                <w:bCs/>
                <w:color w:val="000000"/>
                <w:sz w:val="26"/>
                <w:szCs w:val="26"/>
              </w:rPr>
              <w:t>Директор,  вихователь-методист</w:t>
            </w:r>
          </w:p>
        </w:tc>
      </w:tr>
    </w:tbl>
    <w:p w:rsidR="00BE23DD" w:rsidRPr="00987701"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w:t>
      </w:r>
    </w:p>
    <w:p w:rsidR="00BE23DD" w:rsidRPr="00987701"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Очікувані результати:</w:t>
      </w:r>
    </w:p>
    <w:p w:rsidR="00BE23DD" w:rsidRPr="00987701" w:rsidRDefault="00BE23DD" w:rsidP="00BE23DD">
      <w:pPr>
        <w:widowControl/>
        <w:numPr>
          <w:ilvl w:val="0"/>
          <w:numId w:val="26"/>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розвиток інтелектуальної сфери дошкільників як інтегрованого психічного явища, яке включає ряд пізнавальних процесів;</w:t>
      </w:r>
    </w:p>
    <w:p w:rsidR="00BE23DD" w:rsidRPr="00987701" w:rsidRDefault="00BE23DD" w:rsidP="00BE23DD">
      <w:pPr>
        <w:widowControl/>
        <w:numPr>
          <w:ilvl w:val="0"/>
          <w:numId w:val="26"/>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інтенсифікація сенсорного, математичного, мовленнєвого, естетичного, соціального розвитку дітей;</w:t>
      </w:r>
    </w:p>
    <w:p w:rsidR="00BE23DD" w:rsidRPr="00987701" w:rsidRDefault="00BE23DD" w:rsidP="00BE23DD">
      <w:pPr>
        <w:widowControl/>
        <w:numPr>
          <w:ilvl w:val="0"/>
          <w:numId w:val="26"/>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висока пізнавальна діяльність дошкільників, формування в них позитивної соціальної поведінки в суспільстві, розвиток самостійності;</w:t>
      </w:r>
    </w:p>
    <w:p w:rsidR="00BE23DD" w:rsidRPr="003D7EC2" w:rsidRDefault="00BE23DD" w:rsidP="00BE23DD">
      <w:pPr>
        <w:widowControl/>
        <w:numPr>
          <w:ilvl w:val="0"/>
          <w:numId w:val="26"/>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розвиток мовленнєвої, предметно-практичної компетенції.</w:t>
      </w: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706468" w:rsidRDefault="00706468"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Pr="003B7126"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Pr="00CD4D15"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b/>
          <w:bCs/>
          <w:sz w:val="26"/>
          <w:szCs w:val="26"/>
        </w:rPr>
        <w:lastRenderedPageBreak/>
        <w:t>ІV</w:t>
      </w:r>
      <w:r>
        <w:rPr>
          <w:rFonts w:ascii="Times New Roman" w:hAnsi="Times New Roman" w:cs="Times New Roman"/>
          <w:sz w:val="26"/>
          <w:szCs w:val="26"/>
        </w:rPr>
        <w:t xml:space="preserve">. </w:t>
      </w:r>
      <w:r w:rsidRPr="00987701">
        <w:rPr>
          <w:rFonts w:ascii="Times New Roman" w:hAnsi="Times New Roman" w:cs="Times New Roman"/>
          <w:b/>
          <w:bCs/>
          <w:sz w:val="26"/>
          <w:szCs w:val="26"/>
        </w:rPr>
        <w:t>Соціально-психологіч</w:t>
      </w:r>
      <w:r>
        <w:rPr>
          <w:rFonts w:ascii="Times New Roman" w:hAnsi="Times New Roman" w:cs="Times New Roman"/>
          <w:b/>
          <w:bCs/>
          <w:sz w:val="26"/>
          <w:szCs w:val="26"/>
        </w:rPr>
        <w:t>ний супровід освітнього процесу</w:t>
      </w:r>
    </w:p>
    <w:p w:rsidR="00BE23DD" w:rsidRPr="003B7126" w:rsidRDefault="00BE23DD" w:rsidP="00BE23DD">
      <w:pPr>
        <w:shd w:val="clear" w:color="auto" w:fill="FFFFFF" w:themeFill="background1"/>
        <w:spacing w:line="300" w:lineRule="atLeast"/>
        <w:jc w:val="both"/>
        <w:textAlignment w:val="baseline"/>
        <w:rPr>
          <w:rFonts w:ascii="Times New Roman" w:hAnsi="Times New Roman" w:cs="Times New Roman"/>
          <w:sz w:val="26"/>
          <w:szCs w:val="26"/>
        </w:rPr>
      </w:pPr>
      <w:r w:rsidRPr="003B7126">
        <w:rPr>
          <w:rFonts w:ascii="Times New Roman" w:hAnsi="Times New Roman" w:cs="Times New Roman"/>
          <w:b/>
          <w:bCs/>
          <w:i/>
          <w:iCs/>
          <w:sz w:val="26"/>
          <w:szCs w:val="26"/>
          <w:bdr w:val="none" w:sz="0" w:space="0" w:color="auto" w:frame="1"/>
        </w:rPr>
        <w:t>Мета:</w:t>
      </w:r>
    </w:p>
    <w:p w:rsidR="00BE23DD" w:rsidRPr="003B7126" w:rsidRDefault="00BE23DD" w:rsidP="00BE23DD">
      <w:pPr>
        <w:shd w:val="clear" w:color="auto" w:fill="FFFFFF" w:themeFill="background1"/>
        <w:jc w:val="both"/>
        <w:textAlignment w:val="baseline"/>
        <w:rPr>
          <w:rFonts w:ascii="Times New Roman" w:hAnsi="Times New Roman" w:cs="Times New Roman"/>
          <w:sz w:val="26"/>
          <w:szCs w:val="26"/>
        </w:rPr>
      </w:pPr>
      <w:r w:rsidRPr="003B7126">
        <w:rPr>
          <w:rFonts w:ascii="Times New Roman" w:hAnsi="Times New Roman" w:cs="Times New Roman"/>
          <w:b/>
          <w:bCs/>
          <w:i/>
          <w:iCs/>
          <w:sz w:val="26"/>
          <w:szCs w:val="26"/>
          <w:bdr w:val="none" w:sz="0" w:space="0" w:color="auto" w:frame="1"/>
        </w:rPr>
        <w:t>–</w:t>
      </w:r>
      <w:r w:rsidRPr="00987701">
        <w:rPr>
          <w:rFonts w:ascii="Times New Roman" w:hAnsi="Times New Roman" w:cs="Times New Roman"/>
          <w:sz w:val="26"/>
          <w:szCs w:val="26"/>
        </w:rPr>
        <w:t> </w:t>
      </w:r>
      <w:r w:rsidRPr="003B7126">
        <w:rPr>
          <w:rFonts w:ascii="Times New Roman" w:hAnsi="Times New Roman" w:cs="Times New Roman"/>
          <w:sz w:val="26"/>
          <w:szCs w:val="26"/>
        </w:rPr>
        <w:t>повноцінний особистісний та інтелектуальний розвиток дітей, захист психічного здоров’я шляхом здійснення психологічної експертизи і діагностики, соціально-психологічної корекції, профілактики, соціальної реабілітації, психологічної просвіти всіх учасників освітнього процесу.</w:t>
      </w:r>
    </w:p>
    <w:p w:rsidR="00BE23DD" w:rsidRPr="00987701" w:rsidRDefault="00BE23DD" w:rsidP="00BE23DD">
      <w:pPr>
        <w:shd w:val="clear" w:color="auto" w:fill="FFFFFF" w:themeFill="background1"/>
        <w:jc w:val="both"/>
        <w:textAlignment w:val="baseline"/>
        <w:rPr>
          <w:rFonts w:ascii="Times New Roman" w:hAnsi="Times New Roman" w:cs="Times New Roman"/>
          <w:sz w:val="26"/>
          <w:szCs w:val="26"/>
        </w:rPr>
      </w:pPr>
      <w:r w:rsidRPr="00987701">
        <w:rPr>
          <w:rFonts w:ascii="Times New Roman" w:hAnsi="Times New Roman" w:cs="Times New Roman"/>
          <w:b/>
          <w:bCs/>
          <w:i/>
          <w:iCs/>
          <w:sz w:val="26"/>
          <w:szCs w:val="26"/>
          <w:bdr w:val="none" w:sz="0" w:space="0" w:color="auto" w:frame="1"/>
        </w:rPr>
        <w:t>Завдання:</w:t>
      </w:r>
    </w:p>
    <w:p w:rsidR="00BE23DD" w:rsidRPr="00987701" w:rsidRDefault="00BE23DD" w:rsidP="00BE23DD">
      <w:pPr>
        <w:widowControl/>
        <w:numPr>
          <w:ilvl w:val="0"/>
          <w:numId w:val="27"/>
        </w:numPr>
        <w:shd w:val="clear" w:color="auto" w:fill="FFFFFF" w:themeFill="background1"/>
        <w:tabs>
          <w:tab w:val="left" w:pos="9639"/>
        </w:tabs>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підвищити ефективність діяльності практичного психолога шляхом використання соціально-педагогічних та психологічних технологій;</w:t>
      </w:r>
    </w:p>
    <w:p w:rsidR="00BE23DD" w:rsidRPr="00987701" w:rsidRDefault="00BE23DD" w:rsidP="00BE23DD">
      <w:pPr>
        <w:widowControl/>
        <w:numPr>
          <w:ilvl w:val="0"/>
          <w:numId w:val="27"/>
        </w:numPr>
        <w:shd w:val="clear" w:color="auto" w:fill="FFFFFF" w:themeFill="background1"/>
        <w:tabs>
          <w:tab w:val="left" w:pos="9639"/>
        </w:tabs>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забезпечити якісний психологічний супровід процесу навчання та виховання дітей;</w:t>
      </w:r>
    </w:p>
    <w:p w:rsidR="00BE23DD" w:rsidRPr="00987701" w:rsidRDefault="00BE23DD" w:rsidP="00BE23DD">
      <w:pPr>
        <w:widowControl/>
        <w:numPr>
          <w:ilvl w:val="0"/>
          <w:numId w:val="27"/>
        </w:numPr>
        <w:shd w:val="clear" w:color="auto" w:fill="FFFFFF" w:themeFill="background1"/>
        <w:tabs>
          <w:tab w:val="left" w:pos="9639"/>
        </w:tabs>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орієнтувати роботу практичного психолога на соціально-психологічну профілактику негативних явищ в дитячому середовищі, профілактику девіантної і ризикової поведінки дітей.</w:t>
      </w:r>
    </w:p>
    <w:p w:rsidR="00BE23DD" w:rsidRPr="00987701" w:rsidRDefault="00BE23DD" w:rsidP="00BE23DD">
      <w:pPr>
        <w:shd w:val="clear" w:color="auto" w:fill="FFFFFF" w:themeFill="background1"/>
        <w:tabs>
          <w:tab w:val="left" w:pos="9639"/>
        </w:tabs>
        <w:jc w:val="both"/>
        <w:textAlignment w:val="baseline"/>
        <w:rPr>
          <w:rFonts w:ascii="Times New Roman" w:hAnsi="Times New Roman" w:cs="Times New Roman"/>
          <w:sz w:val="26"/>
          <w:szCs w:val="26"/>
        </w:rPr>
      </w:pPr>
      <w:r w:rsidRPr="00987701">
        <w:rPr>
          <w:rFonts w:ascii="Times New Roman" w:hAnsi="Times New Roman" w:cs="Times New Roman"/>
          <w:b/>
          <w:bCs/>
          <w:i/>
          <w:iCs/>
          <w:sz w:val="26"/>
          <w:szCs w:val="26"/>
          <w:bdr w:val="none" w:sz="0" w:space="0" w:color="auto" w:frame="1"/>
        </w:rPr>
        <w:t>Пріоритети:</w:t>
      </w:r>
    </w:p>
    <w:p w:rsidR="00BE23DD" w:rsidRPr="00987701" w:rsidRDefault="00BE23DD" w:rsidP="00BE23DD">
      <w:pPr>
        <w:widowControl/>
        <w:numPr>
          <w:ilvl w:val="0"/>
          <w:numId w:val="28"/>
        </w:numPr>
        <w:shd w:val="clear" w:color="auto" w:fill="FFFFFF" w:themeFill="background1"/>
        <w:tabs>
          <w:tab w:val="left" w:pos="9639"/>
        </w:tabs>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побудова освітнього простору на основі принципу гуманізму;</w:t>
      </w:r>
    </w:p>
    <w:p w:rsidR="00BE23DD" w:rsidRPr="00987701" w:rsidRDefault="00BE23DD" w:rsidP="00BE23DD">
      <w:pPr>
        <w:widowControl/>
        <w:numPr>
          <w:ilvl w:val="0"/>
          <w:numId w:val="28"/>
        </w:numPr>
        <w:shd w:val="clear" w:color="auto" w:fill="FFFFFF" w:themeFill="background1"/>
        <w:tabs>
          <w:tab w:val="left" w:pos="9639"/>
        </w:tabs>
        <w:suppressAutoHyphens w:val="0"/>
        <w:autoSpaceDE/>
        <w:autoSpaceDN/>
        <w:adjustRightInd/>
        <w:spacing w:line="276" w:lineRule="auto"/>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розробка розвиваючих, корекційних програм навчання та виховання.</w:t>
      </w:r>
    </w:p>
    <w:p w:rsidR="00BE23DD" w:rsidRPr="003D7EC2" w:rsidRDefault="00BE23DD" w:rsidP="00BE23DD">
      <w:pPr>
        <w:shd w:val="clear" w:color="auto" w:fill="FFFFFF" w:themeFill="background1"/>
        <w:spacing w:line="300" w:lineRule="atLeast"/>
        <w:jc w:val="center"/>
        <w:textAlignment w:val="baseline"/>
        <w:rPr>
          <w:rFonts w:ascii="Times New Roman" w:hAnsi="Times New Roman" w:cs="Times New Roman"/>
          <w:sz w:val="26"/>
          <w:szCs w:val="26"/>
        </w:rPr>
      </w:pPr>
      <w:r>
        <w:rPr>
          <w:rFonts w:ascii="Times New Roman" w:hAnsi="Times New Roman" w:cs="Times New Roman"/>
          <w:b/>
          <w:bCs/>
          <w:i/>
          <w:iCs/>
          <w:sz w:val="26"/>
          <w:szCs w:val="26"/>
          <w:bdr w:val="none" w:sz="0" w:space="0" w:color="auto" w:frame="1"/>
        </w:rPr>
        <w:t>Заходи з реалізації</w:t>
      </w:r>
      <w:r w:rsidRPr="00987701">
        <w:rPr>
          <w:rFonts w:ascii="Times New Roman" w:hAnsi="Times New Roman" w:cs="Times New Roman"/>
          <w:b/>
          <w:bCs/>
          <w:i/>
          <w:iCs/>
          <w:sz w:val="26"/>
          <w:szCs w:val="26"/>
          <w:bdr w:val="none" w:sz="0" w:space="0" w:color="auto" w:frame="1"/>
        </w:rPr>
        <w:t>:</w:t>
      </w:r>
    </w:p>
    <w:tbl>
      <w:tblPr>
        <w:tblW w:w="991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4"/>
        <w:gridCol w:w="5445"/>
        <w:gridCol w:w="1418"/>
        <w:gridCol w:w="2268"/>
      </w:tblGrid>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 з/п</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Зміст заходу</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Термін виконання</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Виконавець</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Забезпечення кабінету практичного психолога ліцензованими програмами комплексної комп’ютерної діагностики особистості</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C7301E" w:rsidRPr="00987701">
              <w:rPr>
                <w:rFonts w:ascii="Times New Roman" w:hAnsi="Times New Roman" w:cs="Times New Roman"/>
                <w:sz w:val="26"/>
                <w:szCs w:val="26"/>
              </w:rPr>
              <w:t>-20</w:t>
            </w:r>
            <w:r>
              <w:rPr>
                <w:rFonts w:ascii="Times New Roman" w:hAnsi="Times New Roman" w:cs="Times New Roman"/>
                <w:sz w:val="26"/>
                <w:szCs w:val="26"/>
              </w:rPr>
              <w:t>27</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2</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Запровадження системного проведення со</w:t>
            </w:r>
            <w:r>
              <w:rPr>
                <w:rFonts w:ascii="Times New Roman" w:hAnsi="Times New Roman" w:cs="Times New Roman"/>
                <w:sz w:val="26"/>
                <w:szCs w:val="26"/>
              </w:rPr>
              <w:t>ціально-педагогічних та психоло</w:t>
            </w:r>
            <w:r w:rsidRPr="00987701">
              <w:rPr>
                <w:rFonts w:ascii="Times New Roman" w:hAnsi="Times New Roman" w:cs="Times New Roman"/>
                <w:sz w:val="26"/>
                <w:szCs w:val="26"/>
              </w:rPr>
              <w:t>гічних досліджень щодо актуальних питань розвитку вихованців на різних вікових етапах та виявлення найбільш болючих проблем навчання і виховання</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Практичний психолог</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3</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Проведення діагностики готовності дітей до шкільного навчання</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Практичний психолог</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4</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Використання прийому випереджувального навчання при підготовці дітей до школи</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C7301E" w:rsidRPr="00987701">
              <w:rPr>
                <w:rFonts w:ascii="Times New Roman" w:hAnsi="Times New Roman" w:cs="Times New Roman"/>
                <w:sz w:val="26"/>
                <w:szCs w:val="26"/>
              </w:rPr>
              <w:t>-202</w:t>
            </w:r>
            <w:r w:rsidR="00C7301E">
              <w:rPr>
                <w:rFonts w:ascii="Times New Roman" w:hAnsi="Times New Roman" w:cs="Times New Roman"/>
                <w:sz w:val="26"/>
                <w:szCs w:val="26"/>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Практичний психолог, педагоги</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5</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3D7EC2"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Використання нетрадиційних форм роботи (казкотерапія, піскотерапія) під час адапта-ційного періоду дітей в </w:t>
            </w:r>
            <w:r>
              <w:rPr>
                <w:rFonts w:ascii="Times New Roman" w:hAnsi="Times New Roman" w:cs="Times New Roman"/>
                <w:sz w:val="26"/>
                <w:szCs w:val="26"/>
              </w:rPr>
              <w:t>ЗДО</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Практичний психолог</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6</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Проведення циклу тренінго</w:t>
            </w:r>
            <w:r w:rsidRPr="00987701">
              <w:rPr>
                <w:rFonts w:ascii="Times New Roman" w:hAnsi="Times New Roman" w:cs="Times New Roman"/>
                <w:sz w:val="26"/>
                <w:szCs w:val="26"/>
              </w:rPr>
              <w:t>вих занять для всіх учасн</w:t>
            </w:r>
            <w:r>
              <w:rPr>
                <w:rFonts w:ascii="Times New Roman" w:hAnsi="Times New Roman" w:cs="Times New Roman"/>
                <w:sz w:val="26"/>
                <w:szCs w:val="26"/>
              </w:rPr>
              <w:t>иків освітнього процесу «Емоцій</w:t>
            </w:r>
            <w:r w:rsidRPr="00987701">
              <w:rPr>
                <w:rFonts w:ascii="Times New Roman" w:hAnsi="Times New Roman" w:cs="Times New Roman"/>
                <w:sz w:val="26"/>
                <w:szCs w:val="26"/>
              </w:rPr>
              <w:t>не благополуччя учасників освітнього процесу»</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Практичний психолог</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7</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Проведення циклу тематич</w:t>
            </w:r>
            <w:r w:rsidRPr="00987701">
              <w:rPr>
                <w:rFonts w:ascii="Times New Roman" w:hAnsi="Times New Roman" w:cs="Times New Roman"/>
                <w:sz w:val="26"/>
                <w:szCs w:val="26"/>
              </w:rPr>
              <w:t>них семінарів «Формування сучасного іміджу сучасного педагога»</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C7301E" w:rsidRPr="00987701">
              <w:rPr>
                <w:rFonts w:ascii="Times New Roman" w:hAnsi="Times New Roman" w:cs="Times New Roman"/>
                <w:sz w:val="26"/>
                <w:szCs w:val="26"/>
              </w:rPr>
              <w:t>-20</w:t>
            </w:r>
            <w:r w:rsidR="00C7301E">
              <w:rPr>
                <w:rFonts w:ascii="Times New Roman" w:hAnsi="Times New Roman" w:cs="Times New Roman"/>
                <w:sz w:val="26"/>
                <w:szCs w:val="26"/>
              </w:rPr>
              <w:t>27</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Практичний психолог</w:t>
            </w:r>
          </w:p>
        </w:tc>
      </w:tr>
      <w:tr w:rsidR="00C7301E" w:rsidRPr="00987701"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8</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Подання матеріалів з досвіду роботи в </w:t>
            </w:r>
            <w:r w:rsidRPr="00987701">
              <w:rPr>
                <w:rFonts w:ascii="Times New Roman" w:hAnsi="Times New Roman" w:cs="Times New Roman"/>
                <w:sz w:val="26"/>
                <w:szCs w:val="26"/>
              </w:rPr>
              <w:lastRenderedPageBreak/>
              <w:t>періодичні видання</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lastRenderedPageBreak/>
              <w:t>2023</w:t>
            </w:r>
            <w:r w:rsidR="00C7301E" w:rsidRPr="00987701">
              <w:rPr>
                <w:rFonts w:ascii="Times New Roman" w:hAnsi="Times New Roman" w:cs="Times New Roman"/>
                <w:sz w:val="26"/>
                <w:szCs w:val="26"/>
              </w:rPr>
              <w:t>-202</w:t>
            </w:r>
            <w:r w:rsidR="00C7301E">
              <w:rPr>
                <w:rFonts w:ascii="Times New Roman" w:hAnsi="Times New Roman" w:cs="Times New Roman"/>
                <w:sz w:val="26"/>
                <w:szCs w:val="26"/>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987701" w:rsidRDefault="00C7301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Практичний </w:t>
            </w:r>
            <w:r w:rsidRPr="00987701">
              <w:rPr>
                <w:rFonts w:ascii="Times New Roman" w:hAnsi="Times New Roman" w:cs="Times New Roman"/>
                <w:sz w:val="26"/>
                <w:szCs w:val="26"/>
              </w:rPr>
              <w:lastRenderedPageBreak/>
              <w:t>психолог</w:t>
            </w:r>
          </w:p>
        </w:tc>
      </w:tr>
      <w:tr w:rsidR="00C7301E" w:rsidRPr="00987701" w:rsidTr="00C7301E">
        <w:trPr>
          <w:trHeight w:val="1629"/>
        </w:trPr>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6E2559" w:rsidRDefault="00C7301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lastRenderedPageBreak/>
              <w:t>9.</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6E2559" w:rsidRDefault="00C7301E" w:rsidP="00C578C2">
            <w:pPr>
              <w:shd w:val="clear" w:color="auto" w:fill="FFFFFF" w:themeFill="background1"/>
              <w:jc w:val="both"/>
              <w:rPr>
                <w:rFonts w:ascii="Times New Roman" w:hAnsi="Times New Roman" w:cs="Times New Roman"/>
                <w:sz w:val="26"/>
                <w:szCs w:val="26"/>
              </w:rPr>
            </w:pPr>
            <w:r w:rsidRPr="006E2559">
              <w:rPr>
                <w:rFonts w:ascii="Times New Roman" w:hAnsi="Times New Roman" w:cs="Times New Roman"/>
                <w:sz w:val="26"/>
                <w:szCs w:val="26"/>
              </w:rPr>
              <w:t>Оприлюднювати правила поведінки учасників освітнього процесу, що забезпечують дотримання етичних норм, повагу до гідності, прав і свобод людини</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6E2559"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C7301E">
              <w:rPr>
                <w:rFonts w:ascii="Times New Roman" w:hAnsi="Times New Roman" w:cs="Times New Roman"/>
                <w:sz w:val="26"/>
                <w:szCs w:val="26"/>
              </w:rPr>
              <w:t>-2027</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F50423" w:rsidRDefault="00C7301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У</w:t>
            </w:r>
            <w:r w:rsidRPr="00F50423">
              <w:rPr>
                <w:rFonts w:ascii="Times New Roman" w:hAnsi="Times New Roman" w:cs="Times New Roman"/>
                <w:sz w:val="26"/>
                <w:szCs w:val="26"/>
              </w:rPr>
              <w:t>часники освітнього процесу</w:t>
            </w:r>
          </w:p>
        </w:tc>
      </w:tr>
      <w:tr w:rsidR="00C7301E" w:rsidRPr="00F50423"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F50423" w:rsidRDefault="00C7301E" w:rsidP="00C578C2">
            <w:pPr>
              <w:shd w:val="clear" w:color="auto" w:fill="FFFFFF" w:themeFill="background1"/>
              <w:jc w:val="both"/>
              <w:rPr>
                <w:rFonts w:ascii="Times New Roman" w:hAnsi="Times New Roman" w:cs="Times New Roman"/>
                <w:sz w:val="26"/>
                <w:szCs w:val="26"/>
              </w:rPr>
            </w:pPr>
            <w:r w:rsidRPr="00F50423">
              <w:rPr>
                <w:rFonts w:ascii="Times New Roman" w:hAnsi="Times New Roman" w:cs="Times New Roman"/>
                <w:sz w:val="26"/>
                <w:szCs w:val="26"/>
              </w:rPr>
              <w:t>10.</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F50423" w:rsidRDefault="00C7301E" w:rsidP="00C578C2">
            <w:pPr>
              <w:shd w:val="clear" w:color="auto" w:fill="FFFFFF" w:themeFill="background1"/>
              <w:jc w:val="both"/>
              <w:rPr>
                <w:rFonts w:ascii="Times New Roman" w:hAnsi="Times New Roman" w:cs="Times New Roman"/>
                <w:sz w:val="26"/>
                <w:szCs w:val="26"/>
              </w:rPr>
            </w:pPr>
            <w:r w:rsidRPr="00F50423">
              <w:rPr>
                <w:rFonts w:ascii="Times New Roman" w:hAnsi="Times New Roman" w:cs="Times New Roman"/>
                <w:sz w:val="26"/>
                <w:szCs w:val="26"/>
              </w:rPr>
              <w:t>Організовувати роботу психологічної служби, у тому числі для психологічного супроводу учасників освітнього процесу, які вчинили булінг, стали його свідками або постраждали від булінгу, іншого насильства</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F50423"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C7301E">
              <w:rPr>
                <w:rFonts w:ascii="Times New Roman" w:hAnsi="Times New Roman" w:cs="Times New Roman"/>
                <w:sz w:val="26"/>
                <w:szCs w:val="26"/>
              </w:rPr>
              <w:t>-2027</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F50423" w:rsidRDefault="00C7301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Практичний психолог</w:t>
            </w:r>
          </w:p>
        </w:tc>
      </w:tr>
      <w:tr w:rsidR="00C7301E" w:rsidRPr="00F50423" w:rsidTr="00C7301E">
        <w:tc>
          <w:tcPr>
            <w:tcW w:w="78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F50423" w:rsidRDefault="00C7301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11.</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Pr="000F6510" w:rsidRDefault="00C7301E" w:rsidP="00C578C2">
            <w:pPr>
              <w:shd w:val="clear" w:color="auto" w:fill="FFFFFF" w:themeFill="background1"/>
              <w:jc w:val="both"/>
              <w:rPr>
                <w:rFonts w:ascii="Times New Roman" w:hAnsi="Times New Roman" w:cs="Times New Roman"/>
                <w:sz w:val="26"/>
                <w:szCs w:val="26"/>
              </w:rPr>
            </w:pPr>
            <w:r w:rsidRPr="000F6510">
              <w:rPr>
                <w:rFonts w:ascii="Times New Roman" w:hAnsi="Times New Roman" w:cs="Times New Roman"/>
                <w:sz w:val="26"/>
                <w:szCs w:val="26"/>
              </w:rPr>
              <w:t>Взаємодіяти з органами та службами щодо захисту прав дітей, правоохоронними органами, у тому числі залучає їх до заходів із запобігання булінгу, іншому насильству</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C7301E">
              <w:rPr>
                <w:rFonts w:ascii="Times New Roman" w:hAnsi="Times New Roman" w:cs="Times New Roman"/>
                <w:sz w:val="26"/>
                <w:szCs w:val="26"/>
              </w:rPr>
              <w:t>-2027</w:t>
            </w:r>
          </w:p>
        </w:tc>
        <w:tc>
          <w:tcPr>
            <w:tcW w:w="22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C7301E" w:rsidRDefault="00C7301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Практичний психолог</w:t>
            </w:r>
          </w:p>
        </w:tc>
      </w:tr>
    </w:tbl>
    <w:p w:rsidR="00BE23DD" w:rsidRPr="007D30CD"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F50423">
        <w:rPr>
          <w:rFonts w:ascii="Times New Roman" w:hAnsi="Times New Roman" w:cs="Times New Roman"/>
          <w:sz w:val="26"/>
          <w:szCs w:val="26"/>
        </w:rPr>
        <w:t> </w:t>
      </w:r>
    </w:p>
    <w:p w:rsidR="00BE23DD" w:rsidRPr="00987701"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Очікувані результати:</w:t>
      </w:r>
    </w:p>
    <w:p w:rsidR="00BE23DD" w:rsidRPr="00987701" w:rsidRDefault="00BE23DD" w:rsidP="00BE23DD">
      <w:pPr>
        <w:widowControl/>
        <w:numPr>
          <w:ilvl w:val="0"/>
          <w:numId w:val="29"/>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створення особистісної траєкторії розвитку кожної дитини;</w:t>
      </w:r>
    </w:p>
    <w:p w:rsidR="00BE23DD" w:rsidRPr="00987701" w:rsidRDefault="00BE23DD" w:rsidP="00BE23DD">
      <w:pPr>
        <w:widowControl/>
        <w:numPr>
          <w:ilvl w:val="0"/>
          <w:numId w:val="29"/>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набуття здатності дітьми будувати морально-етичні взаємовідносини з однолітками, виявляти активний пізнавальний інтерес до оточуючого світу;</w:t>
      </w:r>
    </w:p>
    <w:p w:rsidR="00BE23DD" w:rsidRPr="00987701" w:rsidRDefault="00BE23DD" w:rsidP="00BE23DD">
      <w:pPr>
        <w:widowControl/>
        <w:numPr>
          <w:ilvl w:val="0"/>
          <w:numId w:val="29"/>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неконфліктна адаптація учасників освітнього процесу до суспільних змін, збереження їх психосоматичного здоров’я;</w:t>
      </w:r>
    </w:p>
    <w:p w:rsidR="00BE23DD" w:rsidRDefault="00BE23DD" w:rsidP="00BE23DD">
      <w:pPr>
        <w:widowControl/>
        <w:numPr>
          <w:ilvl w:val="0"/>
          <w:numId w:val="29"/>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соціально-педагогічний патронат та психологічний супровід дітей вразливих категорій.</w:t>
      </w:r>
    </w:p>
    <w:p w:rsidR="00600108" w:rsidRPr="00600108" w:rsidRDefault="00600108" w:rsidP="00600108">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BE23DD" w:rsidRPr="00987701" w:rsidRDefault="00BE23DD" w:rsidP="00BE23DD">
      <w:pPr>
        <w:shd w:val="clear" w:color="auto" w:fill="FFFFFF" w:themeFill="background1"/>
        <w:spacing w:line="300" w:lineRule="atLeast"/>
        <w:ind w:right="510"/>
        <w:jc w:val="both"/>
        <w:textAlignment w:val="baseline"/>
        <w:rPr>
          <w:rFonts w:ascii="Times New Roman" w:hAnsi="Times New Roman" w:cs="Times New Roman"/>
          <w:sz w:val="26"/>
          <w:szCs w:val="26"/>
        </w:rPr>
      </w:pPr>
    </w:p>
    <w:p w:rsidR="00BE23DD" w:rsidRPr="00987701"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Pr>
          <w:rFonts w:ascii="Times New Roman" w:hAnsi="Times New Roman" w:cs="Times New Roman"/>
          <w:b/>
          <w:bCs/>
          <w:sz w:val="26"/>
          <w:szCs w:val="26"/>
        </w:rPr>
        <w:t xml:space="preserve">V.  </w:t>
      </w:r>
      <w:r w:rsidRPr="00987701">
        <w:rPr>
          <w:rFonts w:ascii="Times New Roman" w:hAnsi="Times New Roman" w:cs="Times New Roman"/>
          <w:b/>
          <w:bCs/>
          <w:sz w:val="26"/>
          <w:szCs w:val="26"/>
        </w:rPr>
        <w:t>Дошкільний заклад –</w:t>
      </w:r>
      <w:r>
        <w:rPr>
          <w:rFonts w:ascii="Times New Roman" w:hAnsi="Times New Roman" w:cs="Times New Roman"/>
          <w:b/>
          <w:bCs/>
          <w:sz w:val="26"/>
          <w:szCs w:val="26"/>
        </w:rPr>
        <w:t xml:space="preserve"> сім’я. Педагогіка партнерства.</w:t>
      </w:r>
      <w:r w:rsidRPr="00987701">
        <w:rPr>
          <w:rFonts w:ascii="Times New Roman" w:hAnsi="Times New Roman" w:cs="Times New Roman"/>
          <w:b/>
          <w:bCs/>
          <w:sz w:val="26"/>
          <w:szCs w:val="26"/>
        </w:rPr>
        <w:t> </w:t>
      </w:r>
    </w:p>
    <w:p w:rsidR="00BE23DD" w:rsidRPr="00987701" w:rsidRDefault="00BE23DD" w:rsidP="00BE23DD">
      <w:pPr>
        <w:shd w:val="clear" w:color="auto" w:fill="FFFFFF" w:themeFill="background1"/>
        <w:spacing w:after="150"/>
        <w:jc w:val="both"/>
        <w:textAlignment w:val="baseline"/>
        <w:rPr>
          <w:rFonts w:ascii="Times New Roman" w:hAnsi="Times New Roman" w:cs="Times New Roman"/>
          <w:sz w:val="26"/>
          <w:szCs w:val="26"/>
        </w:rPr>
      </w:pPr>
      <w:r w:rsidRPr="00F73128">
        <w:rPr>
          <w:rFonts w:ascii="Times New Roman" w:hAnsi="Times New Roman" w:cs="Times New Roman"/>
          <w:b/>
          <w:bCs/>
          <w:i/>
          <w:sz w:val="26"/>
          <w:szCs w:val="26"/>
        </w:rPr>
        <w:t xml:space="preserve">Мета </w:t>
      </w:r>
      <w:r w:rsidRPr="00987701">
        <w:rPr>
          <w:rFonts w:ascii="Times New Roman" w:hAnsi="Times New Roman" w:cs="Times New Roman"/>
          <w:sz w:val="26"/>
          <w:szCs w:val="26"/>
        </w:rPr>
        <w:t> – підвищити авторитет і роль сім’ї у вихованні і соціалізації дітей дошкільного віку, формувати сучасну педагогічну культуру батьків.</w:t>
      </w:r>
    </w:p>
    <w:p w:rsidR="00BE23DD" w:rsidRPr="00F73128" w:rsidRDefault="00BE23DD" w:rsidP="00BE23DD">
      <w:pPr>
        <w:shd w:val="clear" w:color="auto" w:fill="FFFFFF" w:themeFill="background1"/>
        <w:spacing w:after="150"/>
        <w:jc w:val="both"/>
        <w:textAlignment w:val="baseline"/>
        <w:rPr>
          <w:rFonts w:ascii="Times New Roman" w:hAnsi="Times New Roman" w:cs="Times New Roman"/>
          <w:i/>
          <w:sz w:val="26"/>
          <w:szCs w:val="26"/>
        </w:rPr>
      </w:pPr>
      <w:r w:rsidRPr="00F73128">
        <w:rPr>
          <w:rFonts w:ascii="Times New Roman" w:hAnsi="Times New Roman" w:cs="Times New Roman"/>
          <w:b/>
          <w:bCs/>
          <w:i/>
          <w:sz w:val="26"/>
          <w:szCs w:val="26"/>
        </w:rPr>
        <w:t>Завдання:</w:t>
      </w:r>
    </w:p>
    <w:p w:rsidR="00BE23DD" w:rsidRPr="00987701" w:rsidRDefault="00BE23DD" w:rsidP="00BE23DD">
      <w:pPr>
        <w:widowControl/>
        <w:numPr>
          <w:ilvl w:val="0"/>
          <w:numId w:val="3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будувати довіру між всіма учасниками освітнього процесу на основі педагогіки партнерства;</w:t>
      </w:r>
    </w:p>
    <w:p w:rsidR="00BE23DD" w:rsidRPr="00987701" w:rsidRDefault="00BE23DD" w:rsidP="00BE23DD">
      <w:pPr>
        <w:widowControl/>
        <w:numPr>
          <w:ilvl w:val="0"/>
          <w:numId w:val="3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забезпечити участь батьків у формуванні освітньої політики ЗДО;</w:t>
      </w:r>
    </w:p>
    <w:p w:rsidR="00BE23DD" w:rsidRPr="00987701" w:rsidRDefault="00BE23DD" w:rsidP="00BE23DD">
      <w:pPr>
        <w:widowControl/>
        <w:numPr>
          <w:ilvl w:val="0"/>
          <w:numId w:val="3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підвищувати рівень професійної компетентності педагогічних працівників із питань організації взаємодії закладу і сім’ї;</w:t>
      </w:r>
    </w:p>
    <w:p w:rsidR="00BE23DD" w:rsidRPr="00987701" w:rsidRDefault="00BE23DD" w:rsidP="00BE23DD">
      <w:pPr>
        <w:widowControl/>
        <w:numPr>
          <w:ilvl w:val="0"/>
          <w:numId w:val="3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підвищувати рівень педагогічної культури батьків;</w:t>
      </w:r>
    </w:p>
    <w:p w:rsidR="000D0157" w:rsidRPr="00A83D62" w:rsidRDefault="00BE23DD" w:rsidP="00A83D62">
      <w:pPr>
        <w:widowControl/>
        <w:numPr>
          <w:ilvl w:val="0"/>
          <w:numId w:val="30"/>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реалізовувати навчальну роботу з дітьми на підставі особистісної та соціально орієнтованої моделі спілкування у тріалі «педагог – дитина – батьки».</w:t>
      </w:r>
    </w:p>
    <w:p w:rsidR="00BE23DD" w:rsidRPr="003D7EC2" w:rsidRDefault="00BE23DD" w:rsidP="00BE23DD">
      <w:pPr>
        <w:shd w:val="clear" w:color="auto" w:fill="FFFFFF" w:themeFill="background1"/>
        <w:spacing w:after="150"/>
        <w:jc w:val="both"/>
        <w:textAlignment w:val="baseline"/>
        <w:rPr>
          <w:rFonts w:ascii="Times New Roman" w:hAnsi="Times New Roman" w:cs="Times New Roman"/>
          <w:b/>
          <w:sz w:val="26"/>
          <w:szCs w:val="26"/>
        </w:rPr>
      </w:pPr>
      <w:r w:rsidRPr="003D7EC2">
        <w:rPr>
          <w:rFonts w:ascii="Times New Roman" w:hAnsi="Times New Roman" w:cs="Times New Roman"/>
          <w:b/>
          <w:sz w:val="26"/>
          <w:szCs w:val="26"/>
        </w:rPr>
        <w:t>Пріоритети:</w:t>
      </w:r>
    </w:p>
    <w:p w:rsidR="00BE23DD" w:rsidRDefault="00BE23DD" w:rsidP="00BE23DD">
      <w:pPr>
        <w:widowControl/>
        <w:numPr>
          <w:ilvl w:val="0"/>
          <w:numId w:val="31"/>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піднесення на якісно новий рівень роботи педагогічного колективу дошкільного закладу з батьками вихованців</w:t>
      </w:r>
    </w:p>
    <w:p w:rsidR="00A83D62" w:rsidRPr="003D7EC2" w:rsidRDefault="00A83D62" w:rsidP="00A83D62">
      <w:pPr>
        <w:widowControl/>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p>
    <w:tbl>
      <w:tblPr>
        <w:tblW w:w="10124" w:type="dxa"/>
        <w:tblInd w:w="-35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8"/>
        <w:gridCol w:w="5445"/>
        <w:gridCol w:w="1560"/>
        <w:gridCol w:w="2551"/>
      </w:tblGrid>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lastRenderedPageBreak/>
              <w:t>№ з/п</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Зміст заходу</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Термін виконання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905F49">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Виконавець</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3D7EC2"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Батьківська конференція «Готовність сім’ї та дитини до навчання в школі»</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905F49">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 вихователь-методист</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3D7EC2"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Залучення батьків до офор</w:t>
            </w:r>
            <w:r w:rsidRPr="00987701">
              <w:rPr>
                <w:rFonts w:ascii="Times New Roman" w:hAnsi="Times New Roman" w:cs="Times New Roman"/>
                <w:sz w:val="26"/>
                <w:szCs w:val="26"/>
              </w:rPr>
              <w:t>млення ландшафтного дизайну групових майданчиків  ЗДО</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905F49">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 батьківські комітети</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3</w:t>
            </w:r>
            <w:r w:rsidRPr="00987701">
              <w:rPr>
                <w:rFonts w:ascii="Times New Roman" w:hAnsi="Times New Roman" w:cs="Times New Roman"/>
                <w:sz w:val="26"/>
                <w:szCs w:val="26"/>
              </w:rPr>
              <w:t>.</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Залучення батьків до облаштування спортивного </w:t>
            </w:r>
            <w:r>
              <w:rPr>
                <w:rFonts w:ascii="Times New Roman" w:hAnsi="Times New Roman" w:cs="Times New Roman"/>
                <w:sz w:val="26"/>
                <w:szCs w:val="26"/>
              </w:rPr>
              <w:t>майданчика</w:t>
            </w:r>
            <w:r w:rsidRPr="00987701">
              <w:rPr>
                <w:rFonts w:ascii="Times New Roman" w:hAnsi="Times New Roman" w:cs="Times New Roman"/>
                <w:sz w:val="26"/>
                <w:szCs w:val="26"/>
              </w:rPr>
              <w:t>.</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905F49">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 батьківські комітети</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4</w:t>
            </w:r>
            <w:r w:rsidRPr="00987701">
              <w:rPr>
                <w:rFonts w:ascii="Times New Roman" w:hAnsi="Times New Roman" w:cs="Times New Roman"/>
                <w:sz w:val="26"/>
                <w:szCs w:val="26"/>
              </w:rPr>
              <w:t>.</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Проведення конкурсів, виставок</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905F49">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 вихователь-методист</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5</w:t>
            </w:r>
            <w:r w:rsidRPr="00987701">
              <w:rPr>
                <w:rFonts w:ascii="Times New Roman" w:hAnsi="Times New Roman" w:cs="Times New Roman"/>
                <w:sz w:val="26"/>
                <w:szCs w:val="26"/>
              </w:rPr>
              <w:t>.</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Проведення майстер-класів для батьків.</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Постійно</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3D7EC2" w:rsidRDefault="00600108" w:rsidP="00905F49">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Вихователі</w:t>
            </w:r>
            <w:r>
              <w:rPr>
                <w:rFonts w:ascii="Times New Roman" w:hAnsi="Times New Roman" w:cs="Times New Roman"/>
                <w:sz w:val="26"/>
                <w:szCs w:val="26"/>
              </w:rPr>
              <w:t xml:space="preserve"> </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6</w:t>
            </w:r>
            <w:r w:rsidRPr="00987701">
              <w:rPr>
                <w:rFonts w:ascii="Times New Roman" w:hAnsi="Times New Roman" w:cs="Times New Roman"/>
                <w:sz w:val="26"/>
                <w:szCs w:val="26"/>
              </w:rPr>
              <w:t>.</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Залучення батьків до участі в освітньому процесі групи, розвагах, святах</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Протягом року</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Педагоги ЗДО</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7</w:t>
            </w:r>
            <w:r w:rsidRPr="00987701">
              <w:rPr>
                <w:rFonts w:ascii="Times New Roman" w:hAnsi="Times New Roman" w:cs="Times New Roman"/>
                <w:sz w:val="26"/>
                <w:szCs w:val="26"/>
              </w:rPr>
              <w:t>.</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 xml:space="preserve">Проведення </w:t>
            </w:r>
            <w:r>
              <w:rPr>
                <w:rFonts w:ascii="Times New Roman" w:hAnsi="Times New Roman" w:cs="Times New Roman"/>
                <w:sz w:val="26"/>
                <w:szCs w:val="26"/>
              </w:rPr>
              <w:t>сімейних спортивних свят</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Щорічно в день сім’ї</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Інструктор з фізвиховання, педагоги, батьки</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10</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«Ефективне спілкування батьків з дітьми» психологічні тренінги</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600108" w:rsidRPr="00987701">
              <w:rPr>
                <w:rFonts w:ascii="Times New Roman" w:hAnsi="Times New Roman" w:cs="Times New Roman"/>
                <w:sz w:val="26"/>
                <w:szCs w:val="26"/>
              </w:rPr>
              <w:t>-20</w:t>
            </w:r>
            <w:r w:rsidR="00905F49">
              <w:rPr>
                <w:rFonts w:ascii="Times New Roman" w:hAnsi="Times New Roman" w:cs="Times New Roman"/>
                <w:sz w:val="26"/>
                <w:szCs w:val="26"/>
              </w:rPr>
              <w:t>27</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905F49"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Директор, вихователь-</w:t>
            </w:r>
            <w:r w:rsidR="00600108" w:rsidRPr="00987701">
              <w:rPr>
                <w:rFonts w:ascii="Times New Roman" w:hAnsi="Times New Roman" w:cs="Times New Roman"/>
                <w:sz w:val="26"/>
                <w:szCs w:val="26"/>
              </w:rPr>
              <w:t>методист, практичний психолог</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11.</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Пропаганда кращого дос</w:t>
            </w:r>
            <w:r w:rsidRPr="00987701">
              <w:rPr>
                <w:rFonts w:ascii="Times New Roman" w:hAnsi="Times New Roman" w:cs="Times New Roman"/>
                <w:sz w:val="26"/>
                <w:szCs w:val="26"/>
              </w:rPr>
              <w:t>віду сім</w:t>
            </w:r>
            <w:r w:rsidR="00BC5CC9">
              <w:rPr>
                <w:rFonts w:ascii="Times New Roman" w:hAnsi="Times New Roman" w:cs="Times New Roman"/>
                <w:sz w:val="26"/>
                <w:szCs w:val="26"/>
              </w:rPr>
              <w:t>ейного виховання через сайт ЗДО</w:t>
            </w:r>
            <w:r w:rsidRPr="00987701">
              <w:rPr>
                <w:rFonts w:ascii="Times New Roman" w:hAnsi="Times New Roman" w:cs="Times New Roman"/>
                <w:sz w:val="26"/>
                <w:szCs w:val="26"/>
              </w:rPr>
              <w:t>.</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3D7EC2"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600108" w:rsidRPr="00987701">
              <w:rPr>
                <w:rFonts w:ascii="Times New Roman" w:hAnsi="Times New Roman" w:cs="Times New Roman"/>
                <w:sz w:val="26"/>
                <w:szCs w:val="26"/>
              </w:rPr>
              <w:t>-202</w:t>
            </w:r>
            <w:r w:rsidR="00905F49">
              <w:rPr>
                <w:rFonts w:ascii="Times New Roman" w:hAnsi="Times New Roman" w:cs="Times New Roman"/>
                <w:sz w:val="26"/>
                <w:szCs w:val="26"/>
              </w:rPr>
              <w:t>7</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600108" w:rsidRPr="00987701" w:rsidRDefault="00600108"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 вихователь- методист</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Pr="00987701" w:rsidRDefault="00905F49"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12.</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Pr="006246DF" w:rsidRDefault="00600108" w:rsidP="00C578C2">
            <w:pPr>
              <w:shd w:val="clear" w:color="auto" w:fill="FFFFFF" w:themeFill="background1"/>
              <w:jc w:val="both"/>
              <w:rPr>
                <w:rFonts w:ascii="Times New Roman" w:hAnsi="Times New Roman" w:cs="Times New Roman"/>
                <w:sz w:val="26"/>
                <w:szCs w:val="26"/>
              </w:rPr>
            </w:pPr>
            <w:r w:rsidRPr="006246DF">
              <w:rPr>
                <w:rFonts w:ascii="Times New Roman" w:hAnsi="Times New Roman" w:cs="Times New Roman"/>
                <w:color w:val="000000"/>
                <w:sz w:val="26"/>
                <w:szCs w:val="26"/>
              </w:rPr>
              <w:t>Осучаснення  форм роботи з батьками  че</w:t>
            </w:r>
            <w:r>
              <w:rPr>
                <w:rFonts w:ascii="Times New Roman" w:hAnsi="Times New Roman" w:cs="Times New Roman"/>
                <w:color w:val="000000"/>
                <w:sz w:val="26"/>
                <w:szCs w:val="26"/>
              </w:rPr>
              <w:t>рез зручні засоби комунікації</w:t>
            </w:r>
            <w:r w:rsidRPr="006246DF">
              <w:rPr>
                <w:rFonts w:ascii="Times New Roman" w:hAnsi="Times New Roman" w:cs="Times New Roman"/>
                <w:color w:val="000000"/>
                <w:sz w:val="26"/>
                <w:szCs w:val="26"/>
              </w:rPr>
              <w:t>, проведення дистанційних форм роботи з батьками на різних онлайн-платформах </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Default="00706468"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2023</w:t>
            </w:r>
            <w:r w:rsidR="00905F49">
              <w:rPr>
                <w:rFonts w:ascii="Times New Roman" w:hAnsi="Times New Roman" w:cs="Times New Roman"/>
                <w:sz w:val="26"/>
                <w:szCs w:val="26"/>
              </w:rPr>
              <w:t>-2027</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Pr="00987701" w:rsidRDefault="00905F49"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Вихователь-методист</w:t>
            </w:r>
          </w:p>
        </w:tc>
      </w:tr>
      <w:tr w:rsidR="00600108"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Pr="00987701" w:rsidRDefault="00905F49"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13.</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Pr="00135537" w:rsidRDefault="00600108" w:rsidP="00C578C2">
            <w:pPr>
              <w:jc w:val="both"/>
              <w:rPr>
                <w:rFonts w:ascii="Times New Roman" w:hAnsi="Times New Roman" w:cs="Times New Roman"/>
                <w:sz w:val="26"/>
                <w:szCs w:val="26"/>
              </w:rPr>
            </w:pPr>
            <w:r w:rsidRPr="00135537">
              <w:rPr>
                <w:rFonts w:ascii="Times New Roman" w:hAnsi="Times New Roman" w:cs="Times New Roman"/>
                <w:color w:val="000000"/>
                <w:sz w:val="26"/>
                <w:szCs w:val="26"/>
              </w:rPr>
              <w:t>Онлайн комунікація  директора ЗДО з батьками вихованців «Запитай у директора»</w:t>
            </w:r>
          </w:p>
          <w:p w:rsidR="00600108" w:rsidRDefault="00600108" w:rsidP="00C578C2">
            <w:pPr>
              <w:shd w:val="clear" w:color="auto" w:fill="FFFFFF" w:themeFill="background1"/>
              <w:jc w:val="both"/>
              <w:rPr>
                <w:rFonts w:ascii="Times New Roman" w:hAnsi="Times New Roman" w:cs="Times New Roman"/>
                <w:sz w:val="26"/>
                <w:szCs w:val="26"/>
              </w:rPr>
            </w:pP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Default="00905F49"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Постійно</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600108" w:rsidRPr="00987701" w:rsidRDefault="00905F49"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w:t>
            </w:r>
          </w:p>
        </w:tc>
      </w:tr>
      <w:tr w:rsidR="00905F49" w:rsidRPr="00987701" w:rsidTr="00905F49">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905F49" w:rsidRDefault="00905F49"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14.</w:t>
            </w:r>
          </w:p>
        </w:tc>
        <w:tc>
          <w:tcPr>
            <w:tcW w:w="5445"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905F49" w:rsidRPr="00135537" w:rsidRDefault="00905F49" w:rsidP="00C578C2">
            <w:pPr>
              <w:jc w:val="both"/>
              <w:rPr>
                <w:rFonts w:ascii="Times New Roman" w:hAnsi="Times New Roman" w:cs="Times New Roman"/>
                <w:color w:val="000000"/>
                <w:sz w:val="26"/>
                <w:szCs w:val="26"/>
              </w:rPr>
            </w:pPr>
            <w:r>
              <w:rPr>
                <w:rFonts w:ascii="Times New Roman" w:hAnsi="Times New Roman" w:cs="Times New Roman"/>
                <w:color w:val="000000"/>
                <w:sz w:val="26"/>
                <w:szCs w:val="26"/>
              </w:rPr>
              <w:t>Проведення днів батьківського самоврядування</w:t>
            </w:r>
          </w:p>
        </w:tc>
        <w:tc>
          <w:tcPr>
            <w:tcW w:w="156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905F49" w:rsidRDefault="00905F49"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Один раз на рік</w:t>
            </w:r>
          </w:p>
        </w:tc>
        <w:tc>
          <w:tcPr>
            <w:tcW w:w="2551"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rsidR="00905F49" w:rsidRPr="00987701" w:rsidRDefault="00905F49"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Директор</w:t>
            </w:r>
          </w:p>
        </w:tc>
      </w:tr>
    </w:tbl>
    <w:p w:rsidR="00BE23DD" w:rsidRPr="00987701"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w:t>
      </w:r>
    </w:p>
    <w:p w:rsidR="00BE23DD" w:rsidRPr="00987701" w:rsidRDefault="00BE23DD" w:rsidP="00BE23DD">
      <w:pPr>
        <w:shd w:val="clear" w:color="auto" w:fill="FFFFFF" w:themeFill="background1"/>
        <w:spacing w:after="15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Очікувані результати:</w:t>
      </w:r>
    </w:p>
    <w:p w:rsidR="00BE23DD" w:rsidRPr="00987701" w:rsidRDefault="00BE23DD" w:rsidP="00BE23DD">
      <w:pPr>
        <w:widowControl/>
        <w:numPr>
          <w:ilvl w:val="0"/>
          <w:numId w:val="32"/>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піднесена на якісно новий рівень робота педагогічного колективу з батьками вихованців;</w:t>
      </w:r>
    </w:p>
    <w:p w:rsidR="00BE23DD" w:rsidRPr="00987701" w:rsidRDefault="00BE23DD" w:rsidP="00BE23DD">
      <w:pPr>
        <w:widowControl/>
        <w:numPr>
          <w:ilvl w:val="0"/>
          <w:numId w:val="32"/>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належний рівень педагогічної культури батьків;</w:t>
      </w:r>
    </w:p>
    <w:p w:rsidR="00BE23DD" w:rsidRPr="00987701" w:rsidRDefault="00BE23DD" w:rsidP="00BE23DD">
      <w:pPr>
        <w:widowControl/>
        <w:numPr>
          <w:ilvl w:val="0"/>
          <w:numId w:val="32"/>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зорієнтованість батьків на виховання і розвиток дитини;</w:t>
      </w:r>
    </w:p>
    <w:p w:rsidR="00BE23DD" w:rsidRPr="0093635E" w:rsidRDefault="00BE23DD" w:rsidP="0093635E">
      <w:pPr>
        <w:widowControl/>
        <w:numPr>
          <w:ilvl w:val="0"/>
          <w:numId w:val="32"/>
        </w:numPr>
        <w:shd w:val="clear" w:color="auto" w:fill="FFFFFF" w:themeFill="background1"/>
        <w:suppressAutoHyphens w:val="0"/>
        <w:autoSpaceDE/>
        <w:autoSpaceDN/>
        <w:adjustRightInd/>
        <w:spacing w:line="276" w:lineRule="auto"/>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наявність доброзичливої атмосфери між працівниками ЗДО і батьками.</w:t>
      </w:r>
    </w:p>
    <w:p w:rsidR="00BE23DD" w:rsidRPr="003B7126" w:rsidRDefault="00BE23DD" w:rsidP="00BE23DD">
      <w:pPr>
        <w:shd w:val="clear" w:color="auto" w:fill="FFFFFF" w:themeFill="background1"/>
        <w:spacing w:after="120"/>
        <w:jc w:val="both"/>
        <w:textAlignment w:val="baseline"/>
        <w:outlineLvl w:val="0"/>
        <w:rPr>
          <w:rFonts w:ascii="Times New Roman" w:hAnsi="Times New Roman" w:cs="Times New Roman"/>
          <w:sz w:val="26"/>
          <w:szCs w:val="26"/>
        </w:rPr>
      </w:pPr>
    </w:p>
    <w:p w:rsidR="00BE23DD" w:rsidRPr="00720098" w:rsidRDefault="00BE23DD" w:rsidP="00BE23DD">
      <w:pPr>
        <w:shd w:val="clear" w:color="auto" w:fill="FFFFFF" w:themeFill="background1"/>
        <w:spacing w:after="120"/>
        <w:jc w:val="both"/>
        <w:textAlignment w:val="baseline"/>
        <w:outlineLvl w:val="0"/>
        <w:rPr>
          <w:rFonts w:ascii="Times New Roman" w:hAnsi="Times New Roman" w:cs="Times New Roman"/>
          <w:b/>
          <w:kern w:val="36"/>
          <w:sz w:val="26"/>
          <w:szCs w:val="26"/>
        </w:rPr>
      </w:pPr>
      <w:r>
        <w:rPr>
          <w:rFonts w:ascii="Times New Roman" w:hAnsi="Times New Roman" w:cs="Times New Roman"/>
          <w:b/>
          <w:kern w:val="36"/>
          <w:sz w:val="26"/>
          <w:szCs w:val="26"/>
        </w:rPr>
        <w:lastRenderedPageBreak/>
        <w:t xml:space="preserve">VІ.  </w:t>
      </w:r>
      <w:r w:rsidRPr="003D7EC2">
        <w:rPr>
          <w:rFonts w:ascii="Times New Roman" w:hAnsi="Times New Roman" w:cs="Times New Roman"/>
          <w:b/>
          <w:kern w:val="36"/>
          <w:sz w:val="26"/>
          <w:szCs w:val="26"/>
        </w:rPr>
        <w:t xml:space="preserve">Матеріально-технічне </w:t>
      </w:r>
      <w:r>
        <w:rPr>
          <w:rFonts w:ascii="Times New Roman" w:hAnsi="Times New Roman" w:cs="Times New Roman"/>
          <w:b/>
          <w:kern w:val="36"/>
          <w:sz w:val="26"/>
          <w:szCs w:val="26"/>
        </w:rPr>
        <w:t>забезпечення</w:t>
      </w:r>
    </w:p>
    <w:p w:rsidR="00BE23DD" w:rsidRPr="00987701"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F73128">
        <w:rPr>
          <w:rFonts w:ascii="Times New Roman" w:hAnsi="Times New Roman" w:cs="Times New Roman"/>
          <w:b/>
          <w:bCs/>
          <w:i/>
          <w:sz w:val="26"/>
          <w:szCs w:val="26"/>
        </w:rPr>
        <w:t>Мета</w:t>
      </w:r>
      <w:r w:rsidRPr="00987701">
        <w:rPr>
          <w:rFonts w:ascii="Times New Roman" w:hAnsi="Times New Roman" w:cs="Times New Roman"/>
          <w:b/>
          <w:bCs/>
          <w:sz w:val="26"/>
          <w:szCs w:val="26"/>
        </w:rPr>
        <w:t>:</w:t>
      </w:r>
      <w:r w:rsidRPr="00987701">
        <w:rPr>
          <w:rFonts w:ascii="Times New Roman" w:hAnsi="Times New Roman" w:cs="Times New Roman"/>
          <w:sz w:val="26"/>
          <w:szCs w:val="26"/>
        </w:rPr>
        <w:t> забезпечення в   закладі дошкільної освіти належних умов для навчання і виховання відповідно до сучасних санітарно-гігієнічних, технічних та педагогічних вимог.</w:t>
      </w:r>
    </w:p>
    <w:p w:rsidR="00BE23DD" w:rsidRPr="00F73128" w:rsidRDefault="00BE23DD" w:rsidP="00BE23DD">
      <w:pPr>
        <w:shd w:val="clear" w:color="auto" w:fill="FFFFFF" w:themeFill="background1"/>
        <w:spacing w:after="150" w:line="300" w:lineRule="atLeast"/>
        <w:jc w:val="both"/>
        <w:textAlignment w:val="baseline"/>
        <w:rPr>
          <w:rFonts w:ascii="Times New Roman" w:hAnsi="Times New Roman" w:cs="Times New Roman"/>
          <w:i/>
          <w:sz w:val="26"/>
          <w:szCs w:val="26"/>
        </w:rPr>
      </w:pPr>
      <w:r w:rsidRPr="00F73128">
        <w:rPr>
          <w:rFonts w:ascii="Times New Roman" w:hAnsi="Times New Roman" w:cs="Times New Roman"/>
          <w:b/>
          <w:bCs/>
          <w:i/>
          <w:sz w:val="26"/>
          <w:szCs w:val="26"/>
        </w:rPr>
        <w:t>Завдання:</w:t>
      </w:r>
    </w:p>
    <w:p w:rsidR="00BE23DD" w:rsidRPr="00987701" w:rsidRDefault="00BE23DD" w:rsidP="00BE23DD">
      <w:pPr>
        <w:widowControl/>
        <w:numPr>
          <w:ilvl w:val="0"/>
          <w:numId w:val="33"/>
        </w:numPr>
        <w:shd w:val="clear" w:color="auto" w:fill="FFFFFF" w:themeFill="background1"/>
        <w:suppressAutoHyphens w:val="0"/>
        <w:autoSpaceDE/>
        <w:autoSpaceDN/>
        <w:adjustRightInd/>
        <w:spacing w:line="300" w:lineRule="atLeast"/>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забезпечити відповідно до сучасних санітарно-гігієнічних, інженерно-технічних та пожежних вимог безпечні умови для життєдіяльності в закладі;</w:t>
      </w:r>
    </w:p>
    <w:p w:rsidR="00BE23DD" w:rsidRPr="00987701" w:rsidRDefault="00BE23DD" w:rsidP="00BE23DD">
      <w:pPr>
        <w:widowControl/>
        <w:numPr>
          <w:ilvl w:val="0"/>
          <w:numId w:val="33"/>
        </w:numPr>
        <w:shd w:val="clear" w:color="auto" w:fill="FFFFFF" w:themeFill="background1"/>
        <w:suppressAutoHyphens w:val="0"/>
        <w:autoSpaceDE/>
        <w:autoSpaceDN/>
        <w:adjustRightInd/>
        <w:spacing w:line="300" w:lineRule="atLeast"/>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провести комплекс енергозберігаючих заходів;</w:t>
      </w:r>
    </w:p>
    <w:p w:rsidR="00BE23DD" w:rsidRPr="00987701" w:rsidRDefault="00BE23DD" w:rsidP="00BE23DD">
      <w:pPr>
        <w:widowControl/>
        <w:numPr>
          <w:ilvl w:val="0"/>
          <w:numId w:val="33"/>
        </w:numPr>
        <w:shd w:val="clear" w:color="auto" w:fill="FFFFFF" w:themeFill="background1"/>
        <w:suppressAutoHyphens w:val="0"/>
        <w:autoSpaceDE/>
        <w:autoSpaceDN/>
        <w:adjustRightInd/>
        <w:spacing w:line="300" w:lineRule="atLeast"/>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поліпшити умови експлуатації та утримання будівлі дошкільного навчального закладу;</w:t>
      </w:r>
    </w:p>
    <w:p w:rsidR="00BE23DD" w:rsidRPr="003D7EC2" w:rsidRDefault="00BE23DD" w:rsidP="00BE23DD">
      <w:pPr>
        <w:widowControl/>
        <w:numPr>
          <w:ilvl w:val="0"/>
          <w:numId w:val="33"/>
        </w:numPr>
        <w:shd w:val="clear" w:color="auto" w:fill="FFFFFF" w:themeFill="background1"/>
        <w:suppressAutoHyphens w:val="0"/>
        <w:autoSpaceDE/>
        <w:autoSpaceDN/>
        <w:adjustRightInd/>
        <w:spacing w:line="300" w:lineRule="atLeast"/>
        <w:ind w:left="36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створити сприятливі та комфортні умови для організації навчально-виховного процесу;</w:t>
      </w:r>
    </w:p>
    <w:p w:rsidR="00BE23DD" w:rsidRPr="003D7EC2"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F73128">
        <w:rPr>
          <w:rFonts w:ascii="Times New Roman" w:hAnsi="Times New Roman" w:cs="Times New Roman"/>
          <w:b/>
          <w:i/>
          <w:sz w:val="26"/>
          <w:szCs w:val="26"/>
        </w:rPr>
        <w:t>Пріоритети:</w:t>
      </w:r>
      <w:r w:rsidRPr="00987701">
        <w:rPr>
          <w:rFonts w:ascii="Times New Roman" w:hAnsi="Times New Roman" w:cs="Times New Roman"/>
          <w:sz w:val="26"/>
          <w:szCs w:val="26"/>
        </w:rPr>
        <w:t xml:space="preserve"> здійснення заходів щодо модернізації матеріально-технічної бази ЗДО з урахуванням нормативних вимог.</w:t>
      </w:r>
    </w:p>
    <w:tbl>
      <w:tblPr>
        <w:tblW w:w="10124" w:type="dxa"/>
        <w:tblInd w:w="-20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7"/>
        <w:gridCol w:w="6617"/>
        <w:gridCol w:w="1383"/>
        <w:gridCol w:w="1557"/>
      </w:tblGrid>
      <w:tr w:rsidR="0093635E" w:rsidRPr="00987701" w:rsidTr="0093635E">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987701" w:rsidRDefault="0093635E" w:rsidP="00C578C2">
            <w:pPr>
              <w:shd w:val="clear" w:color="auto" w:fill="FFFFFF" w:themeFill="background1"/>
              <w:jc w:val="center"/>
              <w:rPr>
                <w:rFonts w:ascii="Times New Roman" w:hAnsi="Times New Roman" w:cs="Times New Roman"/>
                <w:sz w:val="26"/>
                <w:szCs w:val="26"/>
              </w:rPr>
            </w:pPr>
            <w:r w:rsidRPr="00987701">
              <w:rPr>
                <w:rFonts w:ascii="Times New Roman" w:hAnsi="Times New Roman" w:cs="Times New Roman"/>
                <w:sz w:val="26"/>
                <w:szCs w:val="26"/>
              </w:rPr>
              <w:t>№</w:t>
            </w:r>
          </w:p>
          <w:p w:rsidR="0093635E" w:rsidRPr="00987701" w:rsidRDefault="0093635E" w:rsidP="00C578C2">
            <w:pPr>
              <w:shd w:val="clear" w:color="auto" w:fill="FFFFFF" w:themeFill="background1"/>
              <w:spacing w:after="150"/>
              <w:jc w:val="center"/>
              <w:textAlignment w:val="baseline"/>
              <w:rPr>
                <w:rFonts w:ascii="Times New Roman" w:hAnsi="Times New Roman" w:cs="Times New Roman"/>
                <w:sz w:val="26"/>
                <w:szCs w:val="26"/>
              </w:rPr>
            </w:pPr>
            <w:r w:rsidRPr="00987701">
              <w:rPr>
                <w:rFonts w:ascii="Times New Roman" w:hAnsi="Times New Roman" w:cs="Times New Roman"/>
                <w:sz w:val="26"/>
                <w:szCs w:val="26"/>
              </w:rPr>
              <w:t>з/п</w:t>
            </w:r>
          </w:p>
        </w:tc>
        <w:tc>
          <w:tcPr>
            <w:tcW w:w="6863"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spacing w:after="180"/>
              <w:jc w:val="center"/>
              <w:textAlignment w:val="baseline"/>
              <w:outlineLvl w:val="1"/>
              <w:rPr>
                <w:rFonts w:ascii="Times New Roman" w:hAnsi="Times New Roman" w:cs="Times New Roman"/>
                <w:sz w:val="26"/>
                <w:szCs w:val="26"/>
              </w:rPr>
            </w:pPr>
            <w:r w:rsidRPr="00A83D62">
              <w:rPr>
                <w:rFonts w:ascii="Times New Roman" w:hAnsi="Times New Roman" w:cs="Times New Roman"/>
                <w:sz w:val="26"/>
                <w:szCs w:val="26"/>
              </w:rPr>
              <w:t>Зміст заходу</w:t>
            </w:r>
          </w:p>
        </w:tc>
        <w:tc>
          <w:tcPr>
            <w:tcW w:w="113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center"/>
              <w:rPr>
                <w:rFonts w:ascii="Times New Roman" w:hAnsi="Times New Roman" w:cs="Times New Roman"/>
                <w:sz w:val="26"/>
                <w:szCs w:val="26"/>
              </w:rPr>
            </w:pPr>
            <w:r w:rsidRPr="00A83D62">
              <w:rPr>
                <w:rFonts w:ascii="Times New Roman" w:hAnsi="Times New Roman" w:cs="Times New Roman"/>
                <w:sz w:val="26"/>
                <w:szCs w:val="26"/>
              </w:rPr>
              <w:t>Термін</w:t>
            </w:r>
          </w:p>
          <w:p w:rsidR="0093635E" w:rsidRPr="00A83D62" w:rsidRDefault="0093635E" w:rsidP="00C578C2">
            <w:pPr>
              <w:shd w:val="clear" w:color="auto" w:fill="FFFFFF" w:themeFill="background1"/>
              <w:spacing w:after="150"/>
              <w:jc w:val="center"/>
              <w:textAlignment w:val="baseline"/>
              <w:rPr>
                <w:rFonts w:ascii="Times New Roman" w:hAnsi="Times New Roman" w:cs="Times New Roman"/>
                <w:sz w:val="26"/>
                <w:szCs w:val="26"/>
              </w:rPr>
            </w:pPr>
            <w:r w:rsidRPr="00A83D62">
              <w:rPr>
                <w:rFonts w:ascii="Times New Roman" w:hAnsi="Times New Roman" w:cs="Times New Roman"/>
                <w:sz w:val="26"/>
                <w:szCs w:val="26"/>
              </w:rPr>
              <w:t>виконання</w:t>
            </w:r>
          </w:p>
        </w:tc>
        <w:tc>
          <w:tcPr>
            <w:tcW w:w="155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center"/>
              <w:rPr>
                <w:rFonts w:ascii="Times New Roman" w:hAnsi="Times New Roman" w:cs="Times New Roman"/>
                <w:sz w:val="26"/>
                <w:szCs w:val="26"/>
              </w:rPr>
            </w:pPr>
            <w:r w:rsidRPr="00A83D62">
              <w:rPr>
                <w:rFonts w:ascii="Times New Roman" w:hAnsi="Times New Roman" w:cs="Times New Roman"/>
                <w:sz w:val="26"/>
                <w:szCs w:val="26"/>
              </w:rPr>
              <w:t>Виконавець</w:t>
            </w:r>
          </w:p>
        </w:tc>
      </w:tr>
      <w:tr w:rsidR="0093635E" w:rsidRPr="00987701" w:rsidTr="0093635E">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987701" w:rsidRDefault="0093635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1.</w:t>
            </w:r>
          </w:p>
        </w:tc>
        <w:tc>
          <w:tcPr>
            <w:tcW w:w="6863"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Проводити технічний аналіз стану приміщення  закладу з метою встановлення реального становища та визначення необхідності проведення ремонтних робіт</w:t>
            </w:r>
          </w:p>
        </w:tc>
        <w:tc>
          <w:tcPr>
            <w:tcW w:w="113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Щороку</w:t>
            </w:r>
          </w:p>
        </w:tc>
        <w:tc>
          <w:tcPr>
            <w:tcW w:w="155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Директор, завгосп</w:t>
            </w:r>
          </w:p>
        </w:tc>
      </w:tr>
      <w:tr w:rsidR="0093635E" w:rsidRPr="00987701" w:rsidTr="0093635E">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987701" w:rsidRDefault="0093635E" w:rsidP="00C578C2">
            <w:pPr>
              <w:shd w:val="clear" w:color="auto" w:fill="FFFFFF" w:themeFill="background1"/>
              <w:jc w:val="both"/>
              <w:rPr>
                <w:rFonts w:ascii="Times New Roman" w:hAnsi="Times New Roman" w:cs="Times New Roman"/>
                <w:sz w:val="26"/>
                <w:szCs w:val="26"/>
              </w:rPr>
            </w:pPr>
            <w:r w:rsidRPr="00987701">
              <w:rPr>
                <w:rFonts w:ascii="Times New Roman" w:hAnsi="Times New Roman" w:cs="Times New Roman"/>
                <w:sz w:val="26"/>
                <w:szCs w:val="26"/>
              </w:rPr>
              <w:t>2.</w:t>
            </w:r>
          </w:p>
        </w:tc>
        <w:tc>
          <w:tcPr>
            <w:tcW w:w="6863"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Проводити поточні ремонти</w:t>
            </w:r>
          </w:p>
        </w:tc>
        <w:tc>
          <w:tcPr>
            <w:tcW w:w="113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706468"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2023</w:t>
            </w:r>
            <w:r w:rsidR="0093635E" w:rsidRPr="00A83D62">
              <w:rPr>
                <w:rFonts w:ascii="Times New Roman" w:hAnsi="Times New Roman" w:cs="Times New Roman"/>
                <w:sz w:val="26"/>
                <w:szCs w:val="26"/>
              </w:rPr>
              <w:t>-2027</w:t>
            </w:r>
          </w:p>
        </w:tc>
        <w:tc>
          <w:tcPr>
            <w:tcW w:w="155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Директор, завгосп</w:t>
            </w:r>
          </w:p>
        </w:tc>
      </w:tr>
      <w:tr w:rsidR="0093635E" w:rsidRPr="00987701" w:rsidTr="0093635E">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987701" w:rsidRDefault="0093635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3</w:t>
            </w:r>
            <w:r w:rsidRPr="00987701">
              <w:rPr>
                <w:rFonts w:ascii="Times New Roman" w:hAnsi="Times New Roman" w:cs="Times New Roman"/>
                <w:sz w:val="26"/>
                <w:szCs w:val="26"/>
              </w:rPr>
              <w:t>.</w:t>
            </w:r>
          </w:p>
        </w:tc>
        <w:tc>
          <w:tcPr>
            <w:tcW w:w="6863"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Проводити, із залученням відповідних спеціалістів, обстеження покрівель з метою визначення їх дефектів та проведення відповідних ремонтних робіт</w:t>
            </w:r>
          </w:p>
        </w:tc>
        <w:tc>
          <w:tcPr>
            <w:tcW w:w="113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Щороку</w:t>
            </w:r>
          </w:p>
        </w:tc>
        <w:tc>
          <w:tcPr>
            <w:tcW w:w="155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Директор, Завгосп</w:t>
            </w:r>
          </w:p>
        </w:tc>
      </w:tr>
      <w:tr w:rsidR="0093635E" w:rsidRPr="00987701" w:rsidTr="0093635E">
        <w:trPr>
          <w:trHeight w:val="869"/>
        </w:trPr>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Default="0093635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4.</w:t>
            </w:r>
          </w:p>
        </w:tc>
        <w:tc>
          <w:tcPr>
            <w:tcW w:w="6863"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Провести капітальний ремонт системи опалення водопостачання та водовідведення.</w:t>
            </w:r>
          </w:p>
        </w:tc>
        <w:tc>
          <w:tcPr>
            <w:tcW w:w="113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706468"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2023</w:t>
            </w:r>
            <w:r w:rsidR="0093635E" w:rsidRPr="00A83D62">
              <w:rPr>
                <w:rFonts w:ascii="Times New Roman" w:hAnsi="Times New Roman" w:cs="Times New Roman"/>
                <w:sz w:val="26"/>
                <w:szCs w:val="26"/>
              </w:rPr>
              <w:t>-2027</w:t>
            </w:r>
          </w:p>
        </w:tc>
        <w:tc>
          <w:tcPr>
            <w:tcW w:w="155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Директор, Завгосп</w:t>
            </w:r>
          </w:p>
        </w:tc>
      </w:tr>
      <w:tr w:rsidR="0093635E" w:rsidRPr="00987701" w:rsidTr="0093635E">
        <w:trPr>
          <w:trHeight w:val="672"/>
        </w:trPr>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987701" w:rsidRDefault="0093635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5</w:t>
            </w:r>
            <w:r w:rsidRPr="00987701">
              <w:rPr>
                <w:rFonts w:ascii="Times New Roman" w:hAnsi="Times New Roman" w:cs="Times New Roman"/>
                <w:sz w:val="26"/>
                <w:szCs w:val="26"/>
              </w:rPr>
              <w:t>.</w:t>
            </w:r>
          </w:p>
        </w:tc>
        <w:tc>
          <w:tcPr>
            <w:tcW w:w="6863"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spacing w:after="150"/>
              <w:jc w:val="both"/>
              <w:textAlignment w:val="baseline"/>
              <w:rPr>
                <w:rFonts w:ascii="Times New Roman" w:hAnsi="Times New Roman" w:cs="Times New Roman"/>
                <w:sz w:val="26"/>
                <w:szCs w:val="26"/>
              </w:rPr>
            </w:pPr>
            <w:r w:rsidRPr="00A83D62">
              <w:rPr>
                <w:rFonts w:ascii="Times New Roman" w:hAnsi="Times New Roman" w:cs="Times New Roman"/>
                <w:sz w:val="26"/>
                <w:szCs w:val="26"/>
              </w:rPr>
              <w:t xml:space="preserve">  </w:t>
            </w:r>
            <w:r w:rsidRPr="00A83D62">
              <w:rPr>
                <w:rFonts w:ascii="Times New Roman" w:hAnsi="Times New Roman" w:cs="Times New Roman"/>
                <w:color w:val="000000"/>
                <w:sz w:val="26"/>
                <w:szCs w:val="26"/>
              </w:rPr>
              <w:t>Капітальний ремонт парапетів по всьому периметру будівлі ЗДО. Поточний ремонт даху.</w:t>
            </w:r>
          </w:p>
        </w:tc>
        <w:tc>
          <w:tcPr>
            <w:tcW w:w="113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706468"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2023</w:t>
            </w:r>
            <w:r w:rsidR="0093635E" w:rsidRPr="00A83D62">
              <w:rPr>
                <w:rFonts w:ascii="Times New Roman" w:hAnsi="Times New Roman" w:cs="Times New Roman"/>
                <w:sz w:val="26"/>
                <w:szCs w:val="26"/>
              </w:rPr>
              <w:t>-2027</w:t>
            </w:r>
          </w:p>
        </w:tc>
        <w:tc>
          <w:tcPr>
            <w:tcW w:w="155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 xml:space="preserve"> Директор, Завгосп</w:t>
            </w:r>
          </w:p>
        </w:tc>
      </w:tr>
      <w:tr w:rsidR="0093635E" w:rsidRPr="00987701" w:rsidTr="0093635E">
        <w:tc>
          <w:tcPr>
            <w:tcW w:w="56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987701" w:rsidRDefault="0093635E" w:rsidP="00C578C2">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6</w:t>
            </w:r>
            <w:r w:rsidRPr="00987701">
              <w:rPr>
                <w:rFonts w:ascii="Times New Roman" w:hAnsi="Times New Roman" w:cs="Times New Roman"/>
                <w:sz w:val="26"/>
                <w:szCs w:val="26"/>
              </w:rPr>
              <w:t>.</w:t>
            </w:r>
          </w:p>
        </w:tc>
        <w:tc>
          <w:tcPr>
            <w:tcW w:w="6863"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Продовжити заміну освітлювальних приладів на енергозберігаючі</w:t>
            </w:r>
          </w:p>
        </w:tc>
        <w:tc>
          <w:tcPr>
            <w:tcW w:w="113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706468"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2023</w:t>
            </w:r>
            <w:r w:rsidR="0093635E" w:rsidRPr="00A83D62">
              <w:rPr>
                <w:rFonts w:ascii="Times New Roman" w:hAnsi="Times New Roman" w:cs="Times New Roman"/>
                <w:sz w:val="26"/>
                <w:szCs w:val="26"/>
              </w:rPr>
              <w:t>-2027</w:t>
            </w:r>
          </w:p>
        </w:tc>
        <w:tc>
          <w:tcPr>
            <w:tcW w:w="1559"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hideMark/>
          </w:tcPr>
          <w:p w:rsidR="0093635E" w:rsidRPr="00A83D62" w:rsidRDefault="0093635E" w:rsidP="00C578C2">
            <w:pPr>
              <w:shd w:val="clear" w:color="auto" w:fill="FFFFFF" w:themeFill="background1"/>
              <w:jc w:val="both"/>
              <w:rPr>
                <w:rFonts w:ascii="Times New Roman" w:hAnsi="Times New Roman" w:cs="Times New Roman"/>
                <w:sz w:val="26"/>
                <w:szCs w:val="26"/>
              </w:rPr>
            </w:pPr>
            <w:r w:rsidRPr="00A83D62">
              <w:rPr>
                <w:rFonts w:ascii="Times New Roman" w:hAnsi="Times New Roman" w:cs="Times New Roman"/>
                <w:sz w:val="26"/>
                <w:szCs w:val="26"/>
              </w:rPr>
              <w:t>Завгосп</w:t>
            </w:r>
          </w:p>
        </w:tc>
      </w:tr>
    </w:tbl>
    <w:p w:rsidR="00BE23DD" w:rsidRPr="00987701" w:rsidRDefault="00BE23DD" w:rsidP="00BE23DD">
      <w:pPr>
        <w:shd w:val="clear" w:color="auto" w:fill="FFFFFF" w:themeFill="background1"/>
        <w:spacing w:after="150" w:line="300" w:lineRule="atLeast"/>
        <w:jc w:val="both"/>
        <w:textAlignment w:val="baseline"/>
        <w:rPr>
          <w:rFonts w:ascii="Times New Roman" w:hAnsi="Times New Roman" w:cs="Times New Roman"/>
          <w:sz w:val="26"/>
          <w:szCs w:val="26"/>
        </w:rPr>
      </w:pPr>
      <w:r w:rsidRPr="00987701">
        <w:rPr>
          <w:rFonts w:ascii="Times New Roman" w:hAnsi="Times New Roman" w:cs="Times New Roman"/>
          <w:sz w:val="26"/>
          <w:szCs w:val="26"/>
        </w:rPr>
        <w:t> Очікувальні результати:</w:t>
      </w:r>
    </w:p>
    <w:p w:rsidR="00BE23DD" w:rsidRPr="00987701" w:rsidRDefault="00BE23DD" w:rsidP="00BE23DD">
      <w:pPr>
        <w:widowControl/>
        <w:numPr>
          <w:ilvl w:val="0"/>
          <w:numId w:val="34"/>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відповідність примі</w:t>
      </w:r>
      <w:r>
        <w:rPr>
          <w:rFonts w:ascii="Times New Roman" w:hAnsi="Times New Roman" w:cs="Times New Roman"/>
          <w:sz w:val="26"/>
          <w:szCs w:val="26"/>
        </w:rPr>
        <w:t>щень та території ЗДО</w:t>
      </w:r>
      <w:r w:rsidRPr="00987701">
        <w:rPr>
          <w:rFonts w:ascii="Times New Roman" w:hAnsi="Times New Roman" w:cs="Times New Roman"/>
          <w:sz w:val="26"/>
          <w:szCs w:val="26"/>
        </w:rPr>
        <w:t xml:space="preserve"> сучасним санітарно-гігієнічним, інженерно-технічним та пожежним вимогам умов навчання та життєдіяльності;</w:t>
      </w:r>
    </w:p>
    <w:p w:rsidR="00BE23DD" w:rsidRDefault="00BE23DD" w:rsidP="00BE23DD">
      <w:pPr>
        <w:widowControl/>
        <w:numPr>
          <w:ilvl w:val="0"/>
          <w:numId w:val="34"/>
        </w:numPr>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r w:rsidRPr="00987701">
        <w:rPr>
          <w:rFonts w:ascii="Times New Roman" w:hAnsi="Times New Roman" w:cs="Times New Roman"/>
          <w:sz w:val="26"/>
          <w:szCs w:val="26"/>
        </w:rPr>
        <w:t>оновлення матеріально-технічної бази ЗДО</w:t>
      </w:r>
    </w:p>
    <w:p w:rsidR="00242D70" w:rsidRDefault="00242D70" w:rsidP="00242D70">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242D70" w:rsidRDefault="00242D70" w:rsidP="00242D70">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A83D62" w:rsidRDefault="00A83D62" w:rsidP="00242D70">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A83D62" w:rsidRDefault="00A83D62" w:rsidP="00242D70">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A83D62" w:rsidRDefault="00A83D62" w:rsidP="00242D70">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A83D62" w:rsidRDefault="00A83D62" w:rsidP="00242D70">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A83D62" w:rsidRPr="00F73128" w:rsidRDefault="00A83D62" w:rsidP="00242D70">
      <w:pPr>
        <w:widowControl/>
        <w:shd w:val="clear" w:color="auto" w:fill="FFFFFF" w:themeFill="background1"/>
        <w:suppressAutoHyphens w:val="0"/>
        <w:autoSpaceDE/>
        <w:autoSpaceDN/>
        <w:adjustRightInd/>
        <w:spacing w:line="300" w:lineRule="atLeast"/>
        <w:ind w:left="360" w:right="510"/>
        <w:jc w:val="both"/>
        <w:textAlignment w:val="baseline"/>
        <w:rPr>
          <w:rFonts w:ascii="Times New Roman" w:hAnsi="Times New Roman" w:cs="Times New Roman"/>
          <w:sz w:val="26"/>
          <w:szCs w:val="26"/>
        </w:rPr>
      </w:pPr>
    </w:p>
    <w:p w:rsidR="00BE23DD" w:rsidRPr="0045009A" w:rsidRDefault="00BE23DD" w:rsidP="00706468">
      <w:pPr>
        <w:pStyle w:val="Default"/>
        <w:spacing w:line="276" w:lineRule="auto"/>
        <w:rPr>
          <w:b/>
          <w:bCs/>
          <w:iCs/>
          <w:sz w:val="26"/>
          <w:szCs w:val="26"/>
          <w:lang w:val="uk-UA"/>
        </w:rPr>
      </w:pPr>
      <w:r>
        <w:rPr>
          <w:b/>
          <w:bCs/>
          <w:iCs/>
          <w:sz w:val="26"/>
          <w:szCs w:val="26"/>
          <w:lang w:val="en-US"/>
        </w:rPr>
        <w:lastRenderedPageBreak/>
        <w:t>VII</w:t>
      </w:r>
      <w:r>
        <w:rPr>
          <w:b/>
          <w:bCs/>
          <w:iCs/>
          <w:sz w:val="26"/>
          <w:szCs w:val="26"/>
          <w:lang w:val="uk-UA"/>
        </w:rPr>
        <w:t xml:space="preserve">.  </w:t>
      </w:r>
      <w:r w:rsidRPr="002E5EFF">
        <w:rPr>
          <w:b/>
          <w:bCs/>
          <w:iCs/>
          <w:sz w:val="26"/>
          <w:szCs w:val="26"/>
        </w:rPr>
        <w:t xml:space="preserve">Система управлінської діяльності. </w:t>
      </w:r>
    </w:p>
    <w:p w:rsidR="00BE23DD" w:rsidRDefault="00BE23DD" w:rsidP="00706468">
      <w:pPr>
        <w:pStyle w:val="Default"/>
        <w:spacing w:line="276" w:lineRule="auto"/>
        <w:jc w:val="both"/>
        <w:rPr>
          <w:sz w:val="26"/>
          <w:szCs w:val="26"/>
        </w:rPr>
      </w:pPr>
      <w:r w:rsidRPr="00F73128">
        <w:rPr>
          <w:b/>
          <w:bCs/>
          <w:i/>
          <w:sz w:val="26"/>
          <w:szCs w:val="26"/>
        </w:rPr>
        <w:t>Мета:</w:t>
      </w:r>
      <w:r w:rsidRPr="002E5EFF">
        <w:rPr>
          <w:b/>
          <w:bCs/>
          <w:sz w:val="26"/>
          <w:szCs w:val="26"/>
        </w:rPr>
        <w:t xml:space="preserve"> </w:t>
      </w:r>
      <w:r w:rsidRPr="002E5EFF">
        <w:rPr>
          <w:sz w:val="26"/>
          <w:szCs w:val="26"/>
          <w:lang w:val="uk-UA"/>
        </w:rPr>
        <w:t xml:space="preserve"> </w:t>
      </w:r>
      <w:r w:rsidRPr="002E5EFF">
        <w:rPr>
          <w:sz w:val="26"/>
          <w:szCs w:val="26"/>
        </w:rPr>
        <w:t xml:space="preserve">створити та підтримувати атмосферу довіри, інформаційної прозорості, конструктивної співпраці між учасниками освітнього процесу та громадою. </w:t>
      </w:r>
    </w:p>
    <w:p w:rsidR="00242D70" w:rsidRPr="002E5EFF" w:rsidRDefault="00242D70" w:rsidP="00706468">
      <w:pPr>
        <w:pStyle w:val="Default"/>
        <w:spacing w:line="276" w:lineRule="auto"/>
        <w:jc w:val="both"/>
        <w:rPr>
          <w:sz w:val="26"/>
          <w:szCs w:val="26"/>
          <w:lang w:val="uk-UA"/>
        </w:rPr>
      </w:pPr>
    </w:p>
    <w:tbl>
      <w:tblPr>
        <w:tblStyle w:val="a6"/>
        <w:tblW w:w="9918" w:type="dxa"/>
        <w:tblLook w:val="04A0" w:firstRow="1" w:lastRow="0" w:firstColumn="1" w:lastColumn="0" w:noHBand="0" w:noVBand="1"/>
      </w:tblPr>
      <w:tblGrid>
        <w:gridCol w:w="541"/>
        <w:gridCol w:w="6299"/>
        <w:gridCol w:w="1387"/>
        <w:gridCol w:w="1691"/>
      </w:tblGrid>
      <w:tr w:rsidR="00242D70" w:rsidTr="00242D70">
        <w:tc>
          <w:tcPr>
            <w:tcW w:w="534" w:type="dxa"/>
          </w:tcPr>
          <w:p w:rsidR="00242D70" w:rsidRPr="002E5EFF" w:rsidRDefault="00242D70" w:rsidP="00706468">
            <w:pPr>
              <w:pStyle w:val="Default"/>
              <w:spacing w:line="276" w:lineRule="auto"/>
              <w:jc w:val="center"/>
              <w:rPr>
                <w:sz w:val="26"/>
                <w:szCs w:val="26"/>
                <w:lang w:val="uk-UA"/>
              </w:rPr>
            </w:pPr>
            <w:r>
              <w:rPr>
                <w:sz w:val="26"/>
                <w:szCs w:val="26"/>
                <w:lang w:val="uk-UA"/>
              </w:rPr>
              <w:t>№ з/п</w:t>
            </w:r>
          </w:p>
        </w:tc>
        <w:tc>
          <w:tcPr>
            <w:tcW w:w="6549" w:type="dxa"/>
          </w:tcPr>
          <w:p w:rsidR="00242D70" w:rsidRDefault="00242D70" w:rsidP="00706468">
            <w:pPr>
              <w:pStyle w:val="Default"/>
              <w:spacing w:line="276" w:lineRule="auto"/>
              <w:jc w:val="center"/>
              <w:rPr>
                <w:sz w:val="26"/>
                <w:szCs w:val="26"/>
              </w:rPr>
            </w:pPr>
            <w:r w:rsidRPr="00987701">
              <w:rPr>
                <w:rFonts w:eastAsia="Times New Roman"/>
                <w:sz w:val="26"/>
                <w:szCs w:val="26"/>
                <w:lang w:eastAsia="uk-UA"/>
              </w:rPr>
              <w:t>Зміст заходу</w:t>
            </w:r>
          </w:p>
        </w:tc>
        <w:tc>
          <w:tcPr>
            <w:tcW w:w="1134" w:type="dxa"/>
          </w:tcPr>
          <w:p w:rsidR="00242D70" w:rsidRPr="00987701" w:rsidRDefault="00242D70" w:rsidP="00706468">
            <w:pPr>
              <w:shd w:val="clear" w:color="auto" w:fill="FFFFFF" w:themeFill="background1"/>
              <w:spacing w:line="276" w:lineRule="auto"/>
              <w:jc w:val="center"/>
              <w:rPr>
                <w:rFonts w:ascii="Times New Roman" w:hAnsi="Times New Roman" w:cs="Times New Roman"/>
                <w:sz w:val="26"/>
                <w:szCs w:val="26"/>
              </w:rPr>
            </w:pPr>
            <w:r w:rsidRPr="00987701">
              <w:rPr>
                <w:rFonts w:ascii="Times New Roman" w:hAnsi="Times New Roman" w:cs="Times New Roman"/>
                <w:sz w:val="26"/>
                <w:szCs w:val="26"/>
              </w:rPr>
              <w:t>Термін</w:t>
            </w:r>
          </w:p>
          <w:p w:rsidR="00242D70" w:rsidRDefault="00242D70" w:rsidP="00706468">
            <w:pPr>
              <w:pStyle w:val="Default"/>
              <w:spacing w:line="276" w:lineRule="auto"/>
              <w:jc w:val="center"/>
              <w:rPr>
                <w:sz w:val="26"/>
                <w:szCs w:val="26"/>
              </w:rPr>
            </w:pPr>
            <w:r w:rsidRPr="00987701">
              <w:rPr>
                <w:rFonts w:eastAsia="Times New Roman"/>
                <w:sz w:val="26"/>
                <w:szCs w:val="26"/>
                <w:lang w:eastAsia="uk-UA"/>
              </w:rPr>
              <w:t>виконання</w:t>
            </w:r>
          </w:p>
        </w:tc>
        <w:tc>
          <w:tcPr>
            <w:tcW w:w="1701" w:type="dxa"/>
          </w:tcPr>
          <w:p w:rsidR="00242D70" w:rsidRDefault="00242D70" w:rsidP="00706468">
            <w:pPr>
              <w:pStyle w:val="Default"/>
              <w:spacing w:line="276" w:lineRule="auto"/>
              <w:jc w:val="center"/>
              <w:rPr>
                <w:sz w:val="26"/>
                <w:szCs w:val="26"/>
              </w:rPr>
            </w:pPr>
            <w:r w:rsidRPr="00987701">
              <w:rPr>
                <w:rFonts w:eastAsia="Times New Roman"/>
                <w:sz w:val="26"/>
                <w:szCs w:val="26"/>
                <w:lang w:eastAsia="uk-UA"/>
              </w:rPr>
              <w:t>Виконавець</w:t>
            </w:r>
          </w:p>
        </w:tc>
      </w:tr>
      <w:tr w:rsidR="00242D70" w:rsidTr="00242D70">
        <w:tc>
          <w:tcPr>
            <w:tcW w:w="534" w:type="dxa"/>
          </w:tcPr>
          <w:p w:rsidR="00242D70" w:rsidRPr="002E5EFF" w:rsidRDefault="00242D70" w:rsidP="00706468">
            <w:pPr>
              <w:pStyle w:val="Default"/>
              <w:spacing w:line="276" w:lineRule="auto"/>
              <w:jc w:val="both"/>
              <w:rPr>
                <w:sz w:val="26"/>
                <w:szCs w:val="26"/>
                <w:lang w:val="uk-UA"/>
              </w:rPr>
            </w:pPr>
            <w:r>
              <w:rPr>
                <w:sz w:val="26"/>
                <w:szCs w:val="26"/>
                <w:lang w:val="uk-UA"/>
              </w:rPr>
              <w:t>1.</w:t>
            </w:r>
          </w:p>
        </w:tc>
        <w:tc>
          <w:tcPr>
            <w:tcW w:w="6549" w:type="dxa"/>
          </w:tcPr>
          <w:p w:rsidR="00242D70" w:rsidRPr="002E5EFF" w:rsidRDefault="00242D70" w:rsidP="00706468">
            <w:pPr>
              <w:pStyle w:val="Default"/>
              <w:spacing w:line="276" w:lineRule="auto"/>
              <w:jc w:val="both"/>
              <w:rPr>
                <w:sz w:val="26"/>
                <w:szCs w:val="26"/>
              </w:rPr>
            </w:pPr>
            <w:r w:rsidRPr="002E5EFF">
              <w:rPr>
                <w:sz w:val="26"/>
                <w:szCs w:val="26"/>
              </w:rPr>
              <w:t>Здійснювати річне планування та відстеження його результативності відповідно до стратегії розвитку та з урахуванням освітньої програми закладу</w:t>
            </w:r>
          </w:p>
        </w:tc>
        <w:tc>
          <w:tcPr>
            <w:tcW w:w="1134" w:type="dxa"/>
          </w:tcPr>
          <w:p w:rsidR="00242D70" w:rsidRPr="002E5EFF"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Pr="002E5EFF" w:rsidRDefault="00242D70" w:rsidP="00706468">
            <w:pPr>
              <w:pStyle w:val="Default"/>
              <w:spacing w:line="276" w:lineRule="auto"/>
              <w:rPr>
                <w:sz w:val="26"/>
                <w:szCs w:val="26"/>
                <w:lang w:val="uk-UA"/>
              </w:rPr>
            </w:pPr>
            <w:r>
              <w:rPr>
                <w:sz w:val="26"/>
                <w:szCs w:val="26"/>
                <w:lang w:val="uk-UA"/>
              </w:rPr>
              <w:t>Директор, вихователь-методист</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 xml:space="preserve">2. </w:t>
            </w:r>
          </w:p>
        </w:tc>
        <w:tc>
          <w:tcPr>
            <w:tcW w:w="6549" w:type="dxa"/>
          </w:tcPr>
          <w:p w:rsidR="00242D70" w:rsidRPr="003B7126" w:rsidRDefault="00242D70" w:rsidP="00706468">
            <w:pPr>
              <w:pStyle w:val="Default"/>
              <w:spacing w:line="276" w:lineRule="auto"/>
              <w:jc w:val="both"/>
              <w:rPr>
                <w:sz w:val="26"/>
                <w:szCs w:val="26"/>
                <w:lang w:val="uk-UA"/>
              </w:rPr>
            </w:pPr>
            <w:r w:rsidRPr="003B7126">
              <w:rPr>
                <w:sz w:val="26"/>
                <w:szCs w:val="26"/>
                <w:lang w:val="uk-UA"/>
              </w:rPr>
              <w:t>Щорічно здійснювати самооцінювання якості освітньої діяльності</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Директор</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3.</w:t>
            </w:r>
          </w:p>
        </w:tc>
        <w:tc>
          <w:tcPr>
            <w:tcW w:w="6549" w:type="dxa"/>
          </w:tcPr>
          <w:p w:rsidR="00242D70" w:rsidRPr="003B7126" w:rsidRDefault="00242D70" w:rsidP="00706468">
            <w:pPr>
              <w:pStyle w:val="Default"/>
              <w:spacing w:line="276" w:lineRule="auto"/>
              <w:jc w:val="both"/>
              <w:rPr>
                <w:sz w:val="26"/>
                <w:szCs w:val="26"/>
                <w:lang w:val="uk-UA"/>
              </w:rPr>
            </w:pPr>
            <w:r w:rsidRPr="003B7126">
              <w:rPr>
                <w:sz w:val="26"/>
                <w:szCs w:val="26"/>
                <w:lang w:val="uk-UA"/>
              </w:rPr>
              <w:t>Розподілити обов’язки та повноваження між адміністрацією закладу освіти для забезпечення ефективного управління закладом освіти та вдосконалення якості освітньої діяльності.</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Директор</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4.</w:t>
            </w:r>
          </w:p>
        </w:tc>
        <w:tc>
          <w:tcPr>
            <w:tcW w:w="6549" w:type="dxa"/>
          </w:tcPr>
          <w:p w:rsidR="00242D70" w:rsidRPr="002E5EFF" w:rsidRDefault="00242D70" w:rsidP="00706468">
            <w:pPr>
              <w:pStyle w:val="Default"/>
              <w:spacing w:line="276" w:lineRule="auto"/>
              <w:jc w:val="both"/>
              <w:rPr>
                <w:sz w:val="26"/>
                <w:szCs w:val="26"/>
              </w:rPr>
            </w:pPr>
            <w:r w:rsidRPr="002E5EFF">
              <w:rPr>
                <w:sz w:val="26"/>
                <w:szCs w:val="26"/>
              </w:rPr>
              <w:t>Ут</w:t>
            </w:r>
            <w:r>
              <w:rPr>
                <w:sz w:val="26"/>
                <w:szCs w:val="26"/>
              </w:rPr>
              <w:t xml:space="preserve">римувати у належному стані </w:t>
            </w:r>
            <w:r w:rsidRPr="002E5EFF">
              <w:rPr>
                <w:sz w:val="26"/>
                <w:szCs w:val="26"/>
              </w:rPr>
              <w:t xml:space="preserve"> приміщення, обладнання закладу освіти</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Завгосп</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5.</w:t>
            </w:r>
          </w:p>
        </w:tc>
        <w:tc>
          <w:tcPr>
            <w:tcW w:w="6549" w:type="dxa"/>
          </w:tcPr>
          <w:p w:rsidR="00242D70" w:rsidRPr="002E5EFF" w:rsidRDefault="00242D70" w:rsidP="00706468">
            <w:pPr>
              <w:pStyle w:val="Default"/>
              <w:spacing w:line="276" w:lineRule="auto"/>
              <w:jc w:val="both"/>
              <w:rPr>
                <w:sz w:val="26"/>
                <w:szCs w:val="26"/>
              </w:rPr>
            </w:pPr>
            <w:r w:rsidRPr="002E5EFF">
              <w:rPr>
                <w:sz w:val="26"/>
                <w:szCs w:val="26"/>
              </w:rPr>
              <w:t>Створити у закладі систему інформаційного</w:t>
            </w:r>
            <w:r>
              <w:rPr>
                <w:sz w:val="26"/>
                <w:szCs w:val="26"/>
                <w:lang w:val="uk-UA"/>
              </w:rPr>
              <w:t xml:space="preserve"> </w:t>
            </w:r>
            <w:r w:rsidRPr="002E5EFF">
              <w:rPr>
                <w:sz w:val="26"/>
                <w:szCs w:val="26"/>
              </w:rPr>
              <w:t>забезпечення</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Директор</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6.</w:t>
            </w:r>
          </w:p>
        </w:tc>
        <w:tc>
          <w:tcPr>
            <w:tcW w:w="6549" w:type="dxa"/>
          </w:tcPr>
          <w:p w:rsidR="00242D70" w:rsidRPr="002E5EFF" w:rsidRDefault="00242D70" w:rsidP="00706468">
            <w:pPr>
              <w:pStyle w:val="Default"/>
              <w:spacing w:line="276" w:lineRule="auto"/>
              <w:jc w:val="both"/>
              <w:rPr>
                <w:sz w:val="26"/>
                <w:szCs w:val="26"/>
              </w:rPr>
            </w:pPr>
            <w:r w:rsidRPr="002E5EFF">
              <w:rPr>
                <w:sz w:val="26"/>
                <w:szCs w:val="26"/>
              </w:rPr>
              <w:t>Сприяти та забезпечувати необхідні умови для діяльності різноманітних форм громадського самоврядування</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Директор</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7.</w:t>
            </w:r>
          </w:p>
        </w:tc>
        <w:tc>
          <w:tcPr>
            <w:tcW w:w="6549" w:type="dxa"/>
          </w:tcPr>
          <w:p w:rsidR="00242D70" w:rsidRPr="003B7126" w:rsidRDefault="00242D70" w:rsidP="00706468">
            <w:pPr>
              <w:pStyle w:val="Default"/>
              <w:spacing w:line="276" w:lineRule="auto"/>
              <w:jc w:val="both"/>
              <w:rPr>
                <w:sz w:val="26"/>
                <w:szCs w:val="26"/>
              </w:rPr>
            </w:pPr>
            <w:r w:rsidRPr="002E5EFF">
              <w:rPr>
                <w:sz w:val="26"/>
                <w:szCs w:val="26"/>
              </w:rPr>
              <w:t xml:space="preserve">Створити умови для формування відкритого освітнього середовища через залучення учасників освітнього процесу до різноманітних суспільно-значущих заходів поза межами закладу: фестивалі, екскурсії, відвідування установ </w:t>
            </w:r>
            <w:r>
              <w:rPr>
                <w:sz w:val="26"/>
                <w:szCs w:val="26"/>
              </w:rPr>
              <w:t>культури</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Директор</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8.</w:t>
            </w:r>
          </w:p>
        </w:tc>
        <w:tc>
          <w:tcPr>
            <w:tcW w:w="6549" w:type="dxa"/>
          </w:tcPr>
          <w:p w:rsidR="00242D70" w:rsidRPr="003B7126" w:rsidRDefault="00242D70" w:rsidP="00706468">
            <w:pPr>
              <w:pStyle w:val="Default"/>
              <w:spacing w:line="276" w:lineRule="auto"/>
              <w:jc w:val="both"/>
              <w:rPr>
                <w:sz w:val="26"/>
                <w:szCs w:val="26"/>
                <w:lang w:val="uk-UA"/>
              </w:rPr>
            </w:pPr>
            <w:r w:rsidRPr="003B7126">
              <w:rPr>
                <w:sz w:val="26"/>
                <w:szCs w:val="26"/>
                <w:lang w:val="uk-UA"/>
              </w:rPr>
              <w:t>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Директор</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9.</w:t>
            </w:r>
          </w:p>
        </w:tc>
        <w:tc>
          <w:tcPr>
            <w:tcW w:w="6549" w:type="dxa"/>
          </w:tcPr>
          <w:p w:rsidR="00242D70" w:rsidRPr="00277FE8" w:rsidRDefault="00242D70" w:rsidP="00706468">
            <w:pPr>
              <w:pStyle w:val="Default"/>
              <w:spacing w:line="276" w:lineRule="auto"/>
              <w:jc w:val="both"/>
              <w:rPr>
                <w:sz w:val="26"/>
                <w:szCs w:val="26"/>
                <w:lang w:val="uk-UA"/>
              </w:rPr>
            </w:pPr>
            <w:r w:rsidRPr="002E5EFF">
              <w:rPr>
                <w:sz w:val="26"/>
                <w:szCs w:val="26"/>
              </w:rPr>
              <w:t>Оприлюднювати інформацію про свою діяльність на відкритих загальнодоступних ресурсах</w:t>
            </w:r>
            <w:r>
              <w:rPr>
                <w:sz w:val="26"/>
                <w:szCs w:val="26"/>
                <w:lang w:val="uk-UA"/>
              </w:rPr>
              <w:t xml:space="preserve"> </w:t>
            </w:r>
          </w:p>
        </w:tc>
        <w:tc>
          <w:tcPr>
            <w:tcW w:w="1134" w:type="dxa"/>
          </w:tcPr>
          <w:p w:rsidR="00242D70" w:rsidRDefault="00706468" w:rsidP="00706468">
            <w:pPr>
              <w:pStyle w:val="Default"/>
              <w:spacing w:line="276" w:lineRule="auto"/>
              <w:jc w:val="both"/>
              <w:rPr>
                <w:sz w:val="26"/>
                <w:szCs w:val="26"/>
                <w:lang w:val="uk-UA"/>
              </w:rPr>
            </w:pPr>
            <w:r>
              <w:rPr>
                <w:sz w:val="26"/>
                <w:szCs w:val="26"/>
                <w:lang w:val="uk-UA"/>
              </w:rPr>
              <w:t>2023</w:t>
            </w:r>
            <w:r w:rsidR="00242D70">
              <w:rPr>
                <w:sz w:val="26"/>
                <w:szCs w:val="26"/>
                <w:lang w:val="uk-UA"/>
              </w:rPr>
              <w:t>-2027</w:t>
            </w:r>
          </w:p>
        </w:tc>
        <w:tc>
          <w:tcPr>
            <w:tcW w:w="1701" w:type="dxa"/>
          </w:tcPr>
          <w:p w:rsidR="00242D70" w:rsidRDefault="00242D70" w:rsidP="00706468">
            <w:pPr>
              <w:pStyle w:val="Default"/>
              <w:spacing w:line="276" w:lineRule="auto"/>
              <w:rPr>
                <w:sz w:val="26"/>
                <w:szCs w:val="26"/>
                <w:lang w:val="uk-UA"/>
              </w:rPr>
            </w:pPr>
            <w:r>
              <w:rPr>
                <w:sz w:val="26"/>
                <w:szCs w:val="26"/>
                <w:lang w:val="uk-UA"/>
              </w:rPr>
              <w:t>Директор</w:t>
            </w:r>
          </w:p>
        </w:tc>
      </w:tr>
      <w:tr w:rsidR="00242D70" w:rsidTr="00242D70">
        <w:tc>
          <w:tcPr>
            <w:tcW w:w="534" w:type="dxa"/>
          </w:tcPr>
          <w:p w:rsidR="00242D70" w:rsidRDefault="00242D70" w:rsidP="00706468">
            <w:pPr>
              <w:pStyle w:val="Default"/>
              <w:spacing w:line="276" w:lineRule="auto"/>
              <w:jc w:val="both"/>
              <w:rPr>
                <w:sz w:val="26"/>
                <w:szCs w:val="26"/>
                <w:lang w:val="uk-UA"/>
              </w:rPr>
            </w:pPr>
            <w:r>
              <w:rPr>
                <w:sz w:val="26"/>
                <w:szCs w:val="26"/>
                <w:lang w:val="uk-UA"/>
              </w:rPr>
              <w:t>10.</w:t>
            </w:r>
          </w:p>
        </w:tc>
        <w:tc>
          <w:tcPr>
            <w:tcW w:w="6549" w:type="dxa"/>
          </w:tcPr>
          <w:p w:rsidR="00242D70" w:rsidRPr="00242D70" w:rsidRDefault="00242D70" w:rsidP="00706468">
            <w:pPr>
              <w:pStyle w:val="Default"/>
              <w:spacing w:line="276" w:lineRule="auto"/>
              <w:jc w:val="both"/>
              <w:rPr>
                <w:sz w:val="26"/>
                <w:szCs w:val="26"/>
                <w:lang w:val="uk-UA"/>
              </w:rPr>
            </w:pPr>
            <w:r>
              <w:rPr>
                <w:sz w:val="26"/>
                <w:szCs w:val="26"/>
                <w:lang w:val="uk-UA"/>
              </w:rPr>
              <w:t>Звітування директора закладу перед працівниками та громадськістю</w:t>
            </w:r>
            <w:r w:rsidR="00AE6B29">
              <w:rPr>
                <w:sz w:val="26"/>
                <w:szCs w:val="26"/>
                <w:lang w:val="uk-UA"/>
              </w:rPr>
              <w:t xml:space="preserve"> щодо функціонування закладу протягом року</w:t>
            </w:r>
          </w:p>
        </w:tc>
        <w:tc>
          <w:tcPr>
            <w:tcW w:w="1134" w:type="dxa"/>
          </w:tcPr>
          <w:p w:rsidR="00242D70" w:rsidRDefault="00242D70" w:rsidP="00706468">
            <w:pPr>
              <w:pStyle w:val="Default"/>
              <w:spacing w:line="276" w:lineRule="auto"/>
              <w:jc w:val="both"/>
              <w:rPr>
                <w:sz w:val="26"/>
                <w:szCs w:val="26"/>
                <w:lang w:val="uk-UA"/>
              </w:rPr>
            </w:pPr>
          </w:p>
          <w:p w:rsidR="00AE6B29" w:rsidRDefault="00AE6B29" w:rsidP="00706468">
            <w:pPr>
              <w:pStyle w:val="Default"/>
              <w:spacing w:line="276" w:lineRule="auto"/>
              <w:jc w:val="both"/>
              <w:rPr>
                <w:sz w:val="26"/>
                <w:szCs w:val="26"/>
                <w:lang w:val="uk-UA"/>
              </w:rPr>
            </w:pPr>
            <w:r>
              <w:rPr>
                <w:sz w:val="26"/>
                <w:szCs w:val="26"/>
                <w:lang w:val="uk-UA"/>
              </w:rPr>
              <w:t>Щороку</w:t>
            </w:r>
          </w:p>
        </w:tc>
        <w:tc>
          <w:tcPr>
            <w:tcW w:w="1701" w:type="dxa"/>
          </w:tcPr>
          <w:p w:rsidR="00242D70" w:rsidRDefault="00242D70" w:rsidP="00706468">
            <w:pPr>
              <w:pStyle w:val="Default"/>
              <w:spacing w:line="276" w:lineRule="auto"/>
              <w:rPr>
                <w:sz w:val="26"/>
                <w:szCs w:val="26"/>
                <w:lang w:val="uk-UA"/>
              </w:rPr>
            </w:pPr>
          </w:p>
          <w:p w:rsidR="00AE6B29" w:rsidRDefault="00AE6B29" w:rsidP="00706468">
            <w:pPr>
              <w:pStyle w:val="Default"/>
              <w:spacing w:line="276" w:lineRule="auto"/>
              <w:rPr>
                <w:sz w:val="26"/>
                <w:szCs w:val="26"/>
                <w:lang w:val="uk-UA"/>
              </w:rPr>
            </w:pPr>
            <w:r>
              <w:rPr>
                <w:sz w:val="26"/>
                <w:szCs w:val="26"/>
                <w:lang w:val="uk-UA"/>
              </w:rPr>
              <w:t>Директор</w:t>
            </w:r>
          </w:p>
        </w:tc>
      </w:tr>
    </w:tbl>
    <w:p w:rsidR="00AE6B29" w:rsidRDefault="00AE6B29" w:rsidP="00706468">
      <w:pPr>
        <w:pStyle w:val="Default"/>
        <w:spacing w:line="276" w:lineRule="auto"/>
        <w:jc w:val="both"/>
        <w:rPr>
          <w:b/>
          <w:sz w:val="26"/>
          <w:szCs w:val="26"/>
          <w:lang w:val="en-US"/>
        </w:rPr>
      </w:pPr>
    </w:p>
    <w:p w:rsidR="00A83D62" w:rsidRDefault="00A83D62" w:rsidP="00706468">
      <w:pPr>
        <w:pStyle w:val="Default"/>
        <w:spacing w:line="276" w:lineRule="auto"/>
        <w:jc w:val="both"/>
        <w:rPr>
          <w:b/>
          <w:sz w:val="26"/>
          <w:szCs w:val="26"/>
          <w:lang w:val="en-US"/>
        </w:rPr>
      </w:pPr>
    </w:p>
    <w:p w:rsidR="00A83D62" w:rsidRDefault="00A83D62" w:rsidP="00706468">
      <w:pPr>
        <w:pStyle w:val="Default"/>
        <w:spacing w:line="276" w:lineRule="auto"/>
        <w:jc w:val="both"/>
        <w:rPr>
          <w:b/>
          <w:sz w:val="26"/>
          <w:szCs w:val="26"/>
          <w:lang w:val="en-US"/>
        </w:rPr>
      </w:pPr>
    </w:p>
    <w:p w:rsidR="00A83D62" w:rsidRDefault="00A83D62" w:rsidP="00706468">
      <w:pPr>
        <w:pStyle w:val="Default"/>
        <w:spacing w:line="276" w:lineRule="auto"/>
        <w:jc w:val="both"/>
        <w:rPr>
          <w:b/>
          <w:sz w:val="26"/>
          <w:szCs w:val="26"/>
          <w:lang w:val="en-US"/>
        </w:rPr>
      </w:pPr>
    </w:p>
    <w:p w:rsidR="00A83D62" w:rsidRDefault="00A83D62" w:rsidP="00706468">
      <w:pPr>
        <w:pStyle w:val="Default"/>
        <w:spacing w:line="276" w:lineRule="auto"/>
        <w:jc w:val="both"/>
        <w:rPr>
          <w:b/>
          <w:sz w:val="26"/>
          <w:szCs w:val="26"/>
          <w:lang w:val="en-US"/>
        </w:rPr>
      </w:pPr>
    </w:p>
    <w:p w:rsidR="00A83D62" w:rsidRDefault="00A83D62" w:rsidP="00706468">
      <w:pPr>
        <w:pStyle w:val="Default"/>
        <w:spacing w:line="276" w:lineRule="auto"/>
        <w:jc w:val="both"/>
        <w:rPr>
          <w:b/>
          <w:sz w:val="26"/>
          <w:szCs w:val="26"/>
          <w:lang w:val="en-US"/>
        </w:rPr>
      </w:pPr>
    </w:p>
    <w:p w:rsidR="00BE23DD" w:rsidRPr="000275CA" w:rsidRDefault="00BE23DD" w:rsidP="00BE23DD">
      <w:pPr>
        <w:pStyle w:val="Default"/>
        <w:jc w:val="both"/>
        <w:rPr>
          <w:b/>
          <w:bCs/>
          <w:sz w:val="26"/>
          <w:szCs w:val="26"/>
          <w:lang w:val="uk-UA"/>
        </w:rPr>
      </w:pPr>
      <w:r w:rsidRPr="000275CA">
        <w:rPr>
          <w:b/>
          <w:sz w:val="26"/>
          <w:szCs w:val="26"/>
          <w:lang w:val="en-US"/>
        </w:rPr>
        <w:lastRenderedPageBreak/>
        <w:t>VI</w:t>
      </w:r>
      <w:r>
        <w:rPr>
          <w:b/>
          <w:sz w:val="26"/>
          <w:szCs w:val="26"/>
          <w:lang w:val="en-US"/>
        </w:rPr>
        <w:t>II</w:t>
      </w:r>
      <w:r w:rsidRPr="000275CA">
        <w:rPr>
          <w:b/>
          <w:sz w:val="26"/>
          <w:szCs w:val="26"/>
          <w:lang w:val="uk-UA"/>
        </w:rPr>
        <w:t xml:space="preserve">.   </w:t>
      </w:r>
      <w:r w:rsidRPr="000275CA">
        <w:rPr>
          <w:b/>
          <w:bCs/>
          <w:sz w:val="26"/>
          <w:szCs w:val="26"/>
        </w:rPr>
        <w:t xml:space="preserve">Формування іміджу сучасного закладу освіти </w:t>
      </w:r>
    </w:p>
    <w:p w:rsidR="00BE23DD" w:rsidRPr="000275CA" w:rsidRDefault="00BE23DD" w:rsidP="00BE23DD">
      <w:pPr>
        <w:pStyle w:val="Default"/>
        <w:jc w:val="both"/>
        <w:rPr>
          <w:b/>
          <w:bCs/>
          <w:sz w:val="26"/>
          <w:szCs w:val="26"/>
          <w:lang w:val="uk-UA"/>
        </w:rPr>
      </w:pPr>
    </w:p>
    <w:p w:rsidR="00BE23DD" w:rsidRDefault="00BE23DD" w:rsidP="00BE23DD">
      <w:pPr>
        <w:pStyle w:val="Default"/>
        <w:jc w:val="both"/>
        <w:rPr>
          <w:b/>
          <w:bCs/>
          <w:i/>
          <w:iCs/>
          <w:sz w:val="26"/>
          <w:szCs w:val="26"/>
          <w:lang w:val="uk-UA"/>
        </w:rPr>
      </w:pPr>
      <w:r w:rsidRPr="00F73128">
        <w:rPr>
          <w:b/>
          <w:bCs/>
          <w:i/>
          <w:sz w:val="26"/>
          <w:szCs w:val="26"/>
          <w:lang w:val="uk-UA"/>
        </w:rPr>
        <w:t>Мета:</w:t>
      </w:r>
      <w:r w:rsidRPr="000275CA">
        <w:rPr>
          <w:b/>
          <w:bCs/>
          <w:sz w:val="26"/>
          <w:szCs w:val="26"/>
          <w:lang w:val="uk-UA"/>
        </w:rPr>
        <w:t xml:space="preserve"> </w:t>
      </w:r>
      <w:r w:rsidRPr="000275CA">
        <w:rPr>
          <w:bCs/>
          <w:sz w:val="26"/>
          <w:szCs w:val="26"/>
          <w:lang w:val="uk-UA"/>
        </w:rPr>
        <w:t xml:space="preserve">створити </w:t>
      </w:r>
      <w:r w:rsidRPr="000275CA">
        <w:rPr>
          <w:bCs/>
          <w:iCs/>
          <w:sz w:val="26"/>
          <w:szCs w:val="26"/>
          <w:lang w:val="uk-UA"/>
        </w:rPr>
        <w:t>о</w:t>
      </w:r>
      <w:r w:rsidRPr="000275CA">
        <w:rPr>
          <w:bCs/>
          <w:iCs/>
          <w:sz w:val="26"/>
          <w:szCs w:val="26"/>
        </w:rPr>
        <w:t>світнє середовище забезпечує комфортні та безпечні умови навчання та праці</w:t>
      </w:r>
    </w:p>
    <w:p w:rsidR="00BE23DD" w:rsidRPr="00F73128" w:rsidRDefault="00BE23DD" w:rsidP="00BE23DD">
      <w:pPr>
        <w:pStyle w:val="Default"/>
        <w:jc w:val="both"/>
        <w:rPr>
          <w:b/>
          <w:bCs/>
          <w:i/>
          <w:iCs/>
          <w:sz w:val="26"/>
          <w:szCs w:val="26"/>
          <w:lang w:val="uk-UA"/>
        </w:rPr>
      </w:pPr>
      <w:r w:rsidRPr="00F73128">
        <w:rPr>
          <w:b/>
          <w:bCs/>
          <w:i/>
          <w:iCs/>
          <w:sz w:val="26"/>
          <w:szCs w:val="26"/>
          <w:lang w:val="uk-UA"/>
        </w:rPr>
        <w:t>Завдання:</w:t>
      </w:r>
    </w:p>
    <w:p w:rsidR="00BE23DD" w:rsidRPr="000275CA" w:rsidRDefault="00BE23DD" w:rsidP="00BE23DD">
      <w:pPr>
        <w:pStyle w:val="Default"/>
        <w:numPr>
          <w:ilvl w:val="0"/>
          <w:numId w:val="37"/>
        </w:numPr>
        <w:ind w:left="0" w:firstLine="0"/>
        <w:jc w:val="both"/>
        <w:rPr>
          <w:bCs/>
          <w:sz w:val="26"/>
          <w:szCs w:val="26"/>
          <w:lang w:val="uk-UA"/>
        </w:rPr>
      </w:pPr>
      <w:r w:rsidRPr="000275CA">
        <w:rPr>
          <w:sz w:val="26"/>
          <w:szCs w:val="26"/>
        </w:rPr>
        <w:t>зробити дизайн освітнього середовища закладу освіти функціональним, таким</w:t>
      </w:r>
      <w:r>
        <w:rPr>
          <w:sz w:val="26"/>
          <w:szCs w:val="26"/>
          <w:lang w:val="uk-UA"/>
        </w:rPr>
        <w:t>,</w:t>
      </w:r>
      <w:r w:rsidRPr="000275CA">
        <w:rPr>
          <w:sz w:val="26"/>
          <w:szCs w:val="26"/>
        </w:rPr>
        <w:t xml:space="preserve"> що</w:t>
      </w:r>
      <w:r>
        <w:rPr>
          <w:sz w:val="26"/>
          <w:szCs w:val="26"/>
          <w:lang w:val="uk-UA"/>
        </w:rPr>
        <w:t xml:space="preserve"> </w:t>
      </w:r>
      <w:r w:rsidRPr="000275CA">
        <w:rPr>
          <w:sz w:val="26"/>
          <w:szCs w:val="26"/>
        </w:rPr>
        <w:t>дозволяє максимально ефективно використовувати приміщення та територію</w:t>
      </w:r>
      <w:r>
        <w:rPr>
          <w:sz w:val="26"/>
          <w:szCs w:val="26"/>
          <w:lang w:val="uk-UA"/>
        </w:rPr>
        <w:t xml:space="preserve"> </w:t>
      </w:r>
      <w:r w:rsidRPr="000275CA">
        <w:rPr>
          <w:sz w:val="26"/>
          <w:szCs w:val="26"/>
        </w:rPr>
        <w:t>закладу в освітньому процесі</w:t>
      </w:r>
      <w:r>
        <w:rPr>
          <w:sz w:val="26"/>
          <w:szCs w:val="26"/>
        </w:rPr>
        <w:t xml:space="preserve">; </w:t>
      </w:r>
    </w:p>
    <w:p w:rsidR="00BE23DD" w:rsidRPr="000275CA" w:rsidRDefault="00BE23DD" w:rsidP="00BE23DD">
      <w:pPr>
        <w:pStyle w:val="Default"/>
        <w:numPr>
          <w:ilvl w:val="0"/>
          <w:numId w:val="37"/>
        </w:numPr>
        <w:ind w:left="0" w:firstLine="0"/>
        <w:jc w:val="both"/>
        <w:rPr>
          <w:bCs/>
          <w:sz w:val="26"/>
          <w:szCs w:val="26"/>
          <w:lang w:val="uk-UA"/>
        </w:rPr>
      </w:pPr>
      <w:r w:rsidRPr="000275CA">
        <w:rPr>
          <w:sz w:val="26"/>
          <w:szCs w:val="26"/>
        </w:rPr>
        <w:t>створювати безпечні умови для перебування вихованців та працівників в дошкільному закладі</w:t>
      </w:r>
      <w:r>
        <w:rPr>
          <w:sz w:val="26"/>
          <w:szCs w:val="26"/>
        </w:rPr>
        <w:t xml:space="preserve">; </w:t>
      </w:r>
    </w:p>
    <w:p w:rsidR="00BE23DD" w:rsidRPr="000275CA" w:rsidRDefault="00BE23DD" w:rsidP="00BE23DD">
      <w:pPr>
        <w:pStyle w:val="Default"/>
        <w:numPr>
          <w:ilvl w:val="0"/>
          <w:numId w:val="37"/>
        </w:numPr>
        <w:ind w:left="0" w:firstLine="0"/>
        <w:jc w:val="both"/>
        <w:rPr>
          <w:bCs/>
          <w:sz w:val="26"/>
          <w:szCs w:val="26"/>
          <w:lang w:val="uk-UA"/>
        </w:rPr>
      </w:pPr>
      <w:r w:rsidRPr="000275CA">
        <w:rPr>
          <w:sz w:val="26"/>
          <w:szCs w:val="26"/>
        </w:rPr>
        <w:t>проводити роботу щодо профілактики та запобіганню дитячого травматизму</w:t>
      </w:r>
      <w:r>
        <w:rPr>
          <w:sz w:val="26"/>
          <w:szCs w:val="26"/>
        </w:rPr>
        <w:t xml:space="preserve">; </w:t>
      </w:r>
    </w:p>
    <w:p w:rsidR="00BE23DD" w:rsidRPr="000275CA" w:rsidRDefault="00BE23DD" w:rsidP="00BE23DD">
      <w:pPr>
        <w:pStyle w:val="Default"/>
        <w:numPr>
          <w:ilvl w:val="0"/>
          <w:numId w:val="37"/>
        </w:numPr>
        <w:ind w:left="0" w:firstLine="0"/>
        <w:jc w:val="both"/>
        <w:rPr>
          <w:bCs/>
          <w:sz w:val="26"/>
          <w:szCs w:val="26"/>
          <w:lang w:val="uk-UA"/>
        </w:rPr>
      </w:pPr>
      <w:r w:rsidRPr="000275CA">
        <w:rPr>
          <w:sz w:val="26"/>
          <w:szCs w:val="26"/>
        </w:rPr>
        <w:t xml:space="preserve"> навчати дітей правилам та нормам безпечної поведінки у довкіллі</w:t>
      </w:r>
      <w:r>
        <w:rPr>
          <w:sz w:val="26"/>
          <w:szCs w:val="26"/>
        </w:rPr>
        <w:t xml:space="preserve">; </w:t>
      </w:r>
    </w:p>
    <w:p w:rsidR="00BE23DD" w:rsidRPr="000275CA" w:rsidRDefault="00BE23DD" w:rsidP="00BE23DD">
      <w:pPr>
        <w:pStyle w:val="Default"/>
        <w:numPr>
          <w:ilvl w:val="0"/>
          <w:numId w:val="37"/>
        </w:numPr>
        <w:ind w:left="0" w:firstLine="0"/>
        <w:jc w:val="both"/>
        <w:rPr>
          <w:bCs/>
          <w:sz w:val="26"/>
          <w:szCs w:val="26"/>
          <w:lang w:val="uk-UA"/>
        </w:rPr>
      </w:pPr>
      <w:r w:rsidRPr="000275CA">
        <w:rPr>
          <w:sz w:val="26"/>
          <w:szCs w:val="26"/>
        </w:rPr>
        <w:t>дотримуватись вимог санітарно-гігієнічних правил і норм</w:t>
      </w:r>
      <w:r>
        <w:rPr>
          <w:sz w:val="26"/>
          <w:szCs w:val="26"/>
        </w:rPr>
        <w:t xml:space="preserve">; </w:t>
      </w:r>
    </w:p>
    <w:p w:rsidR="00BE23DD" w:rsidRPr="000275CA" w:rsidRDefault="00BE23DD" w:rsidP="00BE23DD">
      <w:pPr>
        <w:pStyle w:val="Default"/>
        <w:numPr>
          <w:ilvl w:val="0"/>
          <w:numId w:val="37"/>
        </w:numPr>
        <w:ind w:left="0" w:firstLine="0"/>
        <w:jc w:val="both"/>
        <w:rPr>
          <w:bCs/>
          <w:sz w:val="26"/>
          <w:szCs w:val="26"/>
          <w:lang w:val="uk-UA"/>
        </w:rPr>
      </w:pPr>
      <w:r w:rsidRPr="000275CA">
        <w:rPr>
          <w:sz w:val="26"/>
          <w:szCs w:val="26"/>
        </w:rPr>
        <w:t>створювати умови для здорового харчування</w:t>
      </w:r>
      <w:r>
        <w:rPr>
          <w:sz w:val="26"/>
          <w:szCs w:val="26"/>
        </w:rPr>
        <w:t xml:space="preserve">; </w:t>
      </w:r>
    </w:p>
    <w:p w:rsidR="00BE23DD" w:rsidRPr="00AE6B29" w:rsidRDefault="00BE23DD" w:rsidP="00BE23DD">
      <w:pPr>
        <w:pStyle w:val="Default"/>
        <w:numPr>
          <w:ilvl w:val="0"/>
          <w:numId w:val="37"/>
        </w:numPr>
        <w:ind w:left="0" w:firstLine="0"/>
        <w:jc w:val="both"/>
        <w:rPr>
          <w:bCs/>
          <w:sz w:val="26"/>
          <w:szCs w:val="26"/>
          <w:lang w:val="uk-UA"/>
        </w:rPr>
      </w:pPr>
      <w:r w:rsidRPr="000275CA">
        <w:rPr>
          <w:sz w:val="26"/>
          <w:szCs w:val="26"/>
        </w:rPr>
        <w:t>створювати умови для безпечного використання мережі Інтернет.</w:t>
      </w:r>
    </w:p>
    <w:p w:rsidR="00AE6B29" w:rsidRDefault="00AE6B29" w:rsidP="00AE6B29">
      <w:pPr>
        <w:pStyle w:val="Default"/>
        <w:jc w:val="both"/>
        <w:rPr>
          <w:sz w:val="26"/>
          <w:szCs w:val="26"/>
        </w:rPr>
      </w:pPr>
    </w:p>
    <w:p w:rsidR="00AE6B29" w:rsidRPr="000275CA" w:rsidRDefault="00AE6B29" w:rsidP="00AE6B29">
      <w:pPr>
        <w:pStyle w:val="Default"/>
        <w:jc w:val="both"/>
        <w:rPr>
          <w:bCs/>
          <w:sz w:val="26"/>
          <w:szCs w:val="26"/>
          <w:lang w:val="uk-UA"/>
        </w:rPr>
      </w:pPr>
    </w:p>
    <w:tbl>
      <w:tblPr>
        <w:tblStyle w:val="a6"/>
        <w:tblW w:w="9918" w:type="dxa"/>
        <w:tblLayout w:type="fixed"/>
        <w:tblLook w:val="04A0" w:firstRow="1" w:lastRow="0" w:firstColumn="1" w:lastColumn="0" w:noHBand="0" w:noVBand="1"/>
      </w:tblPr>
      <w:tblGrid>
        <w:gridCol w:w="675"/>
        <w:gridCol w:w="5416"/>
        <w:gridCol w:w="1701"/>
        <w:gridCol w:w="2126"/>
      </w:tblGrid>
      <w:tr w:rsidR="00AE6B29" w:rsidTr="00AE6B29">
        <w:tc>
          <w:tcPr>
            <w:tcW w:w="675" w:type="dxa"/>
          </w:tcPr>
          <w:p w:rsidR="00AE6B29" w:rsidRDefault="00AE6B29" w:rsidP="00706468">
            <w:pPr>
              <w:pStyle w:val="Default"/>
              <w:spacing w:line="276" w:lineRule="auto"/>
              <w:jc w:val="center"/>
              <w:rPr>
                <w:bCs/>
                <w:sz w:val="26"/>
                <w:szCs w:val="26"/>
                <w:lang w:val="uk-UA"/>
              </w:rPr>
            </w:pPr>
            <w:r>
              <w:rPr>
                <w:bCs/>
                <w:sz w:val="26"/>
                <w:szCs w:val="26"/>
                <w:lang w:val="uk-UA"/>
              </w:rPr>
              <w:t>№ з/п</w:t>
            </w:r>
          </w:p>
        </w:tc>
        <w:tc>
          <w:tcPr>
            <w:tcW w:w="5416" w:type="dxa"/>
          </w:tcPr>
          <w:p w:rsidR="00AE6B29" w:rsidRDefault="00AE6B29" w:rsidP="00706468">
            <w:pPr>
              <w:pStyle w:val="Default"/>
              <w:spacing w:line="276" w:lineRule="auto"/>
              <w:jc w:val="center"/>
              <w:rPr>
                <w:bCs/>
                <w:sz w:val="26"/>
                <w:szCs w:val="26"/>
                <w:lang w:val="uk-UA"/>
              </w:rPr>
            </w:pPr>
            <w:r w:rsidRPr="00987701">
              <w:rPr>
                <w:rFonts w:eastAsia="Times New Roman"/>
                <w:sz w:val="26"/>
                <w:szCs w:val="26"/>
                <w:lang w:eastAsia="uk-UA"/>
              </w:rPr>
              <w:t>Зміст заходу</w:t>
            </w:r>
          </w:p>
        </w:tc>
        <w:tc>
          <w:tcPr>
            <w:tcW w:w="1701" w:type="dxa"/>
          </w:tcPr>
          <w:p w:rsidR="00AE6B29" w:rsidRDefault="00AE6B29" w:rsidP="00706468">
            <w:pPr>
              <w:pStyle w:val="Default"/>
              <w:spacing w:line="276" w:lineRule="auto"/>
              <w:jc w:val="center"/>
              <w:rPr>
                <w:bCs/>
                <w:sz w:val="26"/>
                <w:szCs w:val="26"/>
                <w:lang w:val="uk-UA"/>
              </w:rPr>
            </w:pPr>
            <w:r>
              <w:rPr>
                <w:bCs/>
                <w:sz w:val="26"/>
                <w:szCs w:val="26"/>
                <w:lang w:val="uk-UA"/>
              </w:rPr>
              <w:t>Термін виконання</w:t>
            </w:r>
          </w:p>
        </w:tc>
        <w:tc>
          <w:tcPr>
            <w:tcW w:w="2126" w:type="dxa"/>
          </w:tcPr>
          <w:p w:rsidR="00AE6B29" w:rsidRDefault="00AE6B29" w:rsidP="00706468">
            <w:pPr>
              <w:pStyle w:val="Default"/>
              <w:spacing w:line="276" w:lineRule="auto"/>
              <w:jc w:val="center"/>
              <w:rPr>
                <w:bCs/>
                <w:sz w:val="26"/>
                <w:szCs w:val="26"/>
                <w:lang w:val="uk-UA"/>
              </w:rPr>
            </w:pPr>
            <w:r>
              <w:rPr>
                <w:bCs/>
                <w:sz w:val="26"/>
                <w:szCs w:val="26"/>
                <w:lang w:val="uk-UA"/>
              </w:rPr>
              <w:t>Виконавець</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1.</w:t>
            </w:r>
          </w:p>
        </w:tc>
        <w:tc>
          <w:tcPr>
            <w:tcW w:w="5416" w:type="dxa"/>
          </w:tcPr>
          <w:p w:rsidR="00AE6B29" w:rsidRPr="000275CA" w:rsidRDefault="00AE6B29" w:rsidP="00706468">
            <w:pPr>
              <w:pStyle w:val="Default"/>
              <w:spacing w:line="276" w:lineRule="auto"/>
              <w:jc w:val="both"/>
              <w:rPr>
                <w:bCs/>
                <w:sz w:val="26"/>
                <w:szCs w:val="26"/>
                <w:lang w:val="uk-UA"/>
              </w:rPr>
            </w:pPr>
            <w:r w:rsidRPr="000275CA">
              <w:rPr>
                <w:sz w:val="26"/>
                <w:szCs w:val="26"/>
              </w:rPr>
              <w:t>Забезпечити належні санітарно-гігієнічні умови в закладі освіти для догляду, виховання, навчання та розвитку дітей</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Працівники ЗДО</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2.</w:t>
            </w:r>
          </w:p>
        </w:tc>
        <w:tc>
          <w:tcPr>
            <w:tcW w:w="5416" w:type="dxa"/>
          </w:tcPr>
          <w:p w:rsidR="00AE6B29" w:rsidRPr="000275CA" w:rsidRDefault="00AE6B29" w:rsidP="00706468">
            <w:pPr>
              <w:pStyle w:val="Default"/>
              <w:spacing w:line="276" w:lineRule="auto"/>
              <w:jc w:val="both"/>
              <w:rPr>
                <w:sz w:val="26"/>
                <w:szCs w:val="26"/>
              </w:rPr>
            </w:pPr>
            <w:r w:rsidRPr="000275CA">
              <w:rPr>
                <w:sz w:val="26"/>
                <w:szCs w:val="26"/>
              </w:rPr>
              <w:t>Забезпечити розробку і виконання закладом освіти комплекс заходів з охорони праці та правил безпеки.</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Директор</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3.</w:t>
            </w:r>
          </w:p>
        </w:tc>
        <w:tc>
          <w:tcPr>
            <w:tcW w:w="5416" w:type="dxa"/>
          </w:tcPr>
          <w:p w:rsidR="00AE6B29" w:rsidRPr="003B7126" w:rsidRDefault="00AE6B29" w:rsidP="00706468">
            <w:pPr>
              <w:pStyle w:val="Default"/>
              <w:spacing w:line="276" w:lineRule="auto"/>
              <w:jc w:val="both"/>
              <w:rPr>
                <w:sz w:val="26"/>
                <w:szCs w:val="26"/>
                <w:lang w:val="uk-UA"/>
              </w:rPr>
            </w:pPr>
            <w:r w:rsidRPr="003B7126">
              <w:rPr>
                <w:sz w:val="26"/>
                <w:szCs w:val="26"/>
                <w:lang w:val="uk-UA"/>
              </w:rPr>
              <w:t>Проводити навчання працівників з охорони праці та безпеки життєдіяльності відповідальних з технічний стан, безпечну та економічну експлуатацію теплового господарства</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Вихователь-методист</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4.</w:t>
            </w:r>
          </w:p>
        </w:tc>
        <w:tc>
          <w:tcPr>
            <w:tcW w:w="5416" w:type="dxa"/>
          </w:tcPr>
          <w:p w:rsidR="00AE6B29" w:rsidRPr="000275CA" w:rsidRDefault="00AE6B29" w:rsidP="00706468">
            <w:pPr>
              <w:pStyle w:val="Default"/>
              <w:spacing w:line="276" w:lineRule="auto"/>
              <w:jc w:val="both"/>
              <w:rPr>
                <w:sz w:val="26"/>
                <w:szCs w:val="26"/>
              </w:rPr>
            </w:pPr>
            <w:r w:rsidRPr="000275CA">
              <w:rPr>
                <w:sz w:val="26"/>
                <w:szCs w:val="26"/>
              </w:rPr>
              <w:t>Щорічно проводити перевірку захисного заземлення, опору ізоляції, засобів</w:t>
            </w:r>
            <w:r>
              <w:rPr>
                <w:sz w:val="26"/>
                <w:szCs w:val="26"/>
                <w:lang w:val="uk-UA"/>
              </w:rPr>
              <w:t xml:space="preserve"> </w:t>
            </w:r>
            <w:r w:rsidRPr="000275CA">
              <w:rPr>
                <w:sz w:val="26"/>
                <w:szCs w:val="26"/>
              </w:rPr>
              <w:t>індивідуального захисту</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Завгосп</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5.</w:t>
            </w:r>
          </w:p>
        </w:tc>
        <w:tc>
          <w:tcPr>
            <w:tcW w:w="5416" w:type="dxa"/>
          </w:tcPr>
          <w:p w:rsidR="00AE6B29" w:rsidRPr="000275CA" w:rsidRDefault="00AE6B29" w:rsidP="00706468">
            <w:pPr>
              <w:pStyle w:val="Default"/>
              <w:spacing w:line="276" w:lineRule="auto"/>
              <w:jc w:val="both"/>
              <w:rPr>
                <w:sz w:val="26"/>
                <w:szCs w:val="26"/>
              </w:rPr>
            </w:pPr>
            <w:r w:rsidRPr="000275CA">
              <w:rPr>
                <w:sz w:val="26"/>
                <w:szCs w:val="26"/>
              </w:rPr>
              <w:t>Щорічно проводити повірку, перезарядку засобів пожежогасіння.</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Завгосп</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6.</w:t>
            </w:r>
          </w:p>
        </w:tc>
        <w:tc>
          <w:tcPr>
            <w:tcW w:w="5416" w:type="dxa"/>
          </w:tcPr>
          <w:p w:rsidR="00AE6B29" w:rsidRPr="000275CA" w:rsidRDefault="00AE6B29" w:rsidP="00706468">
            <w:pPr>
              <w:pStyle w:val="Default"/>
              <w:spacing w:line="276" w:lineRule="auto"/>
              <w:jc w:val="both"/>
              <w:rPr>
                <w:sz w:val="26"/>
                <w:szCs w:val="26"/>
              </w:rPr>
            </w:pPr>
            <w:r w:rsidRPr="000275CA">
              <w:rPr>
                <w:sz w:val="26"/>
                <w:szCs w:val="26"/>
              </w:rPr>
              <w:t>Здійснювати санітарно-технічну розчистку зелених насаджень та зрізування аварійних дерев</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Завгосп</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7.</w:t>
            </w:r>
          </w:p>
        </w:tc>
        <w:tc>
          <w:tcPr>
            <w:tcW w:w="5416" w:type="dxa"/>
          </w:tcPr>
          <w:p w:rsidR="00AE6B29" w:rsidRPr="000275CA" w:rsidRDefault="00AE6B29" w:rsidP="00706468">
            <w:pPr>
              <w:pStyle w:val="Default"/>
              <w:spacing w:line="276" w:lineRule="auto"/>
              <w:jc w:val="both"/>
              <w:rPr>
                <w:sz w:val="26"/>
                <w:szCs w:val="26"/>
              </w:rPr>
            </w:pPr>
            <w:r w:rsidRPr="000275CA">
              <w:rPr>
                <w:sz w:val="26"/>
                <w:szCs w:val="26"/>
              </w:rPr>
              <w:t>Проводити профілактичні бесіди з безпеки життєдіяльності.</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Педагогічні працівники</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8.</w:t>
            </w:r>
          </w:p>
        </w:tc>
        <w:tc>
          <w:tcPr>
            <w:tcW w:w="5416" w:type="dxa"/>
          </w:tcPr>
          <w:p w:rsidR="00AE6B29" w:rsidRPr="000275CA" w:rsidRDefault="00AE6B29" w:rsidP="00706468">
            <w:pPr>
              <w:pStyle w:val="Default"/>
              <w:spacing w:line="276" w:lineRule="auto"/>
              <w:jc w:val="both"/>
              <w:rPr>
                <w:sz w:val="26"/>
                <w:szCs w:val="26"/>
              </w:rPr>
            </w:pPr>
            <w:r w:rsidRPr="000275CA">
              <w:rPr>
                <w:sz w:val="26"/>
                <w:szCs w:val="26"/>
              </w:rPr>
              <w:t>Проводити тематичні тижні знань безпеки життєдіяльності та безпеки дитини</w:t>
            </w:r>
          </w:p>
        </w:tc>
        <w:tc>
          <w:tcPr>
            <w:tcW w:w="1701" w:type="dxa"/>
          </w:tcPr>
          <w:p w:rsidR="00AE6B29" w:rsidRPr="000275CA"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Педагогічні працівники</w:t>
            </w:r>
          </w:p>
        </w:tc>
      </w:tr>
      <w:tr w:rsidR="00AE6B29" w:rsidTr="00AE6B29">
        <w:tc>
          <w:tcPr>
            <w:tcW w:w="675" w:type="dxa"/>
          </w:tcPr>
          <w:p w:rsidR="00AE6B29" w:rsidRDefault="00AE6B29" w:rsidP="00706468">
            <w:pPr>
              <w:pStyle w:val="Default"/>
              <w:spacing w:line="276" w:lineRule="auto"/>
              <w:jc w:val="both"/>
              <w:rPr>
                <w:bCs/>
                <w:sz w:val="26"/>
                <w:szCs w:val="26"/>
                <w:lang w:val="uk-UA"/>
              </w:rPr>
            </w:pPr>
            <w:r>
              <w:rPr>
                <w:bCs/>
                <w:sz w:val="26"/>
                <w:szCs w:val="26"/>
                <w:lang w:val="uk-UA"/>
              </w:rPr>
              <w:t>9.</w:t>
            </w:r>
          </w:p>
        </w:tc>
        <w:tc>
          <w:tcPr>
            <w:tcW w:w="5416" w:type="dxa"/>
          </w:tcPr>
          <w:p w:rsidR="00AE6B29" w:rsidRPr="000275CA" w:rsidRDefault="00AE6B29" w:rsidP="00706468">
            <w:pPr>
              <w:spacing w:line="276" w:lineRule="auto"/>
              <w:jc w:val="both"/>
              <w:rPr>
                <w:rFonts w:ascii="Times New Roman" w:hAnsi="Times New Roman" w:cs="Times New Roman"/>
                <w:sz w:val="26"/>
                <w:szCs w:val="26"/>
                <w:lang w:val="uk-UA"/>
              </w:rPr>
            </w:pPr>
            <w:r w:rsidRPr="00BE23DD">
              <w:rPr>
                <w:rFonts w:ascii="Times New Roman" w:hAnsi="Times New Roman" w:cs="Times New Roman"/>
                <w:sz w:val="26"/>
                <w:szCs w:val="26"/>
                <w:lang w:val="ru-RU"/>
              </w:rPr>
              <w:t>Забезпечити проведення</w:t>
            </w:r>
            <w:r>
              <w:rPr>
                <w:rFonts w:ascii="Times New Roman" w:hAnsi="Times New Roman" w:cs="Times New Roman"/>
                <w:sz w:val="26"/>
                <w:szCs w:val="26"/>
                <w:lang w:val="uk-UA"/>
              </w:rPr>
              <w:t xml:space="preserve"> </w:t>
            </w:r>
            <w:r w:rsidRPr="00BE23DD">
              <w:rPr>
                <w:rFonts w:ascii="Times New Roman" w:hAnsi="Times New Roman" w:cs="Times New Roman"/>
                <w:sz w:val="26"/>
                <w:szCs w:val="26"/>
                <w:lang w:val="ru-RU"/>
              </w:rPr>
              <w:t>планових медичних профілактичних оглядів</w:t>
            </w:r>
            <w:r>
              <w:rPr>
                <w:rFonts w:ascii="Times New Roman" w:hAnsi="Times New Roman" w:cs="Times New Roman"/>
                <w:sz w:val="26"/>
                <w:szCs w:val="26"/>
                <w:lang w:val="uk-UA"/>
              </w:rPr>
              <w:t xml:space="preserve"> </w:t>
            </w:r>
            <w:r w:rsidRPr="00BE23DD">
              <w:rPr>
                <w:rFonts w:ascii="Times New Roman" w:hAnsi="Times New Roman" w:cs="Times New Roman"/>
                <w:sz w:val="26"/>
                <w:szCs w:val="26"/>
                <w:lang w:val="ru-RU"/>
              </w:rPr>
              <w:t>працівників закладу.</w:t>
            </w:r>
          </w:p>
        </w:tc>
        <w:tc>
          <w:tcPr>
            <w:tcW w:w="1701" w:type="dxa"/>
          </w:tcPr>
          <w:p w:rsidR="00AE6B29" w:rsidRDefault="00706468" w:rsidP="00706468">
            <w:pPr>
              <w:pStyle w:val="Default"/>
              <w:spacing w:line="276" w:lineRule="auto"/>
              <w:jc w:val="both"/>
              <w:rPr>
                <w:bCs/>
                <w:sz w:val="26"/>
                <w:szCs w:val="26"/>
                <w:lang w:val="uk-UA"/>
              </w:rPr>
            </w:pPr>
            <w:r>
              <w:rPr>
                <w:bCs/>
                <w:sz w:val="26"/>
                <w:szCs w:val="26"/>
                <w:lang w:val="uk-UA"/>
              </w:rPr>
              <w:t>2023</w:t>
            </w:r>
            <w:r w:rsidR="00AE6B29">
              <w:rPr>
                <w:bCs/>
                <w:sz w:val="26"/>
                <w:szCs w:val="26"/>
                <w:lang w:val="uk-UA"/>
              </w:rPr>
              <w:t>-2027</w:t>
            </w:r>
          </w:p>
        </w:tc>
        <w:tc>
          <w:tcPr>
            <w:tcW w:w="2126" w:type="dxa"/>
          </w:tcPr>
          <w:p w:rsidR="00AE6B29" w:rsidRDefault="00AE6B29" w:rsidP="00706468">
            <w:pPr>
              <w:pStyle w:val="Default"/>
              <w:spacing w:line="276" w:lineRule="auto"/>
              <w:jc w:val="both"/>
              <w:rPr>
                <w:bCs/>
                <w:sz w:val="26"/>
                <w:szCs w:val="26"/>
                <w:lang w:val="uk-UA"/>
              </w:rPr>
            </w:pPr>
            <w:r>
              <w:rPr>
                <w:bCs/>
                <w:sz w:val="26"/>
                <w:szCs w:val="26"/>
                <w:lang w:val="uk-UA"/>
              </w:rPr>
              <w:t>Сестра медична старша</w:t>
            </w:r>
          </w:p>
        </w:tc>
      </w:tr>
    </w:tbl>
    <w:p w:rsidR="000C7537" w:rsidRDefault="000C7537" w:rsidP="00706468">
      <w:pPr>
        <w:spacing w:line="276" w:lineRule="auto"/>
      </w:pPr>
    </w:p>
    <w:sectPr w:rsidR="000C7537" w:rsidSect="009524F4">
      <w:pgSz w:w="11906" w:h="16838"/>
      <w:pgMar w:top="1134"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58C4"/>
    <w:multiLevelType w:val="multilevel"/>
    <w:tmpl w:val="3D3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62500"/>
    <w:multiLevelType w:val="multilevel"/>
    <w:tmpl w:val="51F8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F4174F"/>
    <w:multiLevelType w:val="multilevel"/>
    <w:tmpl w:val="CC74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13130E"/>
    <w:multiLevelType w:val="multilevel"/>
    <w:tmpl w:val="4A40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37189A"/>
    <w:multiLevelType w:val="multilevel"/>
    <w:tmpl w:val="DE8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DA31C6"/>
    <w:multiLevelType w:val="multilevel"/>
    <w:tmpl w:val="8D3C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316FC0"/>
    <w:multiLevelType w:val="multilevel"/>
    <w:tmpl w:val="C1A0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5C5491"/>
    <w:multiLevelType w:val="multilevel"/>
    <w:tmpl w:val="0502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F843F8"/>
    <w:multiLevelType w:val="multilevel"/>
    <w:tmpl w:val="73E6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137E77"/>
    <w:multiLevelType w:val="multilevel"/>
    <w:tmpl w:val="CB54D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683E49"/>
    <w:multiLevelType w:val="multilevel"/>
    <w:tmpl w:val="7B1E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013737"/>
    <w:multiLevelType w:val="multilevel"/>
    <w:tmpl w:val="E60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4A3771"/>
    <w:multiLevelType w:val="hybridMultilevel"/>
    <w:tmpl w:val="4F12EC6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E466FA5"/>
    <w:multiLevelType w:val="hybridMultilevel"/>
    <w:tmpl w:val="69E0282C"/>
    <w:lvl w:ilvl="0" w:tplc="01A8F0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092EED"/>
    <w:multiLevelType w:val="multilevel"/>
    <w:tmpl w:val="0F24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343FB8"/>
    <w:multiLevelType w:val="multilevel"/>
    <w:tmpl w:val="4C8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CB2836"/>
    <w:multiLevelType w:val="multilevel"/>
    <w:tmpl w:val="A374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5427A4"/>
    <w:multiLevelType w:val="multilevel"/>
    <w:tmpl w:val="D344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965D70"/>
    <w:multiLevelType w:val="multilevel"/>
    <w:tmpl w:val="B4E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7184CDC"/>
    <w:multiLevelType w:val="multilevel"/>
    <w:tmpl w:val="9D0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217412"/>
    <w:multiLevelType w:val="hybridMultilevel"/>
    <w:tmpl w:val="71F67EA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B962D70"/>
    <w:multiLevelType w:val="hybridMultilevel"/>
    <w:tmpl w:val="A1803940"/>
    <w:lvl w:ilvl="0" w:tplc="04220009">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37104C0"/>
    <w:multiLevelType w:val="multilevel"/>
    <w:tmpl w:val="CE9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9F62B3"/>
    <w:multiLevelType w:val="hybridMultilevel"/>
    <w:tmpl w:val="E988C26E"/>
    <w:lvl w:ilvl="0" w:tplc="4492EC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DC659C1"/>
    <w:multiLevelType w:val="hybridMultilevel"/>
    <w:tmpl w:val="38741F4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EAA1E6B"/>
    <w:multiLevelType w:val="hybridMultilevel"/>
    <w:tmpl w:val="34261B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54E361E4"/>
    <w:multiLevelType w:val="hybridMultilevel"/>
    <w:tmpl w:val="561CE8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376C3A"/>
    <w:multiLevelType w:val="multilevel"/>
    <w:tmpl w:val="7A64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6803A2"/>
    <w:multiLevelType w:val="multilevel"/>
    <w:tmpl w:val="2B7A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4107536"/>
    <w:multiLevelType w:val="multilevel"/>
    <w:tmpl w:val="D828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45559D"/>
    <w:multiLevelType w:val="multilevel"/>
    <w:tmpl w:val="65D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383ADD"/>
    <w:multiLevelType w:val="hybridMultilevel"/>
    <w:tmpl w:val="6CAA3FB4"/>
    <w:lvl w:ilvl="0" w:tplc="972E6574">
      <w:start w:val="5"/>
      <w:numFmt w:val="bullet"/>
      <w:lvlText w:val="-"/>
      <w:lvlJc w:val="left"/>
      <w:pPr>
        <w:ind w:left="1068" w:hanging="360"/>
      </w:pPr>
      <w:rPr>
        <w:rFonts w:ascii="Times New Roman" w:eastAsia="Times New Roman" w:hAnsi="Times New Roman" w:cs="Times New Roman" w:hint="default"/>
        <w:color w:val="00000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nsid w:val="6F9C0FDD"/>
    <w:multiLevelType w:val="multilevel"/>
    <w:tmpl w:val="664E2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D763F3"/>
    <w:multiLevelType w:val="multilevel"/>
    <w:tmpl w:val="558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B940A4"/>
    <w:multiLevelType w:val="multilevel"/>
    <w:tmpl w:val="3026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133F08"/>
    <w:multiLevelType w:val="multilevel"/>
    <w:tmpl w:val="A4A4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BD53BC"/>
    <w:multiLevelType w:val="multilevel"/>
    <w:tmpl w:val="31F8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AD348C2"/>
    <w:multiLevelType w:val="multilevel"/>
    <w:tmpl w:val="F402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C521BF8"/>
    <w:multiLevelType w:val="multilevel"/>
    <w:tmpl w:val="56FA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DB56112"/>
    <w:multiLevelType w:val="hybridMultilevel"/>
    <w:tmpl w:val="3EC6B990"/>
    <w:lvl w:ilvl="0" w:tplc="18D62296">
      <w:numFmt w:val="bullet"/>
      <w:lvlText w:val="-"/>
      <w:lvlJc w:val="left"/>
      <w:pPr>
        <w:ind w:left="720" w:hanging="360"/>
      </w:pPr>
      <w:rPr>
        <w:rFonts w:ascii="Times New Roman" w:eastAsia="Times New Roman" w:hAnsi="Times New Roman" w:cs="Times New Roman" w:hint="default"/>
        <w:b/>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E217C48"/>
    <w:multiLevelType w:val="multilevel"/>
    <w:tmpl w:val="661A5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EE56227"/>
    <w:multiLevelType w:val="multilevel"/>
    <w:tmpl w:val="983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9835AC"/>
    <w:multiLevelType w:val="multilevel"/>
    <w:tmpl w:val="81C2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12"/>
  </w:num>
  <w:num w:numId="4">
    <w:abstractNumId w:val="24"/>
  </w:num>
  <w:num w:numId="5">
    <w:abstractNumId w:val="34"/>
  </w:num>
  <w:num w:numId="6">
    <w:abstractNumId w:val="27"/>
  </w:num>
  <w:num w:numId="7">
    <w:abstractNumId w:val="40"/>
  </w:num>
  <w:num w:numId="8">
    <w:abstractNumId w:val="5"/>
  </w:num>
  <w:num w:numId="9">
    <w:abstractNumId w:val="11"/>
  </w:num>
  <w:num w:numId="10">
    <w:abstractNumId w:val="35"/>
  </w:num>
  <w:num w:numId="11">
    <w:abstractNumId w:val="9"/>
  </w:num>
  <w:num w:numId="12">
    <w:abstractNumId w:val="10"/>
  </w:num>
  <w:num w:numId="13">
    <w:abstractNumId w:val="22"/>
  </w:num>
  <w:num w:numId="14">
    <w:abstractNumId w:val="8"/>
  </w:num>
  <w:num w:numId="15">
    <w:abstractNumId w:val="2"/>
  </w:num>
  <w:num w:numId="16">
    <w:abstractNumId w:val="0"/>
  </w:num>
  <w:num w:numId="17">
    <w:abstractNumId w:val="1"/>
  </w:num>
  <w:num w:numId="18">
    <w:abstractNumId w:val="32"/>
  </w:num>
  <w:num w:numId="19">
    <w:abstractNumId w:val="29"/>
  </w:num>
  <w:num w:numId="20">
    <w:abstractNumId w:val="6"/>
  </w:num>
  <w:num w:numId="21">
    <w:abstractNumId w:val="4"/>
  </w:num>
  <w:num w:numId="22">
    <w:abstractNumId w:val="36"/>
  </w:num>
  <w:num w:numId="23">
    <w:abstractNumId w:val="17"/>
  </w:num>
  <w:num w:numId="24">
    <w:abstractNumId w:val="33"/>
  </w:num>
  <w:num w:numId="25">
    <w:abstractNumId w:val="38"/>
  </w:num>
  <w:num w:numId="26">
    <w:abstractNumId w:val="19"/>
  </w:num>
  <w:num w:numId="27">
    <w:abstractNumId w:val="28"/>
  </w:num>
  <w:num w:numId="28">
    <w:abstractNumId w:val="7"/>
  </w:num>
  <w:num w:numId="29">
    <w:abstractNumId w:val="37"/>
  </w:num>
  <w:num w:numId="30">
    <w:abstractNumId w:val="16"/>
  </w:num>
  <w:num w:numId="31">
    <w:abstractNumId w:val="18"/>
  </w:num>
  <w:num w:numId="32">
    <w:abstractNumId w:val="3"/>
  </w:num>
  <w:num w:numId="33">
    <w:abstractNumId w:val="15"/>
  </w:num>
  <w:num w:numId="34">
    <w:abstractNumId w:val="30"/>
  </w:num>
  <w:num w:numId="35">
    <w:abstractNumId w:val="13"/>
  </w:num>
  <w:num w:numId="36">
    <w:abstractNumId w:val="26"/>
  </w:num>
  <w:num w:numId="37">
    <w:abstractNumId w:val="25"/>
  </w:num>
  <w:num w:numId="38">
    <w:abstractNumId w:val="14"/>
  </w:num>
  <w:num w:numId="39">
    <w:abstractNumId w:val="39"/>
  </w:num>
  <w:num w:numId="40">
    <w:abstractNumId w:val="23"/>
  </w:num>
  <w:num w:numId="41">
    <w:abstractNumId w:val="42"/>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405158"/>
    <w:rsid w:val="000237FA"/>
    <w:rsid w:val="000477B7"/>
    <w:rsid w:val="00066BCF"/>
    <w:rsid w:val="000766E3"/>
    <w:rsid w:val="000768B6"/>
    <w:rsid w:val="00084794"/>
    <w:rsid w:val="000C7537"/>
    <w:rsid w:val="000D0157"/>
    <w:rsid w:val="000E76EB"/>
    <w:rsid w:val="000F643B"/>
    <w:rsid w:val="00137C63"/>
    <w:rsid w:val="001638D2"/>
    <w:rsid w:val="00176741"/>
    <w:rsid w:val="0018057C"/>
    <w:rsid w:val="001A4FA0"/>
    <w:rsid w:val="001B376C"/>
    <w:rsid w:val="00221CD8"/>
    <w:rsid w:val="002424BC"/>
    <w:rsid w:val="00242D70"/>
    <w:rsid w:val="002A02FB"/>
    <w:rsid w:val="002E5B2A"/>
    <w:rsid w:val="002F0990"/>
    <w:rsid w:val="002F79F2"/>
    <w:rsid w:val="00312B43"/>
    <w:rsid w:val="0034182E"/>
    <w:rsid w:val="0034705B"/>
    <w:rsid w:val="00376397"/>
    <w:rsid w:val="00396094"/>
    <w:rsid w:val="003A1237"/>
    <w:rsid w:val="003B00BB"/>
    <w:rsid w:val="003E4140"/>
    <w:rsid w:val="003E6F94"/>
    <w:rsid w:val="00405158"/>
    <w:rsid w:val="00470BC0"/>
    <w:rsid w:val="0049024E"/>
    <w:rsid w:val="004A25DE"/>
    <w:rsid w:val="005106B0"/>
    <w:rsid w:val="00541B3F"/>
    <w:rsid w:val="005A29E0"/>
    <w:rsid w:val="005C5FB0"/>
    <w:rsid w:val="00600108"/>
    <w:rsid w:val="00601BA3"/>
    <w:rsid w:val="00625DA8"/>
    <w:rsid w:val="006358C7"/>
    <w:rsid w:val="00690DDD"/>
    <w:rsid w:val="00703CEB"/>
    <w:rsid w:val="00706468"/>
    <w:rsid w:val="00723A5F"/>
    <w:rsid w:val="00740DC7"/>
    <w:rsid w:val="0075628E"/>
    <w:rsid w:val="007C3A18"/>
    <w:rsid w:val="007E23B9"/>
    <w:rsid w:val="007E516B"/>
    <w:rsid w:val="007F147E"/>
    <w:rsid w:val="00806C32"/>
    <w:rsid w:val="00817C0C"/>
    <w:rsid w:val="008245E3"/>
    <w:rsid w:val="00891740"/>
    <w:rsid w:val="0089267E"/>
    <w:rsid w:val="008A0A05"/>
    <w:rsid w:val="008A7677"/>
    <w:rsid w:val="008C70DC"/>
    <w:rsid w:val="00905F49"/>
    <w:rsid w:val="0093635E"/>
    <w:rsid w:val="00936389"/>
    <w:rsid w:val="009524F4"/>
    <w:rsid w:val="0096163F"/>
    <w:rsid w:val="00990C73"/>
    <w:rsid w:val="009B184F"/>
    <w:rsid w:val="009B5FF6"/>
    <w:rsid w:val="009E42C7"/>
    <w:rsid w:val="009F2354"/>
    <w:rsid w:val="00A07AFC"/>
    <w:rsid w:val="00A15C97"/>
    <w:rsid w:val="00A3520C"/>
    <w:rsid w:val="00A44999"/>
    <w:rsid w:val="00A83D62"/>
    <w:rsid w:val="00AC24BF"/>
    <w:rsid w:val="00AE6B29"/>
    <w:rsid w:val="00B04AE5"/>
    <w:rsid w:val="00B203D0"/>
    <w:rsid w:val="00B54B6E"/>
    <w:rsid w:val="00BA4F48"/>
    <w:rsid w:val="00BB1C67"/>
    <w:rsid w:val="00BB43AF"/>
    <w:rsid w:val="00BC5CC9"/>
    <w:rsid w:val="00BE23DD"/>
    <w:rsid w:val="00C126A9"/>
    <w:rsid w:val="00C13C3A"/>
    <w:rsid w:val="00C578C2"/>
    <w:rsid w:val="00C7301E"/>
    <w:rsid w:val="00CC5E53"/>
    <w:rsid w:val="00D219E7"/>
    <w:rsid w:val="00D358F7"/>
    <w:rsid w:val="00D86D5E"/>
    <w:rsid w:val="00DA0298"/>
    <w:rsid w:val="00DC5EC7"/>
    <w:rsid w:val="00DE69C2"/>
    <w:rsid w:val="00E45EB4"/>
    <w:rsid w:val="00E63963"/>
    <w:rsid w:val="00E6635A"/>
    <w:rsid w:val="00E86085"/>
    <w:rsid w:val="00F11C6A"/>
    <w:rsid w:val="00F30698"/>
    <w:rsid w:val="00F737E6"/>
    <w:rsid w:val="00F87232"/>
    <w:rsid w:val="00FD4A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4BF3C-04CB-4C0A-8C6E-E20C79FE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158"/>
    <w:pPr>
      <w:widowControl w:val="0"/>
      <w:suppressAutoHyphens/>
      <w:autoSpaceDE w:val="0"/>
      <w:autoSpaceDN w:val="0"/>
      <w:adjustRightInd w:val="0"/>
      <w:spacing w:after="0" w:line="240" w:lineRule="auto"/>
    </w:pPr>
    <w:rPr>
      <w:rFonts w:ascii="Liberation Serif" w:eastAsia="Times New Roman" w:hAnsi="Liberation Serif" w:cs="Liberation Serif"/>
      <w:kern w:val="1"/>
      <w:sz w:val="24"/>
      <w:szCs w:val="24"/>
      <w:lang w:eastAsia="uk-UA" w:bidi="hi-IN"/>
    </w:rPr>
  </w:style>
  <w:style w:type="paragraph" w:styleId="1">
    <w:name w:val="heading 1"/>
    <w:basedOn w:val="a"/>
    <w:next w:val="a"/>
    <w:link w:val="10"/>
    <w:uiPriority w:val="9"/>
    <w:qFormat/>
    <w:rsid w:val="00405158"/>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link w:val="20"/>
    <w:uiPriority w:val="9"/>
    <w:qFormat/>
    <w:rsid w:val="00BE23DD"/>
    <w:pPr>
      <w:widowControl/>
      <w:suppressAutoHyphens w:val="0"/>
      <w:autoSpaceDE/>
      <w:autoSpaceDN/>
      <w:adjustRightInd/>
      <w:spacing w:before="100" w:beforeAutospacing="1" w:after="100" w:afterAutospacing="1"/>
      <w:outlineLvl w:val="1"/>
    </w:pPr>
    <w:rPr>
      <w:rFonts w:ascii="Times New Roman" w:hAnsi="Times New Roman" w:cs="Times New Roman"/>
      <w:b/>
      <w:bCs/>
      <w:kern w:val="0"/>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1">
    <w:name w:val="Зc7аe0гe3оeeлebоeeвe2оeeкea 1"/>
    <w:basedOn w:val="a"/>
    <w:next w:val="a"/>
    <w:uiPriority w:val="99"/>
    <w:rsid w:val="00405158"/>
    <w:pPr>
      <w:keepNext/>
      <w:spacing w:before="240" w:after="120"/>
      <w:outlineLvl w:val="0"/>
    </w:pPr>
    <w:rPr>
      <w:rFonts w:ascii="Liberation Sans" w:cs="Liberation Sans"/>
      <w:b/>
      <w:bCs/>
      <w:sz w:val="36"/>
      <w:szCs w:val="36"/>
    </w:rPr>
  </w:style>
  <w:style w:type="character" w:customStyle="1" w:styleId="10">
    <w:name w:val="Заголовок 1 Знак"/>
    <w:basedOn w:val="a0"/>
    <w:link w:val="1"/>
    <w:uiPriority w:val="9"/>
    <w:rsid w:val="00405158"/>
    <w:rPr>
      <w:rFonts w:asciiTheme="majorHAnsi" w:eastAsiaTheme="majorEastAsia" w:hAnsiTheme="majorHAnsi" w:cs="Mangal"/>
      <w:color w:val="2E74B5" w:themeColor="accent1" w:themeShade="BF"/>
      <w:kern w:val="1"/>
      <w:sz w:val="32"/>
      <w:szCs w:val="29"/>
      <w:lang w:eastAsia="uk-UA" w:bidi="hi-IN"/>
    </w:rPr>
  </w:style>
  <w:style w:type="paragraph" w:styleId="a3">
    <w:name w:val="TOC Heading"/>
    <w:basedOn w:val="1"/>
    <w:next w:val="a"/>
    <w:uiPriority w:val="39"/>
    <w:semiHidden/>
    <w:unhideWhenUsed/>
    <w:qFormat/>
    <w:rsid w:val="00405158"/>
    <w:pPr>
      <w:widowControl/>
      <w:suppressAutoHyphens w:val="0"/>
      <w:autoSpaceDE/>
      <w:autoSpaceDN/>
      <w:adjustRightInd/>
      <w:spacing w:before="480" w:line="276" w:lineRule="auto"/>
      <w:outlineLvl w:val="9"/>
    </w:pPr>
    <w:rPr>
      <w:rFonts w:ascii="Cambria" w:eastAsia="Times New Roman" w:hAnsi="Cambria" w:cs="Times New Roman"/>
      <w:b/>
      <w:bCs/>
      <w:color w:val="365F91"/>
      <w:kern w:val="0"/>
      <w:sz w:val="28"/>
      <w:szCs w:val="28"/>
      <w:lang w:eastAsia="en-US" w:bidi="ar-SA"/>
    </w:rPr>
  </w:style>
  <w:style w:type="paragraph" w:styleId="11">
    <w:name w:val="toc 1"/>
    <w:basedOn w:val="a"/>
    <w:next w:val="a"/>
    <w:autoRedefine/>
    <w:uiPriority w:val="39"/>
    <w:unhideWhenUsed/>
    <w:rsid w:val="00405158"/>
    <w:rPr>
      <w:rFonts w:cs="Mangal"/>
      <w:szCs w:val="21"/>
    </w:rPr>
  </w:style>
  <w:style w:type="character" w:styleId="a4">
    <w:name w:val="Hyperlink"/>
    <w:basedOn w:val="a0"/>
    <w:uiPriority w:val="99"/>
    <w:unhideWhenUsed/>
    <w:rsid w:val="00405158"/>
    <w:rPr>
      <w:rFonts w:cs="Times New Roman"/>
      <w:color w:val="0000FF"/>
      <w:u w:val="single"/>
    </w:rPr>
  </w:style>
  <w:style w:type="paragraph" w:styleId="a5">
    <w:name w:val="List Paragraph"/>
    <w:basedOn w:val="a"/>
    <w:uiPriority w:val="34"/>
    <w:qFormat/>
    <w:rsid w:val="008A7677"/>
    <w:pPr>
      <w:suppressAutoHyphens w:val="0"/>
      <w:adjustRightInd/>
      <w:ind w:left="1024" w:hanging="360"/>
    </w:pPr>
    <w:rPr>
      <w:rFonts w:ascii="Times New Roman" w:hAnsi="Times New Roman" w:cs="Times New Roman"/>
      <w:kern w:val="0"/>
      <w:sz w:val="22"/>
      <w:szCs w:val="22"/>
      <w:lang w:eastAsia="en-US" w:bidi="ar-SA"/>
    </w:rPr>
  </w:style>
  <w:style w:type="table" w:styleId="a6">
    <w:name w:val="Table Grid"/>
    <w:basedOn w:val="a1"/>
    <w:uiPriority w:val="59"/>
    <w:rsid w:val="008A767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8A7677"/>
    <w:pPr>
      <w:widowControl/>
      <w:suppressAutoHyphens w:val="0"/>
      <w:autoSpaceDE/>
      <w:autoSpaceDN/>
      <w:adjustRightInd/>
      <w:spacing w:before="100" w:beforeAutospacing="1" w:after="100" w:afterAutospacing="1"/>
    </w:pPr>
    <w:rPr>
      <w:rFonts w:ascii="Times New Roman" w:hAnsi="Times New Roman" w:cs="Times New Roman"/>
      <w:kern w:val="0"/>
      <w:lang w:bidi="ar-SA"/>
    </w:rPr>
  </w:style>
  <w:style w:type="character" w:customStyle="1" w:styleId="20">
    <w:name w:val="Заголовок 2 Знак"/>
    <w:basedOn w:val="a0"/>
    <w:link w:val="2"/>
    <w:uiPriority w:val="9"/>
    <w:rsid w:val="00BE23DD"/>
    <w:rPr>
      <w:rFonts w:ascii="Times New Roman" w:eastAsia="Times New Roman" w:hAnsi="Times New Roman" w:cs="Times New Roman"/>
      <w:b/>
      <w:bCs/>
      <w:sz w:val="36"/>
      <w:szCs w:val="36"/>
      <w:lang w:eastAsia="uk-UA"/>
    </w:rPr>
  </w:style>
  <w:style w:type="numbering" w:customStyle="1" w:styleId="12">
    <w:name w:val="Немає списку1"/>
    <w:next w:val="a2"/>
    <w:uiPriority w:val="99"/>
    <w:semiHidden/>
    <w:unhideWhenUsed/>
    <w:rsid w:val="00BE23DD"/>
  </w:style>
  <w:style w:type="character" w:customStyle="1" w:styleId="current">
    <w:name w:val="current"/>
    <w:basedOn w:val="a0"/>
    <w:rsid w:val="00BE23DD"/>
  </w:style>
  <w:style w:type="character" w:styleId="a8">
    <w:name w:val="FollowedHyperlink"/>
    <w:basedOn w:val="a0"/>
    <w:uiPriority w:val="99"/>
    <w:semiHidden/>
    <w:unhideWhenUsed/>
    <w:rsid w:val="00BE23DD"/>
    <w:rPr>
      <w:color w:val="800080"/>
      <w:u w:val="single"/>
    </w:rPr>
  </w:style>
  <w:style w:type="character" w:customStyle="1" w:styleId="post-date">
    <w:name w:val="post-date"/>
    <w:basedOn w:val="a0"/>
    <w:rsid w:val="00BE23DD"/>
  </w:style>
  <w:style w:type="character" w:styleId="a9">
    <w:name w:val="Strong"/>
    <w:basedOn w:val="a0"/>
    <w:uiPriority w:val="22"/>
    <w:qFormat/>
    <w:rsid w:val="00BE23DD"/>
    <w:rPr>
      <w:b/>
      <w:bCs/>
    </w:rPr>
  </w:style>
  <w:style w:type="character" w:styleId="aa">
    <w:name w:val="Emphasis"/>
    <w:basedOn w:val="a0"/>
    <w:uiPriority w:val="20"/>
    <w:qFormat/>
    <w:rsid w:val="00BE23DD"/>
    <w:rPr>
      <w:i/>
      <w:iCs/>
    </w:rPr>
  </w:style>
  <w:style w:type="character" w:customStyle="1" w:styleId="screen-reader-text">
    <w:name w:val="screen-reader-text"/>
    <w:basedOn w:val="a0"/>
    <w:rsid w:val="00BE23DD"/>
  </w:style>
  <w:style w:type="paragraph" w:styleId="ab">
    <w:name w:val="Balloon Text"/>
    <w:basedOn w:val="a"/>
    <w:link w:val="ac"/>
    <w:uiPriority w:val="99"/>
    <w:semiHidden/>
    <w:unhideWhenUsed/>
    <w:rsid w:val="00BE23DD"/>
    <w:pPr>
      <w:widowControl/>
      <w:suppressAutoHyphens w:val="0"/>
      <w:autoSpaceDE/>
      <w:autoSpaceDN/>
      <w:adjustRightInd/>
    </w:pPr>
    <w:rPr>
      <w:rFonts w:ascii="Tahoma" w:eastAsiaTheme="minorHAnsi" w:hAnsi="Tahoma" w:cs="Tahoma"/>
      <w:kern w:val="0"/>
      <w:sz w:val="16"/>
      <w:szCs w:val="16"/>
      <w:lang w:eastAsia="en-US" w:bidi="ar-SA"/>
    </w:rPr>
  </w:style>
  <w:style w:type="character" w:customStyle="1" w:styleId="ac">
    <w:name w:val="Текст у виносці Знак"/>
    <w:basedOn w:val="a0"/>
    <w:link w:val="ab"/>
    <w:uiPriority w:val="99"/>
    <w:semiHidden/>
    <w:rsid w:val="00BE23DD"/>
    <w:rPr>
      <w:rFonts w:ascii="Tahoma" w:hAnsi="Tahoma" w:cs="Tahoma"/>
      <w:sz w:val="16"/>
      <w:szCs w:val="16"/>
    </w:rPr>
  </w:style>
  <w:style w:type="paragraph" w:customStyle="1" w:styleId="Default">
    <w:name w:val="Default"/>
    <w:rsid w:val="00BE23D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d">
    <w:name w:val="header"/>
    <w:basedOn w:val="a"/>
    <w:link w:val="ae"/>
    <w:uiPriority w:val="99"/>
    <w:unhideWhenUsed/>
    <w:rsid w:val="00BE23DD"/>
    <w:pPr>
      <w:widowControl/>
      <w:tabs>
        <w:tab w:val="center" w:pos="4677"/>
        <w:tab w:val="right" w:pos="9355"/>
      </w:tabs>
      <w:suppressAutoHyphens w:val="0"/>
      <w:autoSpaceDE/>
      <w:autoSpaceDN/>
      <w:adjustRightInd/>
    </w:pPr>
    <w:rPr>
      <w:rFonts w:asciiTheme="minorHAnsi" w:eastAsiaTheme="minorHAnsi" w:hAnsiTheme="minorHAnsi" w:cstheme="minorBidi"/>
      <w:kern w:val="0"/>
      <w:sz w:val="22"/>
      <w:szCs w:val="22"/>
      <w:lang w:val="ru-RU" w:eastAsia="en-US" w:bidi="ar-SA"/>
    </w:rPr>
  </w:style>
  <w:style w:type="character" w:customStyle="1" w:styleId="ae">
    <w:name w:val="Верхній колонтитул Знак"/>
    <w:basedOn w:val="a0"/>
    <w:link w:val="ad"/>
    <w:uiPriority w:val="99"/>
    <w:rsid w:val="00BE23DD"/>
    <w:rPr>
      <w:lang w:val="ru-RU"/>
    </w:rPr>
  </w:style>
  <w:style w:type="paragraph" w:styleId="af">
    <w:name w:val="footer"/>
    <w:basedOn w:val="a"/>
    <w:link w:val="af0"/>
    <w:uiPriority w:val="99"/>
    <w:unhideWhenUsed/>
    <w:rsid w:val="00BE23DD"/>
    <w:pPr>
      <w:widowControl/>
      <w:tabs>
        <w:tab w:val="center" w:pos="4677"/>
        <w:tab w:val="right" w:pos="9355"/>
      </w:tabs>
      <w:suppressAutoHyphens w:val="0"/>
      <w:autoSpaceDE/>
      <w:autoSpaceDN/>
      <w:adjustRightInd/>
    </w:pPr>
    <w:rPr>
      <w:rFonts w:asciiTheme="minorHAnsi" w:eastAsiaTheme="minorHAnsi" w:hAnsiTheme="minorHAnsi" w:cstheme="minorBidi"/>
      <w:kern w:val="0"/>
      <w:sz w:val="22"/>
      <w:szCs w:val="22"/>
      <w:lang w:val="ru-RU" w:eastAsia="en-US" w:bidi="ar-SA"/>
    </w:rPr>
  </w:style>
  <w:style w:type="character" w:customStyle="1" w:styleId="af0">
    <w:name w:val="Нижній колонтитул Знак"/>
    <w:basedOn w:val="a0"/>
    <w:link w:val="af"/>
    <w:uiPriority w:val="99"/>
    <w:rsid w:val="00BE23DD"/>
    <w:rPr>
      <w:lang w:val="ru-RU"/>
    </w:rPr>
  </w:style>
  <w:style w:type="paragraph" w:styleId="af1">
    <w:name w:val="No Spacing"/>
    <w:link w:val="af2"/>
    <w:uiPriority w:val="1"/>
    <w:qFormat/>
    <w:rsid w:val="00BE23DD"/>
    <w:pPr>
      <w:spacing w:after="0" w:line="240" w:lineRule="auto"/>
    </w:pPr>
    <w:rPr>
      <w:rFonts w:eastAsiaTheme="minorEastAsia"/>
      <w:lang w:val="ru-RU"/>
    </w:rPr>
  </w:style>
  <w:style w:type="character" w:customStyle="1" w:styleId="af2">
    <w:name w:val="Без інтервалів Знак"/>
    <w:basedOn w:val="a0"/>
    <w:link w:val="af1"/>
    <w:uiPriority w:val="1"/>
    <w:rsid w:val="00BE23DD"/>
    <w:rPr>
      <w:rFonts w:eastAsiaTheme="minorEastAsia"/>
      <w:lang w:val="ru-RU"/>
    </w:rPr>
  </w:style>
  <w:style w:type="paragraph" w:styleId="af3">
    <w:name w:val="Body Text"/>
    <w:basedOn w:val="a"/>
    <w:link w:val="af4"/>
    <w:semiHidden/>
    <w:rsid w:val="00B54B6E"/>
    <w:pPr>
      <w:widowControl/>
      <w:suppressAutoHyphens w:val="0"/>
      <w:autoSpaceDE/>
      <w:autoSpaceDN/>
      <w:adjustRightInd/>
    </w:pPr>
    <w:rPr>
      <w:rFonts w:ascii="Times New Roman" w:hAnsi="Times New Roman" w:cs="Times New Roman"/>
      <w:kern w:val="0"/>
      <w:sz w:val="28"/>
      <w:lang w:eastAsia="ru-RU" w:bidi="ar-SA"/>
    </w:rPr>
  </w:style>
  <w:style w:type="character" w:customStyle="1" w:styleId="af4">
    <w:name w:val="Основний текст Знак"/>
    <w:basedOn w:val="a0"/>
    <w:link w:val="af3"/>
    <w:semiHidden/>
    <w:rsid w:val="00B54B6E"/>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s://uk.wikipedia.org/wiki/%D0%92%D0%B8%D0%B1%D1%96%D1%80" TargetMode="Externa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_Microsoft_Excel6.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1" i="0" u="none" strike="noStrike" kern="1200" spc="0" baseline="0">
                <a:solidFill>
                  <a:schemeClr val="tx1">
                    <a:lumMod val="65000"/>
                    <a:lumOff val="35000"/>
                  </a:schemeClr>
                </a:solidFill>
                <a:latin typeface="+mn-lt"/>
                <a:ea typeface="+mn-ea"/>
                <a:cs typeface="+mn-cs"/>
              </a:defRPr>
            </a:pPr>
            <a:r>
              <a:rPr lang="uk-UA" sz="1300" b="1">
                <a:solidFill>
                  <a:sysClr val="windowText" lastClr="000000"/>
                </a:solidFill>
                <a:latin typeface="Times New Roman" panose="02020603050405020304" pitchFamily="18" charset="0"/>
                <a:cs typeface="Times New Roman" panose="02020603050405020304" pitchFamily="18" charset="0"/>
              </a:rPr>
              <a:t> Середні групи</a:t>
            </a:r>
          </a:p>
        </c:rich>
      </c:tx>
      <c:overlay val="0"/>
      <c:spPr>
        <a:noFill/>
        <a:ln>
          <a:noFill/>
        </a:ln>
        <a:effectLst/>
      </c:spPr>
    </c:title>
    <c:autoTitleDeleted val="0"/>
    <c:plotArea>
      <c:layout>
        <c:manualLayout>
          <c:layoutTarget val="inner"/>
          <c:xMode val="edge"/>
          <c:yMode val="edge"/>
          <c:x val="6.1901544749654355E-2"/>
          <c:y val="0.1866849059121847"/>
          <c:w val="0.93809845525034563"/>
          <c:h val="0.56056404714116581"/>
        </c:manualLayout>
      </c:layout>
      <c:barChart>
        <c:barDir val="col"/>
        <c:grouping val="clustered"/>
        <c:varyColors val="0"/>
        <c:ser>
          <c:idx val="0"/>
          <c:order val="0"/>
          <c:tx>
            <c:strRef>
              <c:f>Аркуш1!$B$1</c:f>
              <c:strCache>
                <c:ptCount val="1"/>
                <c:pt idx="0">
                  <c:v>низький рівень</c:v>
                </c:pt>
              </c:strCache>
            </c:strRef>
          </c:tx>
          <c:spPr>
            <a:solidFill>
              <a:schemeClr val="accent1"/>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Аркуш1!$B$2:$B$6</c:f>
              <c:numCache>
                <c:formatCode>General</c:formatCode>
                <c:ptCount val="5"/>
                <c:pt idx="0">
                  <c:v>2</c:v>
                </c:pt>
                <c:pt idx="1">
                  <c:v>1.8</c:v>
                </c:pt>
                <c:pt idx="2">
                  <c:v>1.2</c:v>
                </c:pt>
                <c:pt idx="3">
                  <c:v>0</c:v>
                </c:pt>
              </c:numCache>
            </c:numRef>
          </c:val>
          <c:extLst xmlns:c16r2="http://schemas.microsoft.com/office/drawing/2015/06/chart">
            <c:ext xmlns:c16="http://schemas.microsoft.com/office/drawing/2014/chart" uri="{C3380CC4-5D6E-409C-BE32-E72D297353CC}">
              <c16:uniqueId val="{00000000-2E42-4F45-B8DB-BB140978C23A}"/>
            </c:ext>
          </c:extLst>
        </c:ser>
        <c:ser>
          <c:idx val="1"/>
          <c:order val="1"/>
          <c:tx>
            <c:strRef>
              <c:f>Аркуш1!$C$1</c:f>
              <c:strCache>
                <c:ptCount val="1"/>
                <c:pt idx="0">
                  <c:v>середній рівень</c:v>
                </c:pt>
              </c:strCache>
            </c:strRef>
          </c:tx>
          <c:spPr>
            <a:solidFill>
              <a:schemeClr val="accent2"/>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Аркуш1!$C$2:$C$6</c:f>
              <c:numCache>
                <c:formatCode>General</c:formatCode>
                <c:ptCount val="5"/>
                <c:pt idx="0">
                  <c:v>4.4000000000000004</c:v>
                </c:pt>
                <c:pt idx="1">
                  <c:v>4.0999999999999996</c:v>
                </c:pt>
                <c:pt idx="2">
                  <c:v>3.4</c:v>
                </c:pt>
                <c:pt idx="3">
                  <c:v>0</c:v>
                </c:pt>
              </c:numCache>
            </c:numRef>
          </c:val>
          <c:extLst xmlns:c16r2="http://schemas.microsoft.com/office/drawing/2015/06/chart">
            <c:ext xmlns:c16="http://schemas.microsoft.com/office/drawing/2014/chart" uri="{C3380CC4-5D6E-409C-BE32-E72D297353CC}">
              <c16:uniqueId val="{00000001-2E42-4F45-B8DB-BB140978C23A}"/>
            </c:ext>
          </c:extLst>
        </c:ser>
        <c:ser>
          <c:idx val="2"/>
          <c:order val="2"/>
          <c:tx>
            <c:strRef>
              <c:f>Аркуш1!$D$1</c:f>
              <c:strCache>
                <c:ptCount val="1"/>
                <c:pt idx="0">
                  <c:v>достатній рівень</c:v>
                </c:pt>
              </c:strCache>
            </c:strRef>
          </c:tx>
          <c:spPr>
            <a:solidFill>
              <a:schemeClr val="accent3"/>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Аркуш1!$D$2:$D$6</c:f>
              <c:numCache>
                <c:formatCode>General</c:formatCode>
                <c:ptCount val="5"/>
                <c:pt idx="0">
                  <c:v>1.9000000000000001</c:v>
                </c:pt>
                <c:pt idx="1">
                  <c:v>2.2000000000000002</c:v>
                </c:pt>
                <c:pt idx="2">
                  <c:v>6.5</c:v>
                </c:pt>
                <c:pt idx="3">
                  <c:v>0</c:v>
                </c:pt>
                <c:pt idx="4">
                  <c:v>0</c:v>
                </c:pt>
              </c:numCache>
            </c:numRef>
          </c:val>
          <c:extLst xmlns:c16r2="http://schemas.microsoft.com/office/drawing/2015/06/chart">
            <c:ext xmlns:c16="http://schemas.microsoft.com/office/drawing/2014/chart" uri="{C3380CC4-5D6E-409C-BE32-E72D297353CC}">
              <c16:uniqueId val="{00000002-2E42-4F45-B8DB-BB140978C23A}"/>
            </c:ext>
          </c:extLst>
        </c:ser>
        <c:ser>
          <c:idx val="3"/>
          <c:order val="3"/>
          <c:tx>
            <c:strRef>
              <c:f>Аркуш1!$E$1</c:f>
              <c:strCache>
                <c:ptCount val="1"/>
                <c:pt idx="0">
                  <c:v> високий рівень</c:v>
                </c:pt>
              </c:strCache>
            </c:strRef>
          </c:tx>
          <c:spPr>
            <a:solidFill>
              <a:schemeClr val="accent4"/>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Аркуш1!$E$2:$E$6</c:f>
              <c:numCache>
                <c:formatCode>General</c:formatCode>
                <c:ptCount val="5"/>
                <c:pt idx="0">
                  <c:v>0.8</c:v>
                </c:pt>
                <c:pt idx="1">
                  <c:v>1.2</c:v>
                </c:pt>
                <c:pt idx="2">
                  <c:v>5</c:v>
                </c:pt>
                <c:pt idx="3">
                  <c:v>0</c:v>
                </c:pt>
              </c:numCache>
            </c:numRef>
          </c:val>
          <c:extLst xmlns:c16r2="http://schemas.microsoft.com/office/drawing/2015/06/chart">
            <c:ext xmlns:c16="http://schemas.microsoft.com/office/drawing/2014/chart" uri="{C3380CC4-5D6E-409C-BE32-E72D297353CC}">
              <c16:uniqueId val="{00000003-2E42-4F45-B8DB-BB140978C23A}"/>
            </c:ext>
          </c:extLst>
        </c:ser>
        <c:ser>
          <c:idx val="4"/>
          <c:order val="4"/>
          <c:tx>
            <c:strRef>
              <c:f>Аркуш1!$F$1</c:f>
              <c:strCache>
                <c:ptCount val="1"/>
                <c:pt idx="0">
                  <c:v> 2</c:v>
                </c:pt>
              </c:strCache>
            </c:strRef>
          </c:tx>
          <c:spPr>
            <a:solidFill>
              <a:schemeClr val="accent5"/>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Аркуш1!$F$2:$F$6</c:f>
              <c:numCache>
                <c:formatCode>General</c:formatCode>
                <c:ptCount val="5"/>
              </c:numCache>
            </c:numRef>
          </c:val>
          <c:extLst xmlns:c16r2="http://schemas.microsoft.com/office/drawing/2015/06/chart">
            <c:ext xmlns:c16="http://schemas.microsoft.com/office/drawing/2014/chart" uri="{C3380CC4-5D6E-409C-BE32-E72D297353CC}">
              <c16:uniqueId val="{00000004-2E42-4F45-B8DB-BB140978C23A}"/>
            </c:ext>
          </c:extLst>
        </c:ser>
        <c:dLbls>
          <c:showLegendKey val="0"/>
          <c:showVal val="0"/>
          <c:showCatName val="0"/>
          <c:showSerName val="0"/>
          <c:showPercent val="0"/>
          <c:showBubbleSize val="0"/>
        </c:dLbls>
        <c:gapWidth val="219"/>
        <c:overlap val="-27"/>
        <c:axId val="177261248"/>
        <c:axId val="177261640"/>
      </c:barChart>
      <c:catAx>
        <c:axId val="17726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7261640"/>
        <c:crosses val="autoZero"/>
        <c:auto val="1"/>
        <c:lblAlgn val="ctr"/>
        <c:lblOffset val="100"/>
        <c:noMultiLvlLbl val="0"/>
      </c:catAx>
      <c:valAx>
        <c:axId val="177261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177261248"/>
        <c:crosses val="autoZero"/>
        <c:crossBetween val="between"/>
      </c:valAx>
      <c:spPr>
        <a:noFill/>
        <a:ln>
          <a:noFill/>
        </a:ln>
        <a:effectLst/>
      </c:spPr>
    </c:plotArea>
    <c:legend>
      <c:legendPos val="b"/>
      <c:legendEntry>
        <c:idx val="4"/>
        <c:delete val="1"/>
      </c:legendEntry>
      <c:layout>
        <c:manualLayout>
          <c:xMode val="edge"/>
          <c:yMode val="edge"/>
          <c:x val="0.05"/>
          <c:y val="0.8722860892388451"/>
          <c:w val="0.9"/>
          <c:h val="0.1277139107611549"/>
        </c:manualLayout>
      </c:layout>
      <c:overlay val="0"/>
      <c:spPr>
        <a:noFill/>
        <a:ln>
          <a:noFill/>
        </a:ln>
        <a:effectLst/>
      </c:spPr>
      <c:txPr>
        <a:bodyPr rot="0" spcFirstLastPara="1" vertOverflow="ellipsis" vert="horz" wrap="square" anchor="ctr" anchorCtr="1"/>
        <a:lstStyle/>
        <a:p>
          <a:pPr>
            <a:defRPr lang="uk-UA"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1" i="0" u="none" strike="noStrike" kern="1200" spc="0" baseline="0">
                <a:solidFill>
                  <a:schemeClr val="tx1">
                    <a:lumMod val="65000"/>
                    <a:lumOff val="35000"/>
                  </a:schemeClr>
                </a:solidFill>
                <a:latin typeface="+mn-lt"/>
                <a:ea typeface="+mn-ea"/>
                <a:cs typeface="+mn-cs"/>
              </a:defRPr>
            </a:pPr>
            <a:r>
              <a:rPr lang="uk-UA" sz="1300" b="1">
                <a:solidFill>
                  <a:sysClr val="windowText" lastClr="000000"/>
                </a:solidFill>
                <a:latin typeface="Times New Roman" panose="02020603050405020304" pitchFamily="18" charset="0"/>
                <a:cs typeface="Times New Roman" panose="02020603050405020304" pitchFamily="18" charset="0"/>
              </a:rPr>
              <a:t> Старші групи</a:t>
            </a:r>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низький рівень</c:v>
                </c:pt>
              </c:strCache>
            </c:strRef>
          </c:tx>
          <c:spPr>
            <a:solidFill>
              <a:schemeClr val="accent1"/>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Аркуш1!$B$2:$B$6</c:f>
              <c:numCache>
                <c:formatCode>General</c:formatCode>
                <c:ptCount val="5"/>
                <c:pt idx="0">
                  <c:v>0.2</c:v>
                </c:pt>
                <c:pt idx="1">
                  <c:v>0</c:v>
                </c:pt>
                <c:pt idx="2">
                  <c:v>0</c:v>
                </c:pt>
                <c:pt idx="3">
                  <c:v>0</c:v>
                </c:pt>
              </c:numCache>
            </c:numRef>
          </c:val>
          <c:extLst xmlns:c16r2="http://schemas.microsoft.com/office/drawing/2015/06/chart">
            <c:ext xmlns:c16="http://schemas.microsoft.com/office/drawing/2014/chart" uri="{C3380CC4-5D6E-409C-BE32-E72D297353CC}">
              <c16:uniqueId val="{00000000-C7CE-41D3-B9CF-4E70162CB8CD}"/>
            </c:ext>
          </c:extLst>
        </c:ser>
        <c:ser>
          <c:idx val="1"/>
          <c:order val="1"/>
          <c:tx>
            <c:strRef>
              <c:f>Аркуш1!$C$1</c:f>
              <c:strCache>
                <c:ptCount val="1"/>
                <c:pt idx="0">
                  <c:v>середній рівень</c:v>
                </c:pt>
              </c:strCache>
            </c:strRef>
          </c:tx>
          <c:spPr>
            <a:solidFill>
              <a:schemeClr val="accent2"/>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Аркуш1!$C$2:$C$6</c:f>
              <c:numCache>
                <c:formatCode>General</c:formatCode>
                <c:ptCount val="5"/>
                <c:pt idx="0">
                  <c:v>1.7</c:v>
                </c:pt>
                <c:pt idx="1">
                  <c:v>1.4</c:v>
                </c:pt>
                <c:pt idx="2">
                  <c:v>0.9</c:v>
                </c:pt>
                <c:pt idx="3">
                  <c:v>0</c:v>
                </c:pt>
              </c:numCache>
            </c:numRef>
          </c:val>
          <c:extLst xmlns:c16r2="http://schemas.microsoft.com/office/drawing/2015/06/chart">
            <c:ext xmlns:c16="http://schemas.microsoft.com/office/drawing/2014/chart" uri="{C3380CC4-5D6E-409C-BE32-E72D297353CC}">
              <c16:uniqueId val="{00000001-C7CE-41D3-B9CF-4E70162CB8CD}"/>
            </c:ext>
          </c:extLst>
        </c:ser>
        <c:ser>
          <c:idx val="2"/>
          <c:order val="2"/>
          <c:tx>
            <c:strRef>
              <c:f>Аркуш1!$D$1</c:f>
              <c:strCache>
                <c:ptCount val="1"/>
                <c:pt idx="0">
                  <c:v>достатній рівень</c:v>
                </c:pt>
              </c:strCache>
            </c:strRef>
          </c:tx>
          <c:spPr>
            <a:solidFill>
              <a:schemeClr val="accent3"/>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Аркуш1!$D$2:$D$6</c:f>
              <c:numCache>
                <c:formatCode>General</c:formatCode>
                <c:ptCount val="5"/>
                <c:pt idx="0">
                  <c:v>4.5999999999999996</c:v>
                </c:pt>
                <c:pt idx="1">
                  <c:v>3.7</c:v>
                </c:pt>
                <c:pt idx="2">
                  <c:v>4.2</c:v>
                </c:pt>
                <c:pt idx="3">
                  <c:v>0</c:v>
                </c:pt>
                <c:pt idx="4">
                  <c:v>0</c:v>
                </c:pt>
              </c:numCache>
            </c:numRef>
          </c:val>
          <c:extLst xmlns:c16r2="http://schemas.microsoft.com/office/drawing/2015/06/chart">
            <c:ext xmlns:c16="http://schemas.microsoft.com/office/drawing/2014/chart" uri="{C3380CC4-5D6E-409C-BE32-E72D297353CC}">
              <c16:uniqueId val="{00000002-C7CE-41D3-B9CF-4E70162CB8CD}"/>
            </c:ext>
          </c:extLst>
        </c:ser>
        <c:ser>
          <c:idx val="3"/>
          <c:order val="3"/>
          <c:tx>
            <c:strRef>
              <c:f>Аркуш1!$E$1</c:f>
              <c:strCache>
                <c:ptCount val="1"/>
                <c:pt idx="0">
                  <c:v> високий рівень</c:v>
                </c:pt>
              </c:strCache>
            </c:strRef>
          </c:tx>
          <c:spPr>
            <a:solidFill>
              <a:schemeClr val="accent4"/>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Аркуш1!$E$2:$E$6</c:f>
              <c:numCache>
                <c:formatCode>General</c:formatCode>
                <c:ptCount val="5"/>
                <c:pt idx="0">
                  <c:v>3.9</c:v>
                </c:pt>
                <c:pt idx="1">
                  <c:v>4.7</c:v>
                </c:pt>
                <c:pt idx="2">
                  <c:v>5</c:v>
                </c:pt>
                <c:pt idx="3">
                  <c:v>0</c:v>
                </c:pt>
              </c:numCache>
            </c:numRef>
          </c:val>
          <c:extLst xmlns:c16r2="http://schemas.microsoft.com/office/drawing/2015/06/chart">
            <c:ext xmlns:c16="http://schemas.microsoft.com/office/drawing/2014/chart" uri="{C3380CC4-5D6E-409C-BE32-E72D297353CC}">
              <c16:uniqueId val="{00000003-C7CE-41D3-B9CF-4E70162CB8CD}"/>
            </c:ext>
          </c:extLst>
        </c:ser>
        <c:ser>
          <c:idx val="4"/>
          <c:order val="4"/>
          <c:tx>
            <c:strRef>
              <c:f>Аркуш1!$F$1</c:f>
              <c:strCache>
                <c:ptCount val="1"/>
                <c:pt idx="0">
                  <c:v> 2</c:v>
                </c:pt>
              </c:strCache>
            </c:strRef>
          </c:tx>
          <c:spPr>
            <a:solidFill>
              <a:schemeClr val="accent5"/>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Аркуш1!$F$2:$F$6</c:f>
              <c:numCache>
                <c:formatCode>General</c:formatCode>
                <c:ptCount val="5"/>
              </c:numCache>
            </c:numRef>
          </c:val>
          <c:extLst xmlns:c16r2="http://schemas.microsoft.com/office/drawing/2015/06/chart">
            <c:ext xmlns:c16="http://schemas.microsoft.com/office/drawing/2014/chart" uri="{C3380CC4-5D6E-409C-BE32-E72D297353CC}">
              <c16:uniqueId val="{00000004-C7CE-41D3-B9CF-4E70162CB8CD}"/>
            </c:ext>
          </c:extLst>
        </c:ser>
        <c:dLbls>
          <c:showLegendKey val="0"/>
          <c:showVal val="0"/>
          <c:showCatName val="0"/>
          <c:showSerName val="0"/>
          <c:showPercent val="0"/>
          <c:showBubbleSize val="0"/>
        </c:dLbls>
        <c:gapWidth val="219"/>
        <c:overlap val="-27"/>
        <c:axId val="177262424"/>
        <c:axId val="177262816"/>
      </c:barChart>
      <c:catAx>
        <c:axId val="17726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7262816"/>
        <c:crosses val="autoZero"/>
        <c:auto val="1"/>
        <c:lblAlgn val="ctr"/>
        <c:lblOffset val="100"/>
        <c:noMultiLvlLbl val="0"/>
      </c:catAx>
      <c:valAx>
        <c:axId val="17726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177262424"/>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lang="uk-UA"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1" i="0" u="none" strike="noStrike" kern="1200" spc="0" baseline="0">
                <a:solidFill>
                  <a:schemeClr val="tx1">
                    <a:lumMod val="65000"/>
                    <a:lumOff val="35000"/>
                  </a:schemeClr>
                </a:solidFill>
                <a:latin typeface="+mn-lt"/>
                <a:ea typeface="+mn-ea"/>
                <a:cs typeface="+mn-cs"/>
              </a:defRPr>
            </a:pPr>
            <a:r>
              <a:rPr lang="uk-UA" sz="1300" b="1">
                <a:solidFill>
                  <a:sysClr val="windowText" lastClr="000000"/>
                </a:solidFill>
                <a:latin typeface="Times New Roman" panose="02020603050405020304" pitchFamily="18" charset="0"/>
                <a:cs typeface="Times New Roman" panose="02020603050405020304" pitchFamily="18" charset="0"/>
              </a:rPr>
              <a:t> Середні групи</a:t>
            </a:r>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низький рівень</c:v>
                </c:pt>
              </c:strCache>
            </c:strRef>
          </c:tx>
          <c:spPr>
            <a:solidFill>
              <a:schemeClr val="accent1"/>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Аркуш1!$B$2:$B$6</c:f>
              <c:numCache>
                <c:formatCode>General</c:formatCode>
                <c:ptCount val="5"/>
                <c:pt idx="0">
                  <c:v>1.6</c:v>
                </c:pt>
                <c:pt idx="1">
                  <c:v>1.4</c:v>
                </c:pt>
                <c:pt idx="2">
                  <c:v>0.5</c:v>
                </c:pt>
                <c:pt idx="3">
                  <c:v>0</c:v>
                </c:pt>
              </c:numCache>
            </c:numRef>
          </c:val>
          <c:extLst xmlns:c16r2="http://schemas.microsoft.com/office/drawing/2015/06/chart">
            <c:ext xmlns:c16="http://schemas.microsoft.com/office/drawing/2014/chart" uri="{C3380CC4-5D6E-409C-BE32-E72D297353CC}">
              <c16:uniqueId val="{00000000-6486-4C1F-8986-DD1E2345FC13}"/>
            </c:ext>
          </c:extLst>
        </c:ser>
        <c:ser>
          <c:idx val="1"/>
          <c:order val="1"/>
          <c:tx>
            <c:strRef>
              <c:f>Аркуш1!$C$1</c:f>
              <c:strCache>
                <c:ptCount val="1"/>
                <c:pt idx="0">
                  <c:v>середній рівень</c:v>
                </c:pt>
              </c:strCache>
            </c:strRef>
          </c:tx>
          <c:spPr>
            <a:solidFill>
              <a:schemeClr val="accent2"/>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Аркуш1!$C$2:$C$6</c:f>
              <c:numCache>
                <c:formatCode>General</c:formatCode>
                <c:ptCount val="5"/>
                <c:pt idx="0">
                  <c:v>2.4</c:v>
                </c:pt>
                <c:pt idx="1">
                  <c:v>1.6</c:v>
                </c:pt>
                <c:pt idx="2">
                  <c:v>1</c:v>
                </c:pt>
                <c:pt idx="3">
                  <c:v>0</c:v>
                </c:pt>
              </c:numCache>
            </c:numRef>
          </c:val>
          <c:extLst xmlns:c16r2="http://schemas.microsoft.com/office/drawing/2015/06/chart">
            <c:ext xmlns:c16="http://schemas.microsoft.com/office/drawing/2014/chart" uri="{C3380CC4-5D6E-409C-BE32-E72D297353CC}">
              <c16:uniqueId val="{00000001-6486-4C1F-8986-DD1E2345FC13}"/>
            </c:ext>
          </c:extLst>
        </c:ser>
        <c:ser>
          <c:idx val="2"/>
          <c:order val="2"/>
          <c:tx>
            <c:strRef>
              <c:f>Аркуш1!$D$1</c:f>
              <c:strCache>
                <c:ptCount val="1"/>
                <c:pt idx="0">
                  <c:v>достатній рівень</c:v>
                </c:pt>
              </c:strCache>
            </c:strRef>
          </c:tx>
          <c:spPr>
            <a:solidFill>
              <a:schemeClr val="accent3"/>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Аркуш1!$D$2:$D$6</c:f>
              <c:numCache>
                <c:formatCode>General</c:formatCode>
                <c:ptCount val="5"/>
                <c:pt idx="0">
                  <c:v>3.4</c:v>
                </c:pt>
                <c:pt idx="1">
                  <c:v>4.2</c:v>
                </c:pt>
                <c:pt idx="2">
                  <c:v>5.3</c:v>
                </c:pt>
                <c:pt idx="3">
                  <c:v>0</c:v>
                </c:pt>
                <c:pt idx="4">
                  <c:v>0</c:v>
                </c:pt>
              </c:numCache>
            </c:numRef>
          </c:val>
          <c:extLst xmlns:c16r2="http://schemas.microsoft.com/office/drawing/2015/06/chart">
            <c:ext xmlns:c16="http://schemas.microsoft.com/office/drawing/2014/chart" uri="{C3380CC4-5D6E-409C-BE32-E72D297353CC}">
              <c16:uniqueId val="{00000002-6486-4C1F-8986-DD1E2345FC13}"/>
            </c:ext>
          </c:extLst>
        </c:ser>
        <c:ser>
          <c:idx val="3"/>
          <c:order val="3"/>
          <c:tx>
            <c:strRef>
              <c:f>Аркуш1!$E$1</c:f>
              <c:strCache>
                <c:ptCount val="1"/>
                <c:pt idx="0">
                  <c:v> високий рівень</c:v>
                </c:pt>
              </c:strCache>
            </c:strRef>
          </c:tx>
          <c:spPr>
            <a:solidFill>
              <a:schemeClr val="accent4"/>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Аркуш1!$E$2:$E$6</c:f>
              <c:numCache>
                <c:formatCode>General</c:formatCode>
                <c:ptCount val="5"/>
                <c:pt idx="0">
                  <c:v>3</c:v>
                </c:pt>
                <c:pt idx="1">
                  <c:v>3.6</c:v>
                </c:pt>
                <c:pt idx="2">
                  <c:v>4.2</c:v>
                </c:pt>
                <c:pt idx="3">
                  <c:v>0</c:v>
                </c:pt>
              </c:numCache>
            </c:numRef>
          </c:val>
          <c:extLst xmlns:c16r2="http://schemas.microsoft.com/office/drawing/2015/06/chart">
            <c:ext xmlns:c16="http://schemas.microsoft.com/office/drawing/2014/chart" uri="{C3380CC4-5D6E-409C-BE32-E72D297353CC}">
              <c16:uniqueId val="{00000003-6486-4C1F-8986-DD1E2345FC13}"/>
            </c:ext>
          </c:extLst>
        </c:ser>
        <c:ser>
          <c:idx val="4"/>
          <c:order val="4"/>
          <c:tx>
            <c:strRef>
              <c:f>Аркуш1!$F$1</c:f>
              <c:strCache>
                <c:ptCount val="1"/>
                <c:pt idx="0">
                  <c:v> 2</c:v>
                </c:pt>
              </c:strCache>
            </c:strRef>
          </c:tx>
          <c:spPr>
            <a:solidFill>
              <a:schemeClr val="accent5"/>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Аркуш1!$F$2:$F$6</c:f>
              <c:numCache>
                <c:formatCode>General</c:formatCode>
                <c:ptCount val="5"/>
              </c:numCache>
            </c:numRef>
          </c:val>
          <c:extLst xmlns:c16r2="http://schemas.microsoft.com/office/drawing/2015/06/chart">
            <c:ext xmlns:c16="http://schemas.microsoft.com/office/drawing/2014/chart" uri="{C3380CC4-5D6E-409C-BE32-E72D297353CC}">
              <c16:uniqueId val="{00000004-6486-4C1F-8986-DD1E2345FC13}"/>
            </c:ext>
          </c:extLst>
        </c:ser>
        <c:dLbls>
          <c:showLegendKey val="0"/>
          <c:showVal val="0"/>
          <c:showCatName val="0"/>
          <c:showSerName val="0"/>
          <c:showPercent val="0"/>
          <c:showBubbleSize val="0"/>
        </c:dLbls>
        <c:gapWidth val="219"/>
        <c:overlap val="-27"/>
        <c:axId val="225395752"/>
        <c:axId val="225396144"/>
      </c:barChart>
      <c:catAx>
        <c:axId val="225395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25396144"/>
        <c:crosses val="autoZero"/>
        <c:auto val="1"/>
        <c:lblAlgn val="ctr"/>
        <c:lblOffset val="100"/>
        <c:noMultiLvlLbl val="0"/>
      </c:catAx>
      <c:valAx>
        <c:axId val="22539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225395752"/>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lang="uk-UA"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1" i="0" u="none" strike="noStrike" kern="1200" spc="0" baseline="0">
                <a:solidFill>
                  <a:schemeClr val="tx1">
                    <a:lumMod val="65000"/>
                    <a:lumOff val="35000"/>
                  </a:schemeClr>
                </a:solidFill>
                <a:latin typeface="+mn-lt"/>
                <a:ea typeface="+mn-ea"/>
                <a:cs typeface="+mn-cs"/>
              </a:defRPr>
            </a:pPr>
            <a:r>
              <a:rPr lang="uk-UA" sz="1300" b="1">
                <a:solidFill>
                  <a:sysClr val="windowText" lastClr="000000"/>
                </a:solidFill>
                <a:latin typeface="Times New Roman" panose="02020603050405020304" pitchFamily="18" charset="0"/>
                <a:cs typeface="Times New Roman" panose="02020603050405020304" pitchFamily="18" charset="0"/>
              </a:rPr>
              <a:t> Старші групи</a:t>
            </a:r>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низький рівень</c:v>
                </c:pt>
              </c:strCache>
            </c:strRef>
          </c:tx>
          <c:spPr>
            <a:solidFill>
              <a:schemeClr val="accent1"/>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Аркуш1!$B$2:$B$6</c:f>
              <c:numCache>
                <c:formatCode>General</c:formatCode>
                <c:ptCount val="5"/>
                <c:pt idx="0">
                  <c:v>1.3</c:v>
                </c:pt>
                <c:pt idx="1">
                  <c:v>0.8</c:v>
                </c:pt>
                <c:pt idx="2">
                  <c:v>0.30000000000000021</c:v>
                </c:pt>
                <c:pt idx="3">
                  <c:v>0</c:v>
                </c:pt>
              </c:numCache>
            </c:numRef>
          </c:val>
          <c:extLst xmlns:c16r2="http://schemas.microsoft.com/office/drawing/2015/06/chart">
            <c:ext xmlns:c16="http://schemas.microsoft.com/office/drawing/2014/chart" uri="{C3380CC4-5D6E-409C-BE32-E72D297353CC}">
              <c16:uniqueId val="{00000000-5A4D-448F-98BA-21BBC72ABEBE}"/>
            </c:ext>
          </c:extLst>
        </c:ser>
        <c:ser>
          <c:idx val="1"/>
          <c:order val="1"/>
          <c:tx>
            <c:strRef>
              <c:f>Аркуш1!$C$1</c:f>
              <c:strCache>
                <c:ptCount val="1"/>
                <c:pt idx="0">
                  <c:v>середній рівень</c:v>
                </c:pt>
              </c:strCache>
            </c:strRef>
          </c:tx>
          <c:spPr>
            <a:solidFill>
              <a:schemeClr val="accent2"/>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Аркуш1!$C$2:$C$6</c:f>
              <c:numCache>
                <c:formatCode>General</c:formatCode>
                <c:ptCount val="5"/>
                <c:pt idx="0">
                  <c:v>2.1</c:v>
                </c:pt>
                <c:pt idx="1">
                  <c:v>1.2</c:v>
                </c:pt>
                <c:pt idx="2">
                  <c:v>0.5</c:v>
                </c:pt>
                <c:pt idx="3">
                  <c:v>0</c:v>
                </c:pt>
              </c:numCache>
            </c:numRef>
          </c:val>
          <c:extLst xmlns:c16r2="http://schemas.microsoft.com/office/drawing/2015/06/chart">
            <c:ext xmlns:c16="http://schemas.microsoft.com/office/drawing/2014/chart" uri="{C3380CC4-5D6E-409C-BE32-E72D297353CC}">
              <c16:uniqueId val="{00000001-5A4D-448F-98BA-21BBC72ABEBE}"/>
            </c:ext>
          </c:extLst>
        </c:ser>
        <c:ser>
          <c:idx val="2"/>
          <c:order val="2"/>
          <c:tx>
            <c:strRef>
              <c:f>Аркуш1!$D$1</c:f>
              <c:strCache>
                <c:ptCount val="1"/>
                <c:pt idx="0">
                  <c:v>достатній рівень</c:v>
                </c:pt>
              </c:strCache>
            </c:strRef>
          </c:tx>
          <c:spPr>
            <a:solidFill>
              <a:schemeClr val="accent3"/>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Аркуш1!$D$2:$D$6</c:f>
              <c:numCache>
                <c:formatCode>General</c:formatCode>
                <c:ptCount val="5"/>
                <c:pt idx="0">
                  <c:v>3.5</c:v>
                </c:pt>
                <c:pt idx="1">
                  <c:v>3.6</c:v>
                </c:pt>
                <c:pt idx="2">
                  <c:v>4.2</c:v>
                </c:pt>
                <c:pt idx="3">
                  <c:v>0</c:v>
                </c:pt>
                <c:pt idx="4">
                  <c:v>0</c:v>
                </c:pt>
              </c:numCache>
            </c:numRef>
          </c:val>
          <c:extLst xmlns:c16r2="http://schemas.microsoft.com/office/drawing/2015/06/chart">
            <c:ext xmlns:c16="http://schemas.microsoft.com/office/drawing/2014/chart" uri="{C3380CC4-5D6E-409C-BE32-E72D297353CC}">
              <c16:uniqueId val="{00000002-5A4D-448F-98BA-21BBC72ABEBE}"/>
            </c:ext>
          </c:extLst>
        </c:ser>
        <c:ser>
          <c:idx val="3"/>
          <c:order val="3"/>
          <c:tx>
            <c:strRef>
              <c:f>Аркуш1!$E$1</c:f>
              <c:strCache>
                <c:ptCount val="1"/>
                <c:pt idx="0">
                  <c:v> високий рівень</c:v>
                </c:pt>
              </c:strCache>
            </c:strRef>
          </c:tx>
          <c:spPr>
            <a:solidFill>
              <a:schemeClr val="accent4"/>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Аркуш1!$E$2:$E$6</c:f>
              <c:numCache>
                <c:formatCode>General</c:formatCode>
                <c:ptCount val="5"/>
                <c:pt idx="0">
                  <c:v>3.2</c:v>
                </c:pt>
                <c:pt idx="1">
                  <c:v>4</c:v>
                </c:pt>
                <c:pt idx="2">
                  <c:v>5</c:v>
                </c:pt>
                <c:pt idx="3">
                  <c:v>0</c:v>
                </c:pt>
              </c:numCache>
            </c:numRef>
          </c:val>
          <c:extLst xmlns:c16r2="http://schemas.microsoft.com/office/drawing/2015/06/chart">
            <c:ext xmlns:c16="http://schemas.microsoft.com/office/drawing/2014/chart" uri="{C3380CC4-5D6E-409C-BE32-E72D297353CC}">
              <c16:uniqueId val="{00000003-5A4D-448F-98BA-21BBC72ABEBE}"/>
            </c:ext>
          </c:extLst>
        </c:ser>
        <c:ser>
          <c:idx val="4"/>
          <c:order val="4"/>
          <c:tx>
            <c:strRef>
              <c:f>Аркуш1!$F$1</c:f>
              <c:strCache>
                <c:ptCount val="1"/>
                <c:pt idx="0">
                  <c:v> 2</c:v>
                </c:pt>
              </c:strCache>
            </c:strRef>
          </c:tx>
          <c:spPr>
            <a:solidFill>
              <a:schemeClr val="accent5"/>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Аркуш1!$F$2:$F$6</c:f>
              <c:numCache>
                <c:formatCode>General</c:formatCode>
                <c:ptCount val="5"/>
              </c:numCache>
            </c:numRef>
          </c:val>
          <c:extLst xmlns:c16r2="http://schemas.microsoft.com/office/drawing/2015/06/chart">
            <c:ext xmlns:c16="http://schemas.microsoft.com/office/drawing/2014/chart" uri="{C3380CC4-5D6E-409C-BE32-E72D297353CC}">
              <c16:uniqueId val="{00000004-5A4D-448F-98BA-21BBC72ABEBE}"/>
            </c:ext>
          </c:extLst>
        </c:ser>
        <c:dLbls>
          <c:showLegendKey val="0"/>
          <c:showVal val="0"/>
          <c:showCatName val="0"/>
          <c:showSerName val="0"/>
          <c:showPercent val="0"/>
          <c:showBubbleSize val="0"/>
        </c:dLbls>
        <c:gapWidth val="219"/>
        <c:overlap val="-27"/>
        <c:axId val="225396928"/>
        <c:axId val="228156456"/>
      </c:barChart>
      <c:catAx>
        <c:axId val="22539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28156456"/>
        <c:crosses val="autoZero"/>
        <c:auto val="1"/>
        <c:lblAlgn val="ctr"/>
        <c:lblOffset val="100"/>
        <c:noMultiLvlLbl val="0"/>
      </c:catAx>
      <c:valAx>
        <c:axId val="228156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225396928"/>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lang="uk-UA"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0" i="0" u="none" strike="noStrike" kern="1200" spc="0" baseline="0">
                <a:solidFill>
                  <a:schemeClr val="tx1">
                    <a:lumMod val="65000"/>
                    <a:lumOff val="35000"/>
                  </a:schemeClr>
                </a:solidFill>
                <a:latin typeface="+mn-lt"/>
                <a:ea typeface="+mn-ea"/>
                <a:cs typeface="+mn-cs"/>
              </a:defRPr>
            </a:pPr>
            <a:r>
              <a:rPr lang="uk-UA"/>
              <a:t> </a:t>
            </a:r>
          </a:p>
        </c:rich>
      </c:tx>
      <c:overlay val="0"/>
      <c:spPr>
        <a:noFill/>
        <a:ln>
          <a:noFill/>
        </a:ln>
        <a:effectLst/>
      </c:spPr>
    </c:title>
    <c:autoTitleDeleted val="0"/>
    <c:plotArea>
      <c:layout>
        <c:manualLayout>
          <c:layoutTarget val="inner"/>
          <c:xMode val="edge"/>
          <c:yMode val="edge"/>
          <c:x val="4.8569673471667095E-2"/>
          <c:y val="5.1943371943371973E-2"/>
          <c:w val="0.92914055955771491"/>
          <c:h val="0.65210794596621358"/>
        </c:manualLayout>
      </c:layout>
      <c:barChart>
        <c:barDir val="col"/>
        <c:grouping val="clustered"/>
        <c:varyColors val="0"/>
        <c:ser>
          <c:idx val="0"/>
          <c:order val="0"/>
          <c:tx>
            <c:strRef>
              <c:f>Аркуш1!$B$1</c:f>
              <c:strCache>
                <c:ptCount val="1"/>
                <c:pt idx="0">
                  <c:v> Всього випадків</c:v>
                </c:pt>
              </c:strCache>
            </c:strRef>
          </c:tx>
          <c:spPr>
            <a:solidFill>
              <a:schemeClr val="accent1"/>
            </a:solidFill>
            <a:ln>
              <a:noFill/>
            </a:ln>
            <a:effectLst/>
          </c:spPr>
          <c:invertIfNegative val="0"/>
          <c:cat>
            <c:strRef>
              <c:f>Аркуш1!$A$2:$A$5</c:f>
              <c:strCache>
                <c:ptCount val="4"/>
                <c:pt idx="0">
                  <c:v>2020 рік</c:v>
                </c:pt>
                <c:pt idx="1">
                  <c:v>2021 рік</c:v>
                </c:pt>
                <c:pt idx="2">
                  <c:v>2022 рік</c:v>
                </c:pt>
                <c:pt idx="3">
                  <c:v> </c:v>
                </c:pt>
              </c:strCache>
            </c:strRef>
          </c:cat>
          <c:val>
            <c:numRef>
              <c:f>Аркуш1!$B$2:$B$5</c:f>
              <c:numCache>
                <c:formatCode>General</c:formatCode>
                <c:ptCount val="4"/>
                <c:pt idx="0">
                  <c:v>13.1</c:v>
                </c:pt>
                <c:pt idx="1">
                  <c:v>12.2</c:v>
                </c:pt>
                <c:pt idx="2">
                  <c:v>10</c:v>
                </c:pt>
                <c:pt idx="3">
                  <c:v>0</c:v>
                </c:pt>
              </c:numCache>
            </c:numRef>
          </c:val>
          <c:extLst xmlns:c16r2="http://schemas.microsoft.com/office/drawing/2015/06/chart">
            <c:ext xmlns:c16="http://schemas.microsoft.com/office/drawing/2014/chart" uri="{C3380CC4-5D6E-409C-BE32-E72D297353CC}">
              <c16:uniqueId val="{00000000-DBAE-416C-A0FF-7FD584AB1C09}"/>
            </c:ext>
          </c:extLst>
        </c:ser>
        <c:ser>
          <c:idx val="1"/>
          <c:order val="1"/>
          <c:tx>
            <c:strRef>
              <c:f>Аркуш1!$C$1</c:f>
              <c:strCache>
                <c:ptCount val="1"/>
                <c:pt idx="0">
                  <c:v> Всього пропущених днів</c:v>
                </c:pt>
              </c:strCache>
            </c:strRef>
          </c:tx>
          <c:spPr>
            <a:solidFill>
              <a:schemeClr val="accent2"/>
            </a:solidFill>
            <a:ln>
              <a:noFill/>
            </a:ln>
            <a:effectLst/>
          </c:spPr>
          <c:invertIfNegative val="0"/>
          <c:cat>
            <c:strRef>
              <c:f>Аркуш1!$A$2:$A$5</c:f>
              <c:strCache>
                <c:ptCount val="4"/>
                <c:pt idx="0">
                  <c:v>2020 рік</c:v>
                </c:pt>
                <c:pt idx="1">
                  <c:v>2021 рік</c:v>
                </c:pt>
                <c:pt idx="2">
                  <c:v>2022 рік</c:v>
                </c:pt>
                <c:pt idx="3">
                  <c:v> </c:v>
                </c:pt>
              </c:strCache>
            </c:strRef>
          </c:cat>
          <c:val>
            <c:numRef>
              <c:f>Аркуш1!$C$2:$C$5</c:f>
              <c:numCache>
                <c:formatCode>General</c:formatCode>
                <c:ptCount val="4"/>
                <c:pt idx="0">
                  <c:v>9.7100000000000009</c:v>
                </c:pt>
                <c:pt idx="1">
                  <c:v>7.57</c:v>
                </c:pt>
                <c:pt idx="2">
                  <c:v>3.9099999999999997</c:v>
                </c:pt>
                <c:pt idx="3">
                  <c:v>0</c:v>
                </c:pt>
              </c:numCache>
            </c:numRef>
          </c:val>
          <c:extLst xmlns:c16r2="http://schemas.microsoft.com/office/drawing/2015/06/chart">
            <c:ext xmlns:c16="http://schemas.microsoft.com/office/drawing/2014/chart" uri="{C3380CC4-5D6E-409C-BE32-E72D297353CC}">
              <c16:uniqueId val="{00000001-DBAE-416C-A0FF-7FD584AB1C09}"/>
            </c:ext>
          </c:extLst>
        </c:ser>
        <c:ser>
          <c:idx val="2"/>
          <c:order val="2"/>
          <c:tx>
            <c:strRef>
              <c:f>Аркуш1!$D$1</c:f>
              <c:strCache>
                <c:ptCount val="1"/>
                <c:pt idx="0">
                  <c:v> Кількість пропущених днів на 1-у дитину</c:v>
                </c:pt>
              </c:strCache>
            </c:strRef>
          </c:tx>
          <c:spPr>
            <a:solidFill>
              <a:schemeClr val="accent3"/>
            </a:solidFill>
            <a:ln>
              <a:noFill/>
            </a:ln>
            <a:effectLst/>
          </c:spPr>
          <c:invertIfNegative val="0"/>
          <c:cat>
            <c:strRef>
              <c:f>Аркуш1!$A$2:$A$5</c:f>
              <c:strCache>
                <c:ptCount val="4"/>
                <c:pt idx="0">
                  <c:v>2020 рік</c:v>
                </c:pt>
                <c:pt idx="1">
                  <c:v>2021 рік</c:v>
                </c:pt>
                <c:pt idx="2">
                  <c:v>2022 рік</c:v>
                </c:pt>
                <c:pt idx="3">
                  <c:v> </c:v>
                </c:pt>
              </c:strCache>
            </c:strRef>
          </c:cat>
          <c:val>
            <c:numRef>
              <c:f>Аркуш1!$D$2:$D$5</c:f>
              <c:numCache>
                <c:formatCode>General</c:formatCode>
                <c:ptCount val="4"/>
                <c:pt idx="0">
                  <c:v>2</c:v>
                </c:pt>
                <c:pt idx="1">
                  <c:v>5.2</c:v>
                </c:pt>
                <c:pt idx="2">
                  <c:v>4.0999999999999996</c:v>
                </c:pt>
                <c:pt idx="3">
                  <c:v>0</c:v>
                </c:pt>
              </c:numCache>
            </c:numRef>
          </c:val>
          <c:extLst xmlns:c16r2="http://schemas.microsoft.com/office/drawing/2015/06/chart">
            <c:ext xmlns:c16="http://schemas.microsoft.com/office/drawing/2014/chart" uri="{C3380CC4-5D6E-409C-BE32-E72D297353CC}">
              <c16:uniqueId val="{00000002-DBAE-416C-A0FF-7FD584AB1C09}"/>
            </c:ext>
          </c:extLst>
        </c:ser>
        <c:dLbls>
          <c:showLegendKey val="0"/>
          <c:showVal val="0"/>
          <c:showCatName val="0"/>
          <c:showSerName val="0"/>
          <c:showPercent val="0"/>
          <c:showBubbleSize val="0"/>
        </c:dLbls>
        <c:gapWidth val="219"/>
        <c:overlap val="-27"/>
        <c:axId val="228157240"/>
        <c:axId val="228157632"/>
      </c:barChart>
      <c:catAx>
        <c:axId val="22815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28157632"/>
        <c:crosses val="autoZero"/>
        <c:auto val="1"/>
        <c:lblAlgn val="ctr"/>
        <c:lblOffset val="100"/>
        <c:noMultiLvlLbl val="0"/>
      </c:catAx>
      <c:valAx>
        <c:axId val="22815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228157240"/>
        <c:crosses val="autoZero"/>
        <c:crossBetween val="between"/>
      </c:valAx>
      <c:spPr>
        <a:noFill/>
        <a:ln>
          <a:noFill/>
        </a:ln>
        <a:effectLst/>
      </c:spPr>
    </c:plotArea>
    <c:legend>
      <c:legendPos val="b"/>
      <c:layout>
        <c:manualLayout>
          <c:xMode val="edge"/>
          <c:yMode val="edge"/>
          <c:x val="4.2752260134149941E-2"/>
          <c:y val="0.849533538037475"/>
          <c:w val="0.92143974190726063"/>
          <c:h val="0.12665714083036927"/>
        </c:manualLayout>
      </c:layout>
      <c:overlay val="0"/>
      <c:spPr>
        <a:noFill/>
        <a:ln>
          <a:noFill/>
        </a:ln>
        <a:effectLst/>
      </c:spPr>
      <c:txPr>
        <a:bodyPr rot="0" spcFirstLastPara="1" vertOverflow="ellipsis" vert="horz" wrap="square" anchor="ctr" anchorCtr="1"/>
        <a:lstStyle/>
        <a:p>
          <a:pPr>
            <a:defRPr lang="uk-UA"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300" b="1">
                <a:solidFill>
                  <a:sysClr val="windowText" lastClr="000000"/>
                </a:solidFill>
                <a:latin typeface="Times New Roman" panose="02020603050405020304" pitchFamily="18" charset="0"/>
                <a:cs typeface="Times New Roman" panose="02020603050405020304" pitchFamily="18" charset="0"/>
              </a:rPr>
              <a:t> Аналіз виконання норм хачування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0</c:v>
                </c:pt>
              </c:strCache>
            </c:strRef>
          </c:tx>
          <c:spPr>
            <a:solidFill>
              <a:schemeClr val="accent1"/>
            </a:solidFill>
            <a:ln>
              <a:noFill/>
            </a:ln>
            <a:effectLst/>
          </c:spPr>
          <c:invertIfNegative val="0"/>
          <c:cat>
            <c:strRef>
              <c:f>Лист1!$A$2:$A$5</c:f>
              <c:strCache>
                <c:ptCount val="4"/>
                <c:pt idx="0">
                  <c:v> 2019 рік 80%</c:v>
                </c:pt>
                <c:pt idx="1">
                  <c:v>2020 рік 80 %</c:v>
                </c:pt>
                <c:pt idx="2">
                  <c:v>2021 рік 84%</c:v>
                </c:pt>
                <c:pt idx="3">
                  <c:v>2022 рік 95 %</c:v>
                </c:pt>
              </c:strCache>
            </c:strRef>
          </c:cat>
          <c:val>
            <c:numRef>
              <c:f>Лист1!$B$2:$B$5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0-90B6-49AA-BA6A-CA8DAD5CD8F0}"/>
            </c:ext>
          </c:extLst>
        </c:ser>
        <c:ser>
          <c:idx val="1"/>
          <c:order val="1"/>
          <c:tx>
            <c:strRef>
              <c:f>Лист1!$C$1</c:f>
              <c:strCache>
                <c:ptCount val="1"/>
                <c:pt idx="0">
                  <c:v>02</c:v>
                </c:pt>
              </c:strCache>
            </c:strRef>
          </c:tx>
          <c:spPr>
            <a:solidFill>
              <a:schemeClr val="accent2"/>
            </a:solidFill>
            <a:ln>
              <a:noFill/>
            </a:ln>
            <a:effectLst/>
          </c:spPr>
          <c:invertIfNegative val="0"/>
          <c:cat>
            <c:strRef>
              <c:f>Лист1!$A$2:$A$5</c:f>
              <c:strCache>
                <c:ptCount val="4"/>
                <c:pt idx="0">
                  <c:v> 2019 рік 80%</c:v>
                </c:pt>
                <c:pt idx="1">
                  <c:v>2020 рік 80 %</c:v>
                </c:pt>
                <c:pt idx="2">
                  <c:v>2021 рік 84%</c:v>
                </c:pt>
                <c:pt idx="3">
                  <c:v>2022 рік 95 %</c:v>
                </c:pt>
              </c:strCache>
            </c:strRef>
          </c:cat>
          <c:val>
            <c:numRef>
              <c:f>Лист1!$C$2:$C$5</c:f>
              <c:numCache>
                <c:formatCode>General</c:formatCode>
                <c:ptCount val="4"/>
                <c:pt idx="0">
                  <c:v>2.4</c:v>
                </c:pt>
                <c:pt idx="1">
                  <c:v>2.4</c:v>
                </c:pt>
                <c:pt idx="2">
                  <c:v>3</c:v>
                </c:pt>
                <c:pt idx="3">
                  <c:v>5</c:v>
                </c:pt>
              </c:numCache>
            </c:numRef>
          </c:val>
          <c:extLst xmlns:c16r2="http://schemas.microsoft.com/office/drawing/2015/06/chart">
            <c:ext xmlns:c16="http://schemas.microsoft.com/office/drawing/2014/chart" uri="{C3380CC4-5D6E-409C-BE32-E72D297353CC}">
              <c16:uniqueId val="{00000001-90B6-49AA-BA6A-CA8DAD5CD8F0}"/>
            </c:ext>
          </c:extLst>
        </c:ser>
        <c:ser>
          <c:idx val="2"/>
          <c:order val="2"/>
          <c:tx>
            <c:strRef>
              <c:f>Лист1!$D$1</c:f>
              <c:strCache>
                <c:ptCount val="1"/>
                <c:pt idx="0">
                  <c:v>03</c:v>
                </c:pt>
              </c:strCache>
            </c:strRef>
          </c:tx>
          <c:spPr>
            <a:solidFill>
              <a:schemeClr val="accent3"/>
            </a:solidFill>
            <a:ln>
              <a:noFill/>
            </a:ln>
            <a:effectLst/>
          </c:spPr>
          <c:invertIfNegative val="0"/>
          <c:cat>
            <c:strRef>
              <c:f>Лист1!$A$2:$A$5</c:f>
              <c:strCache>
                <c:ptCount val="4"/>
                <c:pt idx="0">
                  <c:v> 2019 рік 80%</c:v>
                </c:pt>
                <c:pt idx="1">
                  <c:v>2020 рік 80 %</c:v>
                </c:pt>
                <c:pt idx="2">
                  <c:v>2021 рік 84%</c:v>
                </c:pt>
                <c:pt idx="3">
                  <c:v>2022 рік 95 %</c:v>
                </c:pt>
              </c:strCache>
            </c:strRef>
          </c:cat>
          <c:val>
            <c:numRef>
              <c:f>Лист1!$D$2:$D$5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90B6-49AA-BA6A-CA8DAD5CD8F0}"/>
            </c:ext>
          </c:extLst>
        </c:ser>
        <c:dLbls>
          <c:showLegendKey val="0"/>
          <c:showVal val="0"/>
          <c:showCatName val="0"/>
          <c:showSerName val="0"/>
          <c:showPercent val="0"/>
          <c:showBubbleSize val="0"/>
        </c:dLbls>
        <c:gapWidth val="219"/>
        <c:overlap val="-27"/>
        <c:axId val="221356064"/>
        <c:axId val="221356456"/>
      </c:barChart>
      <c:catAx>
        <c:axId val="22135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21356456"/>
        <c:crosses val="autoZero"/>
        <c:auto val="1"/>
        <c:lblAlgn val="ctr"/>
        <c:lblOffset val="100"/>
        <c:noMultiLvlLbl val="0"/>
      </c:catAx>
      <c:valAx>
        <c:axId val="221356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1356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0" i="0" u="none" strike="noStrike" kern="1200" spc="0" baseline="0">
                <a:solidFill>
                  <a:schemeClr val="tx1">
                    <a:lumMod val="65000"/>
                    <a:lumOff val="35000"/>
                  </a:schemeClr>
                </a:solidFill>
                <a:latin typeface="+mn-lt"/>
                <a:ea typeface="+mn-ea"/>
                <a:cs typeface="+mn-cs"/>
              </a:defRPr>
            </a:pPr>
            <a:r>
              <a:rPr lang="uk-UA" sz="1300" b="0">
                <a:solidFill>
                  <a:sysClr val="windowText" lastClr="000000"/>
                </a:solidFill>
                <a:latin typeface="Times New Roman" panose="02020603050405020304" pitchFamily="18" charset="0"/>
                <a:cs typeface="Times New Roman" panose="02020603050405020304" pitchFamily="18" charset="0"/>
              </a:rPr>
              <a:t> </a:t>
            </a:r>
            <a:r>
              <a:rPr lang="uk-UA" sz="1300" b="1">
                <a:solidFill>
                  <a:sysClr val="windowText" lastClr="000000"/>
                </a:solidFill>
                <a:latin typeface="Times New Roman" panose="02020603050405020304" pitchFamily="18" charset="0"/>
                <a:cs typeface="Times New Roman" panose="02020603050405020304" pitchFamily="18" charset="0"/>
              </a:rPr>
              <a:t>Старші групи</a:t>
            </a:r>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низький рівень</c:v>
                </c:pt>
              </c:strCache>
            </c:strRef>
          </c:tx>
          <c:spPr>
            <a:solidFill>
              <a:schemeClr val="accent1"/>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Аркуш1!$B$2:$B$6</c:f>
              <c:numCache>
                <c:formatCode>General</c:formatCode>
                <c:ptCount val="5"/>
                <c:pt idx="0">
                  <c:v>0.2</c:v>
                </c:pt>
                <c:pt idx="1">
                  <c:v>0</c:v>
                </c:pt>
                <c:pt idx="2">
                  <c:v>0</c:v>
                </c:pt>
                <c:pt idx="3">
                  <c:v>0</c:v>
                </c:pt>
              </c:numCache>
            </c:numRef>
          </c:val>
          <c:extLst xmlns:c16r2="http://schemas.microsoft.com/office/drawing/2015/06/chart">
            <c:ext xmlns:c16="http://schemas.microsoft.com/office/drawing/2014/chart" uri="{C3380CC4-5D6E-409C-BE32-E72D297353CC}">
              <c16:uniqueId val="{00000000-D638-41F1-A783-559CEAB16B32}"/>
            </c:ext>
          </c:extLst>
        </c:ser>
        <c:ser>
          <c:idx val="1"/>
          <c:order val="1"/>
          <c:tx>
            <c:strRef>
              <c:f>Аркуш1!$C$1</c:f>
              <c:strCache>
                <c:ptCount val="1"/>
                <c:pt idx="0">
                  <c:v>середній рівень</c:v>
                </c:pt>
              </c:strCache>
            </c:strRef>
          </c:tx>
          <c:spPr>
            <a:solidFill>
              <a:schemeClr val="accent2"/>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Аркуш1!$C$2:$C$6</c:f>
              <c:numCache>
                <c:formatCode>General</c:formatCode>
                <c:ptCount val="5"/>
                <c:pt idx="0">
                  <c:v>1.7000000000000006</c:v>
                </c:pt>
                <c:pt idx="1">
                  <c:v>1.4</c:v>
                </c:pt>
                <c:pt idx="2">
                  <c:v>0.9</c:v>
                </c:pt>
                <c:pt idx="3">
                  <c:v>0</c:v>
                </c:pt>
              </c:numCache>
            </c:numRef>
          </c:val>
          <c:extLst xmlns:c16r2="http://schemas.microsoft.com/office/drawing/2015/06/chart">
            <c:ext xmlns:c16="http://schemas.microsoft.com/office/drawing/2014/chart" uri="{C3380CC4-5D6E-409C-BE32-E72D297353CC}">
              <c16:uniqueId val="{00000001-D638-41F1-A783-559CEAB16B32}"/>
            </c:ext>
          </c:extLst>
        </c:ser>
        <c:ser>
          <c:idx val="2"/>
          <c:order val="2"/>
          <c:tx>
            <c:strRef>
              <c:f>Аркуш1!$D$1</c:f>
              <c:strCache>
                <c:ptCount val="1"/>
                <c:pt idx="0">
                  <c:v>достатній рівень</c:v>
                </c:pt>
              </c:strCache>
            </c:strRef>
          </c:tx>
          <c:spPr>
            <a:solidFill>
              <a:schemeClr val="accent3"/>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Аркуш1!$D$2:$D$6</c:f>
              <c:numCache>
                <c:formatCode>General</c:formatCode>
                <c:ptCount val="5"/>
                <c:pt idx="0">
                  <c:v>4.5999999999999996</c:v>
                </c:pt>
                <c:pt idx="1">
                  <c:v>3.7</c:v>
                </c:pt>
                <c:pt idx="2">
                  <c:v>4.2</c:v>
                </c:pt>
                <c:pt idx="3">
                  <c:v>0</c:v>
                </c:pt>
                <c:pt idx="4">
                  <c:v>0</c:v>
                </c:pt>
              </c:numCache>
            </c:numRef>
          </c:val>
          <c:extLst xmlns:c16r2="http://schemas.microsoft.com/office/drawing/2015/06/chart">
            <c:ext xmlns:c16="http://schemas.microsoft.com/office/drawing/2014/chart" uri="{C3380CC4-5D6E-409C-BE32-E72D297353CC}">
              <c16:uniqueId val="{00000002-D638-41F1-A783-559CEAB16B32}"/>
            </c:ext>
          </c:extLst>
        </c:ser>
        <c:ser>
          <c:idx val="3"/>
          <c:order val="3"/>
          <c:tx>
            <c:strRef>
              <c:f>Аркуш1!$E$1</c:f>
              <c:strCache>
                <c:ptCount val="1"/>
                <c:pt idx="0">
                  <c:v> високий рівень</c:v>
                </c:pt>
              </c:strCache>
            </c:strRef>
          </c:tx>
          <c:spPr>
            <a:solidFill>
              <a:schemeClr val="accent4"/>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Аркуш1!$E$2:$E$6</c:f>
              <c:numCache>
                <c:formatCode>General</c:formatCode>
                <c:ptCount val="5"/>
                <c:pt idx="0">
                  <c:v>3.9</c:v>
                </c:pt>
                <c:pt idx="1">
                  <c:v>4.5</c:v>
                </c:pt>
                <c:pt idx="2">
                  <c:v>5</c:v>
                </c:pt>
                <c:pt idx="3">
                  <c:v>0</c:v>
                </c:pt>
              </c:numCache>
            </c:numRef>
          </c:val>
          <c:extLst xmlns:c16r2="http://schemas.microsoft.com/office/drawing/2015/06/chart">
            <c:ext xmlns:c16="http://schemas.microsoft.com/office/drawing/2014/chart" uri="{C3380CC4-5D6E-409C-BE32-E72D297353CC}">
              <c16:uniqueId val="{00000003-D638-41F1-A783-559CEAB16B32}"/>
            </c:ext>
          </c:extLst>
        </c:ser>
        <c:ser>
          <c:idx val="4"/>
          <c:order val="4"/>
          <c:tx>
            <c:strRef>
              <c:f>Аркуш1!$F$1</c:f>
              <c:strCache>
                <c:ptCount val="1"/>
                <c:pt idx="0">
                  <c:v> 2</c:v>
                </c:pt>
              </c:strCache>
            </c:strRef>
          </c:tx>
          <c:spPr>
            <a:solidFill>
              <a:schemeClr val="accent5"/>
            </a:solidFill>
            <a:ln>
              <a:noFill/>
            </a:ln>
            <a:effectLst/>
          </c:spPr>
          <c:invertIfNegative val="0"/>
          <c:cat>
            <c:strRef>
              <c:f>Аркуш1!$A$2:$A$6</c:f>
              <c:strCache>
                <c:ptCount val="4"/>
                <c:pt idx="0">
                  <c:v> 2019-2020 н.р.</c:v>
                </c:pt>
                <c:pt idx="1">
                  <c:v>2020-2021 н.р.</c:v>
                </c:pt>
                <c:pt idx="2">
                  <c:v> 2021-2022 н.р.</c:v>
                </c:pt>
                <c:pt idx="3">
                  <c:v> </c:v>
                </c:pt>
              </c:strCache>
            </c:strRef>
          </c:cat>
          <c:val>
            <c:numRef>
              <c:f>Аркуш1!$F$2:$F$6</c:f>
              <c:numCache>
                <c:formatCode>General</c:formatCode>
                <c:ptCount val="5"/>
              </c:numCache>
            </c:numRef>
          </c:val>
          <c:extLst xmlns:c16r2="http://schemas.microsoft.com/office/drawing/2015/06/chart">
            <c:ext xmlns:c16="http://schemas.microsoft.com/office/drawing/2014/chart" uri="{C3380CC4-5D6E-409C-BE32-E72D297353CC}">
              <c16:uniqueId val="{00000004-D638-41F1-A783-559CEAB16B32}"/>
            </c:ext>
          </c:extLst>
        </c:ser>
        <c:dLbls>
          <c:showLegendKey val="0"/>
          <c:showVal val="0"/>
          <c:showCatName val="0"/>
          <c:showSerName val="0"/>
          <c:showPercent val="0"/>
          <c:showBubbleSize val="0"/>
        </c:dLbls>
        <c:gapWidth val="219"/>
        <c:overlap val="-27"/>
        <c:axId val="221357240"/>
        <c:axId val="221357632"/>
      </c:barChart>
      <c:catAx>
        <c:axId val="22135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21357632"/>
        <c:crosses val="autoZero"/>
        <c:auto val="1"/>
        <c:lblAlgn val="ctr"/>
        <c:lblOffset val="100"/>
        <c:noMultiLvlLbl val="0"/>
      </c:catAx>
      <c:valAx>
        <c:axId val="22135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221357240"/>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lang="uk-UA"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a:t> </a:t>
            </a:r>
            <a:endParaRPr lang="en-US"/>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38112589958513265"/>
          <c:y val="0.26232569694220342"/>
          <c:w val="0.21624282448564899"/>
          <c:h val="0.6896633291208969"/>
        </c:manualLayout>
      </c:layout>
      <c:pieChart>
        <c:varyColors val="1"/>
        <c:ser>
          <c:idx val="0"/>
          <c:order val="0"/>
          <c:tx>
            <c:strRef>
              <c:f>Лист1!$B$1</c:f>
              <c:strCache>
                <c:ptCount val="1"/>
                <c:pt idx="0">
                  <c:v> 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50F3-4EE1-8BE0-D9154EEB95C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50F3-4EE1-8BE0-D9154EEB95C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50F3-4EE1-8BE0-D9154EEB95C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50F3-4EE1-8BE0-D9154EEB95C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 Молодший спеціаліст</c:v>
                </c:pt>
                <c:pt idx="1">
                  <c:v>Бакалавр</c:v>
                </c:pt>
                <c:pt idx="2">
                  <c:v>Спеціаліст</c:v>
                </c:pt>
                <c:pt idx="3">
                  <c:v>Магістр</c:v>
                </c:pt>
              </c:strCache>
            </c:strRef>
          </c:cat>
          <c:val>
            <c:numRef>
              <c:f>Лист1!$B$2:$B$5</c:f>
              <c:numCache>
                <c:formatCode>General</c:formatCode>
                <c:ptCount val="4"/>
                <c:pt idx="0">
                  <c:v>2</c:v>
                </c:pt>
                <c:pt idx="1">
                  <c:v>3</c:v>
                </c:pt>
                <c:pt idx="2">
                  <c:v>9</c:v>
                </c:pt>
                <c:pt idx="3">
                  <c:v>5</c:v>
                </c:pt>
              </c:numCache>
            </c:numRef>
          </c:val>
          <c:extLst xmlns:c16r2="http://schemas.microsoft.com/office/drawing/2015/06/chart">
            <c:ext xmlns:c16="http://schemas.microsoft.com/office/drawing/2014/chart" uri="{C3380CC4-5D6E-409C-BE32-E72D297353CC}">
              <c16:uniqueId val="{00000008-50F3-4EE1-8BE0-D9154EEB95C4}"/>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4.2844128354923391E-2"/>
          <c:y val="5.1010101010101033E-2"/>
          <c:w val="0.89710744221488492"/>
          <c:h val="0.1313929123057148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a:t> </a:t>
            </a:r>
            <a:endParaRPr lang="en-US"/>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38112589958513265"/>
          <c:y val="0.26232569694220342"/>
          <c:w val="0.21624282448564899"/>
          <c:h val="0.6896633291208969"/>
        </c:manualLayout>
      </c:layout>
      <c:pieChart>
        <c:varyColors val="1"/>
        <c:ser>
          <c:idx val="0"/>
          <c:order val="0"/>
          <c:tx>
            <c:strRef>
              <c:f>Лист1!$B$1</c:f>
              <c:strCache>
                <c:ptCount val="1"/>
                <c:pt idx="0">
                  <c:v> 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BC51-47B8-8DDB-8AB7AC4161B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BC51-47B8-8DDB-8AB7AC4161B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BC51-47B8-8DDB-8AB7AC4161B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BC51-47B8-8DDB-8AB7AC4161B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Спеціаліст</c:v>
                </c:pt>
                <c:pt idx="1">
                  <c:v>ІІ кв.  категорія</c:v>
                </c:pt>
                <c:pt idx="2">
                  <c:v>І кв. категорія</c:v>
                </c:pt>
                <c:pt idx="3">
                  <c:v>Вища кв. категорія</c:v>
                </c:pt>
              </c:strCache>
            </c:strRef>
          </c:cat>
          <c:val>
            <c:numRef>
              <c:f>Лист1!$B$2:$B$5</c:f>
              <c:numCache>
                <c:formatCode>General</c:formatCode>
                <c:ptCount val="4"/>
                <c:pt idx="0">
                  <c:v>3</c:v>
                </c:pt>
                <c:pt idx="1">
                  <c:v>6</c:v>
                </c:pt>
                <c:pt idx="2">
                  <c:v>4</c:v>
                </c:pt>
                <c:pt idx="3">
                  <c:v>5</c:v>
                </c:pt>
              </c:numCache>
            </c:numRef>
          </c:val>
          <c:extLst xmlns:c16r2="http://schemas.microsoft.com/office/drawing/2015/06/chart">
            <c:ext xmlns:c16="http://schemas.microsoft.com/office/drawing/2014/chart" uri="{C3380CC4-5D6E-409C-BE32-E72D297353CC}">
              <c16:uniqueId val="{00000008-BC51-47B8-8DDB-8AB7AC4161B1}"/>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4.4906902107533647E-2"/>
          <c:y val="5.786861518853359E-2"/>
          <c:w val="0.89710744221488492"/>
          <c:h val="0.1313929123057148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32D4-D7F3-41BA-B64E-0C6497D9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29</Pages>
  <Words>35160</Words>
  <Characters>20042</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UserHome</dc:creator>
  <cp:keywords/>
  <dc:description/>
  <cp:lastModifiedBy>user</cp:lastModifiedBy>
  <cp:revision>113</cp:revision>
  <cp:lastPrinted>2023-02-01T19:37:00Z</cp:lastPrinted>
  <dcterms:created xsi:type="dcterms:W3CDTF">2023-01-27T11:43:00Z</dcterms:created>
  <dcterms:modified xsi:type="dcterms:W3CDTF">2023-02-07T11:33:00Z</dcterms:modified>
</cp:coreProperties>
</file>