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7C" w:rsidRPr="008A0D7C" w:rsidRDefault="008A0D7C" w:rsidP="008A0D7C">
      <w:pPr>
        <w:spacing w:line="276" w:lineRule="auto"/>
        <w:jc w:val="center"/>
        <w:rPr>
          <w:rFonts w:eastAsia="MS Mincho"/>
          <w:b/>
          <w:sz w:val="20"/>
          <w:szCs w:val="20"/>
          <w:lang w:val="uk-UA" w:eastAsia="en-US"/>
        </w:rPr>
      </w:pPr>
      <w:r w:rsidRPr="008A0D7C">
        <w:rPr>
          <w:rFonts w:eastAsia="MS Mincho"/>
          <w:b/>
          <w:sz w:val="20"/>
          <w:szCs w:val="20"/>
          <w:lang w:val="uk-UA" w:eastAsia="en-US"/>
        </w:rPr>
        <w:t xml:space="preserve">ЧЕРВОНОГРАДСЬКА  МІСЬКА  РАДА </w:t>
      </w:r>
    </w:p>
    <w:p w:rsidR="008A0D7C" w:rsidRPr="008A0D7C" w:rsidRDefault="008A0D7C" w:rsidP="008A0D7C">
      <w:pPr>
        <w:spacing w:line="276" w:lineRule="auto"/>
        <w:jc w:val="center"/>
        <w:rPr>
          <w:rFonts w:eastAsia="MS Mincho" w:cs="Calibri"/>
          <w:b/>
          <w:sz w:val="20"/>
          <w:szCs w:val="20"/>
          <w:lang w:val="en-US" w:eastAsia="en-US"/>
        </w:rPr>
      </w:pPr>
      <w:r w:rsidRPr="008A0D7C">
        <w:rPr>
          <w:rFonts w:eastAsia="MS Mincho"/>
          <w:b/>
          <w:sz w:val="20"/>
          <w:szCs w:val="20"/>
          <w:lang w:val="uk-UA" w:eastAsia="en-US"/>
        </w:rPr>
        <w:t>Львівської області</w:t>
      </w:r>
    </w:p>
    <w:p w:rsidR="008A0D7C" w:rsidRPr="008A0D7C" w:rsidRDefault="008A0D7C" w:rsidP="008A0D7C">
      <w:pPr>
        <w:keepNext/>
        <w:jc w:val="center"/>
        <w:outlineLvl w:val="0"/>
        <w:rPr>
          <w:b/>
          <w:sz w:val="26"/>
          <w:szCs w:val="26"/>
          <w:lang w:val="uk-UA"/>
        </w:rPr>
      </w:pPr>
      <w:r w:rsidRPr="008A0D7C">
        <w:rPr>
          <w:b/>
          <w:sz w:val="26"/>
          <w:szCs w:val="26"/>
          <w:lang w:val="uk-UA"/>
        </w:rPr>
        <w:t>ПОЗДИМИРСЬКИЙ НВК</w:t>
      </w:r>
    </w:p>
    <w:p w:rsidR="008A0D7C" w:rsidRPr="008A0D7C" w:rsidRDefault="008A0D7C" w:rsidP="008A0D7C">
      <w:pPr>
        <w:keepNext/>
        <w:jc w:val="center"/>
        <w:outlineLvl w:val="0"/>
        <w:rPr>
          <w:rFonts w:eastAsia="Calibri"/>
          <w:b/>
          <w:sz w:val="26"/>
          <w:szCs w:val="26"/>
          <w:lang w:val="uk-UA"/>
        </w:rPr>
      </w:pPr>
      <w:r w:rsidRPr="008A0D7C">
        <w:rPr>
          <w:b/>
          <w:sz w:val="26"/>
          <w:szCs w:val="26"/>
          <w:lang w:val="uk-UA"/>
        </w:rPr>
        <w:t>Червоноградської міської ради Львівської області</w:t>
      </w:r>
    </w:p>
    <w:p w:rsidR="008A0D7C" w:rsidRPr="008A0D7C" w:rsidRDefault="008A0D7C" w:rsidP="008A0D7C">
      <w:pPr>
        <w:spacing w:after="200" w:line="360" w:lineRule="auto"/>
        <w:ind w:left="-570"/>
        <w:jc w:val="center"/>
        <w:rPr>
          <w:sz w:val="22"/>
          <w:szCs w:val="22"/>
          <w:lang w:val="uk-UA" w:eastAsia="en-US"/>
        </w:rPr>
      </w:pPr>
      <w:r w:rsidRPr="008A0D7C">
        <w:rPr>
          <w:sz w:val="22"/>
          <w:szCs w:val="22"/>
          <w:lang w:val="uk-UA" w:eastAsia="en-US"/>
        </w:rPr>
        <w:t xml:space="preserve">    </w:t>
      </w:r>
    </w:p>
    <w:p w:rsidR="00635CAF" w:rsidRPr="008A0D7C" w:rsidRDefault="008A0D7C" w:rsidP="008A0D7C">
      <w:pPr>
        <w:shd w:val="clear" w:color="auto" w:fill="FFFFFF"/>
        <w:spacing w:before="180" w:after="200" w:line="240" w:lineRule="atLeast"/>
        <w:jc w:val="both"/>
        <w:outlineLvl w:val="0"/>
        <w:rPr>
          <w:bCs/>
          <w:iCs/>
          <w:color w:val="000000"/>
          <w:sz w:val="28"/>
          <w:szCs w:val="28"/>
          <w:lang w:val="uk-UA" w:eastAsia="uk-UA"/>
        </w:rPr>
      </w:pPr>
      <w:r w:rsidRPr="008A0D7C">
        <w:rPr>
          <w:bCs/>
          <w:iCs/>
          <w:color w:val="000000"/>
          <w:sz w:val="28"/>
          <w:szCs w:val="28"/>
          <w:lang w:val="uk-UA" w:eastAsia="uk-UA"/>
        </w:rPr>
        <w:t xml:space="preserve">                           </w:t>
      </w:r>
      <w:r>
        <w:rPr>
          <w:bCs/>
          <w:iCs/>
          <w:color w:val="000000"/>
          <w:sz w:val="28"/>
          <w:szCs w:val="28"/>
          <w:lang w:val="uk-UA" w:eastAsia="uk-UA"/>
        </w:rPr>
        <w:t xml:space="preserve">                           НАКАЗ</w:t>
      </w:r>
    </w:p>
    <w:p w:rsidR="00635CAF" w:rsidRDefault="00635CAF"/>
    <w:p w:rsidR="00635CAF" w:rsidRDefault="00635CAF"/>
    <w:tbl>
      <w:tblPr>
        <w:tblW w:w="0" w:type="auto"/>
        <w:tblLook w:val="04A0" w:firstRow="1" w:lastRow="0" w:firstColumn="1" w:lastColumn="0" w:noHBand="0" w:noVBand="1"/>
      </w:tblPr>
      <w:tblGrid>
        <w:gridCol w:w="3229"/>
        <w:gridCol w:w="3247"/>
        <w:gridCol w:w="3163"/>
      </w:tblGrid>
      <w:tr w:rsidR="00635CAF" w:rsidTr="00635CAF">
        <w:tc>
          <w:tcPr>
            <w:tcW w:w="3291" w:type="dxa"/>
            <w:hideMark/>
          </w:tcPr>
          <w:p w:rsidR="00635CAF" w:rsidRDefault="00635CAF">
            <w:pPr>
              <w:pStyle w:val="a3"/>
              <w:jc w:val="both"/>
              <w:rPr>
                <w:sz w:val="26"/>
              </w:rPr>
            </w:pPr>
            <w:r>
              <w:rPr>
                <w:sz w:val="26"/>
              </w:rPr>
              <w:t>24.03.2023</w:t>
            </w:r>
          </w:p>
        </w:tc>
        <w:tc>
          <w:tcPr>
            <w:tcW w:w="3312" w:type="dxa"/>
            <w:hideMark/>
          </w:tcPr>
          <w:p w:rsidR="00635CAF" w:rsidRDefault="00635CAF">
            <w:pPr>
              <w:pStyle w:val="a3"/>
              <w:rPr>
                <w:sz w:val="26"/>
              </w:rPr>
            </w:pPr>
            <w:proofErr w:type="spellStart"/>
            <w:r>
              <w:rPr>
                <w:sz w:val="26"/>
              </w:rPr>
              <w:t>Поздимир</w:t>
            </w:r>
            <w:proofErr w:type="spellEnd"/>
          </w:p>
        </w:tc>
        <w:tc>
          <w:tcPr>
            <w:tcW w:w="3251" w:type="dxa"/>
            <w:hideMark/>
          </w:tcPr>
          <w:p w:rsidR="00635CAF" w:rsidRDefault="00635CAF">
            <w:pPr>
              <w:pStyle w:val="a3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</w:rPr>
              <w:t xml:space="preserve"> </w:t>
            </w:r>
            <w:r w:rsidR="008A0D7C">
              <w:rPr>
                <w:sz w:val="26"/>
              </w:rPr>
              <w:t>21</w:t>
            </w:r>
            <w:bookmarkStart w:id="0" w:name="_GoBack"/>
            <w:bookmarkEnd w:id="0"/>
            <w:r>
              <w:rPr>
                <w:sz w:val="26"/>
              </w:rPr>
              <w:t>-од</w:t>
            </w:r>
          </w:p>
        </w:tc>
      </w:tr>
      <w:tr w:rsidR="00635CAF" w:rsidTr="00635CAF">
        <w:tc>
          <w:tcPr>
            <w:tcW w:w="3291" w:type="dxa"/>
          </w:tcPr>
          <w:p w:rsidR="00635CAF" w:rsidRDefault="00635CAF">
            <w:pPr>
              <w:pStyle w:val="a3"/>
              <w:jc w:val="left"/>
              <w:rPr>
                <w:sz w:val="16"/>
              </w:rPr>
            </w:pPr>
          </w:p>
        </w:tc>
        <w:tc>
          <w:tcPr>
            <w:tcW w:w="3312" w:type="dxa"/>
          </w:tcPr>
          <w:p w:rsidR="00635CAF" w:rsidRDefault="00635CAF">
            <w:pPr>
              <w:pStyle w:val="a3"/>
              <w:jc w:val="left"/>
              <w:rPr>
                <w:sz w:val="16"/>
              </w:rPr>
            </w:pPr>
          </w:p>
        </w:tc>
        <w:tc>
          <w:tcPr>
            <w:tcW w:w="3251" w:type="dxa"/>
          </w:tcPr>
          <w:p w:rsidR="00635CAF" w:rsidRDefault="00635CAF">
            <w:pPr>
              <w:pStyle w:val="a3"/>
              <w:jc w:val="left"/>
              <w:rPr>
                <w:sz w:val="16"/>
              </w:rPr>
            </w:pPr>
          </w:p>
        </w:tc>
      </w:tr>
    </w:tbl>
    <w:p w:rsidR="00635CAF" w:rsidRDefault="00635CAF" w:rsidP="00635CAF">
      <w:pPr>
        <w:widowControl w:val="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</w:tblGrid>
      <w:tr w:rsidR="00635CAF" w:rsidTr="00635CAF">
        <w:tc>
          <w:tcPr>
            <w:tcW w:w="4248" w:type="dxa"/>
            <w:hideMark/>
          </w:tcPr>
          <w:p w:rsidR="00635CAF" w:rsidRDefault="00635CAF">
            <w:pPr>
              <w:pStyle w:val="a5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Про </w:t>
            </w:r>
            <w:proofErr w:type="spellStart"/>
            <w:r>
              <w:rPr>
                <w:sz w:val="26"/>
                <w:szCs w:val="26"/>
                <w:lang w:val="ru-RU"/>
              </w:rPr>
              <w:t>прийом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дітей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до </w:t>
            </w:r>
            <w:proofErr w:type="spellStart"/>
            <w:r>
              <w:rPr>
                <w:sz w:val="26"/>
                <w:szCs w:val="26"/>
                <w:lang w:val="ru-RU"/>
              </w:rPr>
              <w:t>першого</w:t>
            </w:r>
            <w:proofErr w:type="spellEnd"/>
          </w:p>
          <w:p w:rsidR="00635CAF" w:rsidRDefault="00635CAF">
            <w:pPr>
              <w:pStyle w:val="a5"/>
              <w:jc w:val="both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класу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на 2023/2024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н.р</w:t>
            </w:r>
            <w:proofErr w:type="spellEnd"/>
            <w:r>
              <w:rPr>
                <w:sz w:val="26"/>
                <w:szCs w:val="26"/>
                <w:lang w:val="ru-RU"/>
              </w:rPr>
              <w:t>.</w:t>
            </w:r>
          </w:p>
        </w:tc>
      </w:tr>
    </w:tbl>
    <w:p w:rsidR="00635CAF" w:rsidRDefault="00635CAF" w:rsidP="00635CAF">
      <w:pPr>
        <w:pStyle w:val="a5"/>
        <w:jc w:val="both"/>
        <w:rPr>
          <w:sz w:val="26"/>
          <w:lang w:val="ru-RU"/>
        </w:rPr>
      </w:pPr>
    </w:p>
    <w:p w:rsidR="00635CAF" w:rsidRDefault="00635CAF" w:rsidP="00635CAF">
      <w:pPr>
        <w:pStyle w:val="a5"/>
        <w:jc w:val="both"/>
        <w:rPr>
          <w:sz w:val="26"/>
          <w:lang w:val="ru-RU"/>
        </w:rPr>
      </w:pPr>
      <w:r>
        <w:rPr>
          <w:sz w:val="26"/>
          <w:lang w:val="ru-RU"/>
        </w:rPr>
        <w:tab/>
        <w:t xml:space="preserve">На </w:t>
      </w:r>
      <w:proofErr w:type="spellStart"/>
      <w:r>
        <w:rPr>
          <w:sz w:val="26"/>
          <w:lang w:val="ru-RU"/>
        </w:rPr>
        <w:t>виконання</w:t>
      </w:r>
      <w:proofErr w:type="spellEnd"/>
      <w:r>
        <w:rPr>
          <w:sz w:val="26"/>
          <w:lang w:val="ru-RU"/>
        </w:rPr>
        <w:t xml:space="preserve"> Закону </w:t>
      </w:r>
      <w:proofErr w:type="spellStart"/>
      <w:r>
        <w:rPr>
          <w:sz w:val="26"/>
          <w:lang w:val="ru-RU"/>
        </w:rPr>
        <w:t>України</w:t>
      </w:r>
      <w:proofErr w:type="spellEnd"/>
      <w:r>
        <w:rPr>
          <w:sz w:val="26"/>
          <w:lang w:val="ru-RU"/>
        </w:rPr>
        <w:t xml:space="preserve"> «Про </w:t>
      </w:r>
      <w:proofErr w:type="spellStart"/>
      <w:r>
        <w:rPr>
          <w:sz w:val="26"/>
          <w:lang w:val="ru-RU"/>
        </w:rPr>
        <w:t>освіту</w:t>
      </w:r>
      <w:proofErr w:type="spellEnd"/>
      <w:r>
        <w:rPr>
          <w:sz w:val="26"/>
          <w:lang w:val="ru-RU"/>
        </w:rPr>
        <w:t xml:space="preserve">», «Про </w:t>
      </w:r>
      <w:proofErr w:type="spellStart"/>
      <w:r>
        <w:rPr>
          <w:sz w:val="26"/>
          <w:lang w:val="ru-RU"/>
        </w:rPr>
        <w:t>загальну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середню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освіту</w:t>
      </w:r>
      <w:proofErr w:type="spellEnd"/>
      <w:r>
        <w:rPr>
          <w:sz w:val="26"/>
          <w:lang w:val="ru-RU"/>
        </w:rPr>
        <w:t xml:space="preserve">», Порядку </w:t>
      </w:r>
      <w:proofErr w:type="spellStart"/>
      <w:r>
        <w:rPr>
          <w:sz w:val="26"/>
          <w:lang w:val="ru-RU"/>
        </w:rPr>
        <w:t>зарахування</w:t>
      </w:r>
      <w:proofErr w:type="spellEnd"/>
      <w:r>
        <w:rPr>
          <w:sz w:val="26"/>
          <w:lang w:val="ru-RU"/>
        </w:rPr>
        <w:t xml:space="preserve">, </w:t>
      </w:r>
      <w:proofErr w:type="spellStart"/>
      <w:r>
        <w:rPr>
          <w:sz w:val="26"/>
          <w:lang w:val="ru-RU"/>
        </w:rPr>
        <w:t>відрахування</w:t>
      </w:r>
      <w:proofErr w:type="spellEnd"/>
      <w:r>
        <w:rPr>
          <w:sz w:val="26"/>
          <w:lang w:val="ru-RU"/>
        </w:rPr>
        <w:t xml:space="preserve"> та </w:t>
      </w:r>
      <w:proofErr w:type="spellStart"/>
      <w:r>
        <w:rPr>
          <w:sz w:val="26"/>
          <w:lang w:val="ru-RU"/>
        </w:rPr>
        <w:t>переведення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учнів</w:t>
      </w:r>
      <w:proofErr w:type="spellEnd"/>
      <w:r>
        <w:rPr>
          <w:sz w:val="26"/>
          <w:lang w:val="ru-RU"/>
        </w:rPr>
        <w:t xml:space="preserve"> до </w:t>
      </w:r>
      <w:proofErr w:type="spellStart"/>
      <w:r>
        <w:rPr>
          <w:sz w:val="26"/>
          <w:lang w:val="ru-RU"/>
        </w:rPr>
        <w:t>державних</w:t>
      </w:r>
      <w:proofErr w:type="spellEnd"/>
      <w:r>
        <w:rPr>
          <w:sz w:val="26"/>
          <w:lang w:val="ru-RU"/>
        </w:rPr>
        <w:t xml:space="preserve"> та </w:t>
      </w:r>
      <w:proofErr w:type="spellStart"/>
      <w:r>
        <w:rPr>
          <w:sz w:val="26"/>
          <w:lang w:val="ru-RU"/>
        </w:rPr>
        <w:t>комунальних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закладів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освіти</w:t>
      </w:r>
      <w:proofErr w:type="spellEnd"/>
      <w:r>
        <w:rPr>
          <w:sz w:val="26"/>
          <w:lang w:val="ru-RU"/>
        </w:rPr>
        <w:t xml:space="preserve"> для </w:t>
      </w:r>
      <w:proofErr w:type="spellStart"/>
      <w:r>
        <w:rPr>
          <w:sz w:val="26"/>
          <w:lang w:val="ru-RU"/>
        </w:rPr>
        <w:t>здобуття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повної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загальної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середньої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освіти</w:t>
      </w:r>
      <w:proofErr w:type="spellEnd"/>
      <w:r>
        <w:rPr>
          <w:sz w:val="26"/>
          <w:lang w:val="ru-RU"/>
        </w:rPr>
        <w:t xml:space="preserve">, </w:t>
      </w:r>
      <w:proofErr w:type="spellStart"/>
      <w:r>
        <w:rPr>
          <w:sz w:val="26"/>
          <w:lang w:val="ru-RU"/>
        </w:rPr>
        <w:t>затвердженого</w:t>
      </w:r>
      <w:proofErr w:type="spellEnd"/>
      <w:r>
        <w:rPr>
          <w:sz w:val="26"/>
          <w:lang w:val="ru-RU"/>
        </w:rPr>
        <w:t xml:space="preserve"> наказом </w:t>
      </w:r>
      <w:proofErr w:type="spellStart"/>
      <w:r>
        <w:rPr>
          <w:sz w:val="26"/>
          <w:lang w:val="ru-RU"/>
        </w:rPr>
        <w:t>Міністерства</w:t>
      </w:r>
      <w:proofErr w:type="spellEnd"/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освіти</w:t>
      </w:r>
      <w:proofErr w:type="spellEnd"/>
      <w:r>
        <w:rPr>
          <w:sz w:val="26"/>
          <w:lang w:val="ru-RU"/>
        </w:rPr>
        <w:t xml:space="preserve"> і науки </w:t>
      </w:r>
      <w:proofErr w:type="spellStart"/>
      <w:r>
        <w:rPr>
          <w:sz w:val="26"/>
          <w:lang w:val="ru-RU"/>
        </w:rPr>
        <w:t>Украї</w:t>
      </w:r>
      <w:r w:rsidR="008A0D7C">
        <w:rPr>
          <w:sz w:val="26"/>
          <w:lang w:val="ru-RU"/>
        </w:rPr>
        <w:t>ни</w:t>
      </w:r>
      <w:proofErr w:type="spellEnd"/>
      <w:r w:rsidR="008A0D7C">
        <w:rPr>
          <w:sz w:val="26"/>
          <w:lang w:val="ru-RU"/>
        </w:rPr>
        <w:t xml:space="preserve"> </w:t>
      </w:r>
      <w:proofErr w:type="spellStart"/>
      <w:r w:rsidR="008A0D7C">
        <w:rPr>
          <w:sz w:val="26"/>
          <w:lang w:val="ru-RU"/>
        </w:rPr>
        <w:t>від</w:t>
      </w:r>
      <w:proofErr w:type="spellEnd"/>
      <w:r w:rsidR="008A0D7C">
        <w:rPr>
          <w:sz w:val="26"/>
          <w:lang w:val="ru-RU"/>
        </w:rPr>
        <w:t xml:space="preserve"> 16.04.2018 № 367,</w:t>
      </w:r>
      <w:r>
        <w:rPr>
          <w:sz w:val="26"/>
          <w:lang w:val="ru-RU"/>
        </w:rPr>
        <w:t xml:space="preserve"> в </w:t>
      </w:r>
      <w:proofErr w:type="spellStart"/>
      <w:r>
        <w:rPr>
          <w:sz w:val="26"/>
          <w:lang w:val="ru-RU"/>
        </w:rPr>
        <w:t>умовах</w:t>
      </w:r>
      <w:proofErr w:type="spellEnd"/>
      <w:r>
        <w:rPr>
          <w:sz w:val="26"/>
          <w:lang w:val="ru-RU"/>
        </w:rPr>
        <w:t xml:space="preserve"> карантину, </w:t>
      </w:r>
      <w:proofErr w:type="spellStart"/>
      <w:r>
        <w:rPr>
          <w:sz w:val="26"/>
          <w:lang w:val="ru-RU"/>
        </w:rPr>
        <w:t>воєнного</w:t>
      </w:r>
      <w:proofErr w:type="spellEnd"/>
      <w:r>
        <w:rPr>
          <w:sz w:val="26"/>
          <w:lang w:val="ru-RU"/>
        </w:rPr>
        <w:t xml:space="preserve"> стану </w:t>
      </w:r>
    </w:p>
    <w:p w:rsidR="00635CAF" w:rsidRDefault="00635CAF" w:rsidP="00635CAF">
      <w:pPr>
        <w:pStyle w:val="a5"/>
        <w:jc w:val="both"/>
        <w:rPr>
          <w:sz w:val="26"/>
          <w:lang w:val="ru-RU"/>
        </w:rPr>
      </w:pPr>
    </w:p>
    <w:p w:rsidR="00635CAF" w:rsidRDefault="00635CAF" w:rsidP="00635CAF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>НАКАЗУЮ:</w:t>
      </w:r>
    </w:p>
    <w:p w:rsidR="00635CAF" w:rsidRDefault="00635CAF" w:rsidP="00635CAF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</w:p>
    <w:p w:rsidR="00635CAF" w:rsidRDefault="00635CAF" w:rsidP="00635CAF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ab/>
        <w:t xml:space="preserve">1. Заступнику директора з навчально-виховної роботи </w:t>
      </w:r>
      <w:proofErr w:type="spellStart"/>
      <w:r>
        <w:rPr>
          <w:rFonts w:ascii="Times New Roman CYR" w:hAnsi="Times New Roman CYR"/>
          <w:snapToGrid w:val="0"/>
          <w:sz w:val="26"/>
          <w:szCs w:val="26"/>
          <w:lang w:val="uk-UA"/>
        </w:rPr>
        <w:t>Михалюк</w:t>
      </w:r>
      <w:proofErr w:type="spellEnd"/>
      <w:r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Е.Т.:</w:t>
      </w:r>
    </w:p>
    <w:p w:rsidR="00635CAF" w:rsidRDefault="00635CAF" w:rsidP="00635CAF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ab/>
        <w:t>1</w:t>
      </w:r>
      <w:r>
        <w:rPr>
          <w:rFonts w:ascii="Times New Roman CYR" w:hAnsi="Times New Roman CYR"/>
          <w:snapToGrid w:val="0"/>
          <w:sz w:val="26"/>
          <w:szCs w:val="26"/>
          <w:lang w:val="uk-UA"/>
        </w:rPr>
        <w:t>.1. Забезпечити з 04 квітня 2023 року до 31 травня 2023</w:t>
      </w:r>
      <w:r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року прийом заяв та документів для зарахування дітей до 1-ого класу з дотриманням протиепідемічних вимог.</w:t>
      </w:r>
    </w:p>
    <w:p w:rsidR="00635CAF" w:rsidRDefault="00635CAF" w:rsidP="00635CAF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          1.2. Розмістити  в закладі, а також на офіційному сайті закладу оголошення про прийом заяв і документів для зарахування дітей до 1-ого класу та графік здійснення їх прийому з врахуванням убезпечення під час дії правового режиму воєнного стану.</w:t>
      </w:r>
    </w:p>
    <w:p w:rsidR="00635CAF" w:rsidRDefault="00635CAF" w:rsidP="00635CAF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          1.3. Інформувати батьків майбутніх першокласників про умови та порядок прийому дітей до 1-ого класу </w:t>
      </w:r>
      <w:proofErr w:type="spellStart"/>
      <w:r>
        <w:rPr>
          <w:rFonts w:ascii="Times New Roman CYR" w:hAnsi="Times New Roman CYR"/>
          <w:snapToGrid w:val="0"/>
          <w:sz w:val="26"/>
          <w:szCs w:val="26"/>
          <w:lang w:val="uk-UA"/>
        </w:rPr>
        <w:t>Поздимирського</w:t>
      </w:r>
      <w:proofErr w:type="spellEnd"/>
      <w:r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НВК, перелік документів, що підтверджують місце проживання дитини чи одного з її батьків на території обслуговування закладу освіти.</w:t>
      </w:r>
    </w:p>
    <w:p w:rsidR="00635CAF" w:rsidRDefault="00635CAF" w:rsidP="00635CAF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ab/>
        <w:t>1.4. Обробляти подані дані відповідно до Закону України «Про захист персональних даних».</w:t>
      </w:r>
    </w:p>
    <w:p w:rsidR="00635CAF" w:rsidRDefault="00635CAF" w:rsidP="00635CAF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          1.5. Забезпечити можливість, за необхідності, реєстрації дітей до 1-ого класу в режимі онлайн з підтвердженням електронної заяви сканованими копіями необхідних документів та подальшим поданням їх оригіналів та фотокопій. </w:t>
      </w:r>
    </w:p>
    <w:p w:rsidR="00635CAF" w:rsidRDefault="00635CAF" w:rsidP="00635CAF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ab/>
        <w:t xml:space="preserve">1.6.  Після прийому заяв та документів зарахувати усіх дітей, місце проживання яких на території закладу  освіти підтверджено, а також дітей, які є рідними братами та сестрами дітей, які здобувають освіту у цьому закладі, чи дітьми працівників закладу, чи випускниками дошкільного підрозділу цього закладу. </w:t>
      </w:r>
    </w:p>
    <w:p w:rsidR="00635CAF" w:rsidRDefault="00635CAF" w:rsidP="00635CAF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ab/>
        <w:t>1.7. Створити умови для забезпечення майбутніх першокласників місцями у закладі освіти відповідно до території обслуговування з урахуванням потужності закладу.</w:t>
      </w:r>
    </w:p>
    <w:p w:rsidR="00635CAF" w:rsidRDefault="00635CAF" w:rsidP="00635CAF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ab/>
        <w:t xml:space="preserve">1.8. Забезпечити відкритий доступ до інформації, оприлюдненої на інформаційному стенді та на веб-сайті закладу відповідно до вимог ст.30 Закону України «Про освіту», Порядку зарахування, відрахування та переведення учнів до </w:t>
      </w:r>
      <w:r>
        <w:rPr>
          <w:rFonts w:ascii="Times New Roman CYR" w:hAnsi="Times New Roman CYR"/>
          <w:snapToGrid w:val="0"/>
          <w:sz w:val="26"/>
          <w:szCs w:val="26"/>
          <w:lang w:val="uk-UA"/>
        </w:rPr>
        <w:lastRenderedPageBreak/>
        <w:t>державних та комунальних закладів освіти для здобуття повної загальної середньої освіти.</w:t>
      </w:r>
    </w:p>
    <w:p w:rsidR="00635CAF" w:rsidRDefault="00635CAF" w:rsidP="00635CAF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ab/>
        <w:t>1.9. Подати до 24.06.2023</w:t>
      </w:r>
      <w:r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року у відділ освіти мережу першого класу.</w:t>
      </w:r>
    </w:p>
    <w:p w:rsidR="00635CAF" w:rsidRDefault="00635CAF" w:rsidP="00635CAF">
      <w:pPr>
        <w:pStyle w:val="3"/>
        <w:spacing w:after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ab/>
        <w:t>2. Контроль за виконанням наказу залишаю за собою.</w:t>
      </w:r>
    </w:p>
    <w:p w:rsidR="00635CAF" w:rsidRDefault="00635CAF" w:rsidP="00635CAF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</w:p>
    <w:p w:rsidR="00635CAF" w:rsidRDefault="00635CAF" w:rsidP="00635CAF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</w:p>
    <w:p w:rsidR="00635CAF" w:rsidRDefault="00635CAF" w:rsidP="00635CAF">
      <w:pPr>
        <w:widowControl w:val="0"/>
        <w:jc w:val="both"/>
        <w:rPr>
          <w:rFonts w:ascii="Times New Roman CYR" w:hAnsi="Times New Roman CYR"/>
          <w:snapToGrid w:val="0"/>
          <w:sz w:val="26"/>
          <w:szCs w:val="26"/>
          <w:lang w:val="uk-UA"/>
        </w:rPr>
      </w:pPr>
      <w:r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Директор                                                                Любов </w:t>
      </w:r>
      <w:proofErr w:type="spellStart"/>
      <w:r>
        <w:rPr>
          <w:rFonts w:ascii="Times New Roman CYR" w:hAnsi="Times New Roman CYR"/>
          <w:snapToGrid w:val="0"/>
          <w:sz w:val="26"/>
          <w:szCs w:val="26"/>
          <w:lang w:val="uk-UA"/>
        </w:rPr>
        <w:t>Горбай</w:t>
      </w:r>
      <w:proofErr w:type="spellEnd"/>
      <w:r>
        <w:rPr>
          <w:rFonts w:ascii="Times New Roman CYR" w:hAnsi="Times New Roman CYR"/>
          <w:snapToGrid w:val="0"/>
          <w:sz w:val="26"/>
          <w:szCs w:val="26"/>
          <w:lang w:val="uk-UA"/>
        </w:rPr>
        <w:t xml:space="preserve">                                                                              </w:t>
      </w:r>
    </w:p>
    <w:p w:rsidR="00635CAF" w:rsidRDefault="00635CAF" w:rsidP="00635C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</w:t>
      </w:r>
      <w:r>
        <w:rPr>
          <w:sz w:val="28"/>
          <w:szCs w:val="28"/>
          <w:lang w:val="uk-UA"/>
        </w:rPr>
        <w:t xml:space="preserve">                               </w:t>
      </w:r>
      <w:proofErr w:type="spellStart"/>
      <w:r>
        <w:rPr>
          <w:sz w:val="28"/>
          <w:szCs w:val="28"/>
          <w:lang w:val="uk-UA"/>
        </w:rPr>
        <w:t>Михалюк</w:t>
      </w:r>
      <w:proofErr w:type="spellEnd"/>
      <w:r>
        <w:rPr>
          <w:sz w:val="28"/>
          <w:szCs w:val="28"/>
          <w:lang w:val="uk-UA"/>
        </w:rPr>
        <w:t xml:space="preserve"> Е.Т.</w:t>
      </w:r>
    </w:p>
    <w:p w:rsidR="00635CAF" w:rsidRDefault="00635CAF" w:rsidP="00635CAF">
      <w:pPr>
        <w:pStyle w:val="a5"/>
        <w:jc w:val="both"/>
      </w:pPr>
      <w:r>
        <w:rPr>
          <w:sz w:val="26"/>
        </w:rPr>
        <w:tab/>
      </w:r>
    </w:p>
    <w:sectPr w:rsidR="00635C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D1"/>
    <w:rsid w:val="001B23D1"/>
    <w:rsid w:val="00635CAF"/>
    <w:rsid w:val="0074638E"/>
    <w:rsid w:val="008A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BAB5"/>
  <w15:chartTrackingRefBased/>
  <w15:docId w15:val="{54E5AD2D-8017-4E35-A85C-14655D3D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5CAF"/>
    <w:pPr>
      <w:jc w:val="center"/>
    </w:pPr>
    <w:rPr>
      <w:sz w:val="36"/>
      <w:lang w:val="uk-UA"/>
    </w:rPr>
  </w:style>
  <w:style w:type="character" w:customStyle="1" w:styleId="a4">
    <w:name w:val="Назва Знак"/>
    <w:basedOn w:val="a0"/>
    <w:link w:val="a3"/>
    <w:rsid w:val="00635CA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635CAF"/>
    <w:pPr>
      <w:jc w:val="center"/>
    </w:pPr>
    <w:rPr>
      <w:sz w:val="36"/>
      <w:lang w:val="uk-UA"/>
    </w:rPr>
  </w:style>
  <w:style w:type="character" w:customStyle="1" w:styleId="a6">
    <w:name w:val="Підзаголовок Знак"/>
    <w:basedOn w:val="a0"/>
    <w:link w:val="a5"/>
    <w:rsid w:val="00635CA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3"/>
    <w:basedOn w:val="a"/>
    <w:link w:val="30"/>
    <w:unhideWhenUsed/>
    <w:rsid w:val="00635CA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635CAF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2023-04-04T11:44:00Z</dcterms:created>
  <dcterms:modified xsi:type="dcterms:W3CDTF">2023-04-04T12:02:00Z</dcterms:modified>
</cp:coreProperties>
</file>