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C12B" w14:textId="77777777" w:rsidR="00312B2F" w:rsidRPr="00312B2F" w:rsidRDefault="00312B2F" w:rsidP="00312B2F">
      <w:pPr>
        <w:spacing w:after="0" w:line="240" w:lineRule="auto"/>
        <w:ind w:firstLine="540"/>
        <w:jc w:val="center"/>
        <w:rPr>
          <w:rFonts w:ascii="Times New Roman" w:eastAsia="Times New Roman" w:hAnsi="Times New Roman" w:cs="Times New Roman"/>
          <w:b/>
          <w:sz w:val="28"/>
          <w:szCs w:val="28"/>
          <w:lang w:eastAsia="ru-RU" w:bidi="he-IL"/>
        </w:rPr>
      </w:pPr>
      <w:r w:rsidRPr="00312B2F">
        <w:rPr>
          <w:rFonts w:ascii="Times New Roman" w:eastAsia="Times New Roman" w:hAnsi="Times New Roman" w:cs="Times New Roman"/>
          <w:b/>
          <w:sz w:val="28"/>
          <w:szCs w:val="28"/>
          <w:lang w:eastAsia="ru-RU" w:bidi="he-IL"/>
        </w:rPr>
        <w:t>ЧЕРВОНОГРАДСЬКА  МІСЬКА  РАДА</w:t>
      </w:r>
    </w:p>
    <w:p w14:paraId="2EC942B3" w14:textId="77777777" w:rsidR="00312B2F" w:rsidRPr="00312B2F" w:rsidRDefault="00312B2F" w:rsidP="00312B2F">
      <w:pPr>
        <w:spacing w:after="0" w:line="240" w:lineRule="auto"/>
        <w:ind w:firstLine="540"/>
        <w:jc w:val="center"/>
        <w:rPr>
          <w:rFonts w:ascii="Times New Roman" w:eastAsia="Times New Roman" w:hAnsi="Times New Roman" w:cs="Times New Roman"/>
          <w:b/>
          <w:sz w:val="28"/>
          <w:szCs w:val="28"/>
          <w:lang w:eastAsia="ru-RU" w:bidi="he-IL"/>
        </w:rPr>
      </w:pPr>
      <w:r w:rsidRPr="00312B2F">
        <w:rPr>
          <w:rFonts w:ascii="Times New Roman" w:eastAsia="Times New Roman" w:hAnsi="Times New Roman" w:cs="Times New Roman"/>
          <w:b/>
          <w:sz w:val="28"/>
          <w:szCs w:val="28"/>
          <w:lang w:eastAsia="ru-RU" w:bidi="he-IL"/>
        </w:rPr>
        <w:t>Львівської області</w:t>
      </w:r>
    </w:p>
    <w:p w14:paraId="7A1089B7" w14:textId="77777777" w:rsidR="00312B2F" w:rsidRPr="00312B2F" w:rsidRDefault="00312B2F" w:rsidP="00312B2F">
      <w:pPr>
        <w:spacing w:after="0" w:line="240" w:lineRule="auto"/>
        <w:ind w:firstLine="540"/>
        <w:jc w:val="center"/>
        <w:rPr>
          <w:rFonts w:ascii="Times New Roman" w:eastAsia="Times New Roman" w:hAnsi="Times New Roman" w:cs="Times New Roman"/>
          <w:b/>
          <w:sz w:val="28"/>
          <w:szCs w:val="28"/>
          <w:lang w:eastAsia="ru-RU" w:bidi="he-IL"/>
        </w:rPr>
      </w:pPr>
      <w:r w:rsidRPr="00312B2F">
        <w:rPr>
          <w:rFonts w:ascii="Times New Roman" w:eastAsia="Times New Roman" w:hAnsi="Times New Roman" w:cs="Times New Roman"/>
          <w:b/>
          <w:sz w:val="28"/>
          <w:szCs w:val="28"/>
          <w:lang w:eastAsia="ru-RU" w:bidi="he-IL"/>
        </w:rPr>
        <w:t>ПОЗДИМИРСЬКА ГІМНАЗІЯ</w:t>
      </w:r>
    </w:p>
    <w:p w14:paraId="678036A0" w14:textId="77777777" w:rsidR="00312B2F" w:rsidRPr="00312B2F" w:rsidRDefault="00312B2F" w:rsidP="00312B2F">
      <w:pPr>
        <w:tabs>
          <w:tab w:val="left" w:pos="2460"/>
        </w:tabs>
        <w:spacing w:after="200" w:line="276" w:lineRule="auto"/>
        <w:jc w:val="center"/>
        <w:rPr>
          <w:rFonts w:ascii="Times New Roman" w:eastAsia="Times New Roman" w:hAnsi="Times New Roman" w:cs="Times New Roman"/>
          <w:b/>
          <w:sz w:val="28"/>
          <w:szCs w:val="28"/>
          <w:lang w:eastAsia="ru-RU" w:bidi="he-IL"/>
        </w:rPr>
      </w:pPr>
      <w:r w:rsidRPr="00312B2F">
        <w:rPr>
          <w:rFonts w:ascii="Times New Roman" w:eastAsia="Times New Roman" w:hAnsi="Times New Roman" w:cs="Times New Roman"/>
          <w:b/>
          <w:sz w:val="28"/>
          <w:szCs w:val="28"/>
          <w:lang w:eastAsia="ru-RU" w:bidi="he-IL"/>
        </w:rPr>
        <w:t>Червоноградської міської ради Львівської област</w:t>
      </w:r>
    </w:p>
    <w:p w14:paraId="3CBC8FC9" w14:textId="77777777" w:rsidR="00312B2F" w:rsidRPr="00312B2F" w:rsidRDefault="00312B2F" w:rsidP="00312B2F">
      <w:pPr>
        <w:tabs>
          <w:tab w:val="left" w:pos="540"/>
          <w:tab w:val="right" w:pos="9355"/>
        </w:tabs>
        <w:spacing w:after="200" w:line="276" w:lineRule="auto"/>
        <w:ind w:left="900"/>
        <w:outlineLvl w:val="0"/>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 xml:space="preserve">                                              НАКАЗ</w:t>
      </w:r>
    </w:p>
    <w:p w14:paraId="28E4EEEF" w14:textId="77777777" w:rsidR="00312B2F" w:rsidRPr="00312B2F" w:rsidRDefault="00312B2F" w:rsidP="00312B2F">
      <w:pPr>
        <w:tabs>
          <w:tab w:val="left" w:pos="2328"/>
          <w:tab w:val="left" w:pos="3768"/>
          <w:tab w:val="center" w:pos="4844"/>
        </w:tabs>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05.09. 2023                             с. Поздимир                            № 92  -о/д</w:t>
      </w:r>
    </w:p>
    <w:p w14:paraId="71AF034A" w14:textId="745F47D3" w:rsidR="00312B2F" w:rsidRPr="00312B2F" w:rsidRDefault="00312B2F" w:rsidP="00312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 xml:space="preserve">Про затвердження Плану заходів для запобігання                                                                               проявам булінгу(насилля)  </w:t>
      </w:r>
      <w:r w:rsidR="003E7436">
        <w:rPr>
          <w:rFonts w:ascii="Times New Roman" w:eastAsia="Times New Roman" w:hAnsi="Times New Roman" w:cs="Times New Roman"/>
          <w:sz w:val="28"/>
          <w:szCs w:val="28"/>
        </w:rPr>
        <w:t>,</w:t>
      </w:r>
      <w:r w:rsidRPr="00312B2F">
        <w:rPr>
          <w:rFonts w:ascii="Times New Roman" w:eastAsia="Times New Roman" w:hAnsi="Times New Roman" w:cs="Times New Roman"/>
          <w:sz w:val="28"/>
          <w:szCs w:val="28"/>
        </w:rPr>
        <w:t xml:space="preserve"> пропаганди                                                                                                                                                       тверезого способу життя </w:t>
      </w:r>
      <w:r w:rsidR="003E7436">
        <w:rPr>
          <w:rFonts w:ascii="Times New Roman" w:eastAsia="Times New Roman" w:hAnsi="Times New Roman" w:cs="Times New Roman"/>
          <w:sz w:val="28"/>
          <w:szCs w:val="28"/>
        </w:rPr>
        <w:t>та алгоритм дії при проявах булінгу</w:t>
      </w:r>
      <w:r w:rsidRPr="00312B2F">
        <w:rPr>
          <w:rFonts w:ascii="Times New Roman" w:eastAsia="Times New Roman" w:hAnsi="Times New Roman" w:cs="Times New Roman"/>
          <w:sz w:val="28"/>
          <w:szCs w:val="28"/>
        </w:rPr>
        <w:t xml:space="preserve"> на 2023-2024 н.р.</w:t>
      </w:r>
    </w:p>
    <w:p w14:paraId="621E1E20" w14:textId="77777777" w:rsidR="00312B2F" w:rsidRPr="00312B2F" w:rsidRDefault="00312B2F" w:rsidP="00312B2F">
      <w:pPr>
        <w:tabs>
          <w:tab w:val="left" w:pos="2115"/>
        </w:tabs>
        <w:spacing w:after="200" w:line="276" w:lineRule="auto"/>
        <w:ind w:firstLine="540"/>
        <w:jc w:val="both"/>
        <w:rPr>
          <w:rFonts w:ascii="Times New Roman" w:eastAsia="Times New Roman" w:hAnsi="Times New Roman" w:cs="Times New Roman"/>
          <w:sz w:val="28"/>
          <w:szCs w:val="28"/>
        </w:rPr>
      </w:pPr>
      <w:r w:rsidRPr="00312B2F">
        <w:rPr>
          <w:rFonts w:ascii="Times New Roman" w:eastAsia="Times New Roman" w:hAnsi="Times New Roman" w:cs="Times New Roman"/>
          <w:b/>
          <w:bCs/>
          <w:lang w:eastAsia="ru-RU"/>
        </w:rPr>
        <w:t xml:space="preserve"> </w:t>
      </w:r>
      <w:r w:rsidRPr="00312B2F">
        <w:rPr>
          <w:rFonts w:ascii="Times New Roman" w:eastAsia="Times New Roman" w:hAnsi="Times New Roman" w:cs="Times New Roman"/>
          <w:color w:val="000000"/>
          <w:sz w:val="28"/>
          <w:szCs w:val="28"/>
        </w:rPr>
        <w:t xml:space="preserve">На виконання </w:t>
      </w:r>
      <w:r w:rsidRPr="00312B2F">
        <w:rPr>
          <w:rFonts w:ascii="Times New Roman" w:eastAsia="Times New Roman" w:hAnsi="Times New Roman" w:cs="Times New Roman"/>
          <w:sz w:val="28"/>
          <w:szCs w:val="28"/>
        </w:rPr>
        <w:t xml:space="preserve">статті 25 Закону України «Про освіту», відповідно до </w:t>
      </w:r>
      <w:r w:rsidRPr="00312B2F">
        <w:rPr>
          <w:rFonts w:ascii="Times New Roman" w:eastAsia="Times New Roman" w:hAnsi="Times New Roman" w:cs="Times New Roman"/>
          <w:color w:val="000000"/>
          <w:sz w:val="28"/>
          <w:szCs w:val="28"/>
        </w:rPr>
        <w:t>наказів Міністерства освіти і науки України 28.12.2019 № 1646 «Деякі питання реагування на випадки булінгу (цькування) та застосування  заходів виховного впливу в закладах освіти», 26.02.2020 № 293 «</w:t>
      </w:r>
      <w:r w:rsidRPr="00312B2F">
        <w:rPr>
          <w:rFonts w:ascii="Times New Roman" w:eastAsia="Times New Roman" w:hAnsi="Times New Roman" w:cs="Times New Roman"/>
          <w:sz w:val="28"/>
          <w:szCs w:val="28"/>
        </w:rPr>
        <w:t xml:space="preserve">Про затвердження  плану заходів, спрямованих  на запобігання та протидію булінгу (цькування) в закладах освіти»,наказу Червоноградського відділу освіти від 17.07.2023р. №149 «Про затвердження плану заходів, спрямованих  на запобігання та протидію булінгу (цькування) в закладах освіти  Червоноградської ТГ у 2023-2024 н.р.» </w:t>
      </w:r>
      <w:r w:rsidRPr="00312B2F">
        <w:rPr>
          <w:rFonts w:ascii="Times New Roman" w:eastAsia="Times New Roman" w:hAnsi="Times New Roman" w:cs="Times New Roman"/>
          <w:color w:val="000000"/>
          <w:sz w:val="28"/>
          <w:szCs w:val="28"/>
        </w:rPr>
        <w:t xml:space="preserve"> </w:t>
      </w:r>
    </w:p>
    <w:p w14:paraId="38768F5C" w14:textId="77777777" w:rsidR="00312B2F" w:rsidRPr="00312B2F" w:rsidRDefault="00312B2F" w:rsidP="00312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Times New Roman" w:hAnsi="Times New Roman" w:cs="Times New Roman"/>
          <w:sz w:val="28"/>
          <w:szCs w:val="28"/>
        </w:rPr>
      </w:pPr>
    </w:p>
    <w:p w14:paraId="37669F2E" w14:textId="77777777" w:rsidR="00312B2F" w:rsidRPr="00312B2F" w:rsidRDefault="00312B2F" w:rsidP="00312B2F">
      <w:pPr>
        <w:spacing w:after="200" w:line="276"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НАКАЗУЮ:</w:t>
      </w:r>
    </w:p>
    <w:p w14:paraId="76F56A9E" w14:textId="77777777" w:rsidR="00312B2F" w:rsidRPr="00312B2F" w:rsidRDefault="00312B2F" w:rsidP="00312B2F">
      <w:pPr>
        <w:spacing w:after="200" w:line="276" w:lineRule="auto"/>
        <w:outlineLvl w:val="0"/>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 xml:space="preserve">1..Затвердити: </w:t>
      </w:r>
    </w:p>
    <w:p w14:paraId="40083778" w14:textId="77777777" w:rsidR="00312B2F" w:rsidRPr="00312B2F" w:rsidRDefault="00312B2F" w:rsidP="00312B2F">
      <w:pPr>
        <w:spacing w:after="200" w:line="276" w:lineRule="auto"/>
        <w:outlineLvl w:val="0"/>
        <w:rPr>
          <w:rFonts w:ascii="Times New Roman" w:eastAsia="Times New Roman" w:hAnsi="Times New Roman" w:cs="Times New Roman"/>
          <w:sz w:val="28"/>
          <w:szCs w:val="28"/>
          <w:lang w:val="ru-RU"/>
        </w:rPr>
      </w:pPr>
      <w:r w:rsidRPr="00312B2F">
        <w:rPr>
          <w:rFonts w:ascii="Times New Roman" w:eastAsia="Times New Roman" w:hAnsi="Times New Roman" w:cs="Times New Roman"/>
          <w:sz w:val="28"/>
          <w:szCs w:val="28"/>
          <w:lang w:eastAsia="ru-RU"/>
        </w:rPr>
        <w:t>1.1.</w:t>
      </w:r>
      <w:r w:rsidRPr="00312B2F">
        <w:rPr>
          <w:rFonts w:ascii="Times New Roman" w:eastAsia="Times New Roman" w:hAnsi="Times New Roman" w:cs="Times New Roman"/>
          <w:bCs/>
          <w:kern w:val="36"/>
          <w:sz w:val="28"/>
          <w:szCs w:val="28"/>
          <w:lang w:eastAsia="ru-RU"/>
        </w:rPr>
        <w:t>План заходів для запобігання булінгу та будь – яким іншим проявам насилля в навчальному закладі на 2023/20224н.р.(додаток 1)                          1.2.</w:t>
      </w:r>
      <w:r w:rsidRPr="00312B2F">
        <w:rPr>
          <w:rFonts w:ascii="Calibri" w:eastAsia="Times New Roman" w:hAnsi="Calibri" w:cs="Times New Roman"/>
          <w:b/>
          <w:bCs/>
          <w:szCs w:val="28"/>
          <w:lang w:val="ru-RU"/>
        </w:rPr>
        <w:t xml:space="preserve"> </w:t>
      </w:r>
      <w:r w:rsidRPr="00312B2F">
        <w:rPr>
          <w:rFonts w:ascii="Times New Roman" w:eastAsia="Times New Roman" w:hAnsi="Times New Roman" w:cs="Times New Roman"/>
          <w:sz w:val="28"/>
          <w:szCs w:val="28"/>
          <w:lang w:val="ru-RU"/>
        </w:rPr>
        <w:t xml:space="preserve">План заходів щодо </w:t>
      </w:r>
      <w:r w:rsidRPr="00312B2F">
        <w:rPr>
          <w:rFonts w:ascii="Times New Roman" w:eastAsia="Times New Roman" w:hAnsi="Times New Roman" w:cs="Times New Roman"/>
          <w:sz w:val="28"/>
          <w:szCs w:val="28"/>
        </w:rPr>
        <w:t>пропаганди тверезості, профілактики вживання неповнолітніми алкогольних напоїв</w:t>
      </w:r>
      <w:r w:rsidRPr="00312B2F">
        <w:rPr>
          <w:rFonts w:ascii="Times New Roman" w:eastAsia="Times New Roman" w:hAnsi="Times New Roman" w:cs="Times New Roman"/>
          <w:kern w:val="36"/>
          <w:sz w:val="28"/>
          <w:szCs w:val="28"/>
          <w:lang w:eastAsia="ru-RU"/>
        </w:rPr>
        <w:t xml:space="preserve"> </w:t>
      </w:r>
      <w:r w:rsidRPr="00312B2F">
        <w:rPr>
          <w:rFonts w:ascii="Times New Roman" w:eastAsia="Times New Roman" w:hAnsi="Times New Roman" w:cs="Times New Roman"/>
          <w:sz w:val="28"/>
          <w:szCs w:val="28"/>
          <w:lang w:val="ru-RU"/>
        </w:rPr>
        <w:t>серед учнів Поздимирсько</w:t>
      </w:r>
      <w:r w:rsidRPr="00312B2F">
        <w:rPr>
          <w:rFonts w:ascii="Times New Roman" w:eastAsia="Times New Roman" w:hAnsi="Times New Roman" w:cs="Times New Roman"/>
          <w:sz w:val="28"/>
          <w:szCs w:val="28"/>
        </w:rPr>
        <w:t>ї гімназії</w:t>
      </w:r>
      <w:r w:rsidRPr="00312B2F">
        <w:rPr>
          <w:rFonts w:ascii="Times New Roman" w:eastAsia="Times New Roman" w:hAnsi="Times New Roman" w:cs="Times New Roman"/>
          <w:sz w:val="28"/>
          <w:szCs w:val="28"/>
          <w:lang w:val="ru-RU"/>
        </w:rPr>
        <w:t xml:space="preserve"> на 202</w:t>
      </w:r>
      <w:r w:rsidRPr="00312B2F">
        <w:rPr>
          <w:rFonts w:ascii="Times New Roman" w:eastAsia="Times New Roman" w:hAnsi="Times New Roman" w:cs="Times New Roman"/>
          <w:sz w:val="28"/>
          <w:szCs w:val="28"/>
        </w:rPr>
        <w:t>3</w:t>
      </w:r>
      <w:r w:rsidRPr="00312B2F">
        <w:rPr>
          <w:rFonts w:ascii="Times New Roman" w:eastAsia="Times New Roman" w:hAnsi="Times New Roman" w:cs="Times New Roman"/>
          <w:sz w:val="28"/>
          <w:szCs w:val="28"/>
          <w:lang w:val="ru-RU"/>
        </w:rPr>
        <w:t xml:space="preserve"> – 202</w:t>
      </w:r>
      <w:r w:rsidRPr="00312B2F">
        <w:rPr>
          <w:rFonts w:ascii="Times New Roman" w:eastAsia="Times New Roman" w:hAnsi="Times New Roman" w:cs="Times New Roman"/>
          <w:sz w:val="28"/>
          <w:szCs w:val="28"/>
        </w:rPr>
        <w:t>4</w:t>
      </w:r>
      <w:r w:rsidRPr="00312B2F">
        <w:rPr>
          <w:rFonts w:ascii="Times New Roman" w:eastAsia="Times New Roman" w:hAnsi="Times New Roman" w:cs="Times New Roman"/>
          <w:sz w:val="28"/>
          <w:szCs w:val="28"/>
          <w:lang w:val="ru-RU"/>
        </w:rPr>
        <w:t xml:space="preserve"> н. р. (додаток 2)</w:t>
      </w:r>
    </w:p>
    <w:p w14:paraId="1644CB0A" w14:textId="77777777" w:rsidR="00312B2F" w:rsidRPr="00312B2F" w:rsidRDefault="00312B2F" w:rsidP="00312B2F">
      <w:pPr>
        <w:spacing w:after="200" w:line="276" w:lineRule="auto"/>
        <w:outlineLvl w:val="0"/>
        <w:rPr>
          <w:rFonts w:ascii="Times New Roman" w:eastAsia="Times New Roman" w:hAnsi="Times New Roman" w:cs="Times New Roman"/>
          <w:sz w:val="28"/>
          <w:szCs w:val="28"/>
          <w:lang w:val="ru-RU"/>
        </w:rPr>
      </w:pPr>
      <w:r w:rsidRPr="00312B2F">
        <w:rPr>
          <w:rFonts w:ascii="Times New Roman" w:eastAsia="Times New Roman" w:hAnsi="Times New Roman" w:cs="Times New Roman"/>
          <w:sz w:val="28"/>
          <w:szCs w:val="28"/>
          <w:lang w:val="ru-RU"/>
        </w:rPr>
        <w:t>1.3.</w:t>
      </w:r>
      <w:r w:rsidRPr="00312B2F">
        <w:rPr>
          <w:rFonts w:ascii="Times New Roman" w:eastAsia="Calibri" w:hAnsi="Times New Roman" w:cs="Times New Roman"/>
          <w:sz w:val="28"/>
          <w:szCs w:val="28"/>
        </w:rPr>
        <w:t xml:space="preserve"> Порядок</w:t>
      </w:r>
      <w:r w:rsidRPr="00312B2F">
        <w:rPr>
          <w:rFonts w:ascii="Times New Roman" w:eastAsia="Calibri" w:hAnsi="Times New Roman" w:cs="Times New Roman"/>
          <w:sz w:val="28"/>
          <w:szCs w:val="28"/>
          <w:lang w:val="ru-RU"/>
        </w:rPr>
        <w:t xml:space="preserve"> </w:t>
      </w:r>
      <w:r w:rsidRPr="00312B2F">
        <w:rPr>
          <w:rFonts w:ascii="Times New Roman" w:eastAsia="Calibri" w:hAnsi="Times New Roman" w:cs="Times New Roman"/>
          <w:sz w:val="28"/>
          <w:szCs w:val="28"/>
        </w:rPr>
        <w:t>реагування на випадки булінгу (цькування)</w:t>
      </w:r>
      <w:r w:rsidRPr="00312B2F">
        <w:rPr>
          <w:rFonts w:ascii="Times New Roman" w:eastAsia="Times New Roman" w:hAnsi="Times New Roman" w:cs="Times New Roman"/>
          <w:sz w:val="28"/>
          <w:szCs w:val="28"/>
          <w:lang w:val="ru-RU"/>
        </w:rPr>
        <w:t xml:space="preserve"> (додаток 3)</w:t>
      </w:r>
    </w:p>
    <w:p w14:paraId="682E0D4E" w14:textId="77777777" w:rsidR="00312B2F" w:rsidRPr="00312B2F" w:rsidRDefault="00312B2F" w:rsidP="00312B2F">
      <w:pPr>
        <w:spacing w:after="200" w:line="276" w:lineRule="auto"/>
        <w:outlineLvl w:val="0"/>
        <w:rPr>
          <w:rFonts w:ascii="Times New Roman" w:eastAsia="Times New Roman" w:hAnsi="Times New Roman" w:cs="Times New Roman"/>
          <w:bCs/>
          <w:kern w:val="36"/>
          <w:sz w:val="28"/>
          <w:szCs w:val="28"/>
          <w:lang w:eastAsia="ru-RU"/>
        </w:rPr>
      </w:pPr>
      <w:r w:rsidRPr="00312B2F">
        <w:rPr>
          <w:rFonts w:ascii="Times New Roman" w:eastAsia="Times New Roman" w:hAnsi="Times New Roman" w:cs="Times New Roman"/>
          <w:bCs/>
          <w:kern w:val="36"/>
          <w:sz w:val="28"/>
          <w:szCs w:val="28"/>
          <w:lang w:eastAsia="ru-RU"/>
        </w:rPr>
        <w:t>2.Класним керівникам, вихователям дошкільного закладу.педагогам організаторам, вчителям - предметникам:</w:t>
      </w:r>
    </w:p>
    <w:p w14:paraId="49C15EE6" w14:textId="77777777" w:rsidR="00312B2F" w:rsidRPr="00312B2F" w:rsidRDefault="00312B2F" w:rsidP="00312B2F">
      <w:pPr>
        <w:spacing w:after="200" w:line="276" w:lineRule="auto"/>
        <w:outlineLvl w:val="0"/>
        <w:rPr>
          <w:rFonts w:ascii="Times New Roman" w:eastAsia="Times New Roman" w:hAnsi="Times New Roman" w:cs="Times New Roman"/>
          <w:bCs/>
          <w:kern w:val="36"/>
          <w:sz w:val="28"/>
          <w:szCs w:val="28"/>
          <w:lang w:eastAsia="ru-RU"/>
        </w:rPr>
      </w:pPr>
      <w:r w:rsidRPr="00312B2F">
        <w:rPr>
          <w:rFonts w:ascii="Times New Roman" w:eastAsia="Times New Roman" w:hAnsi="Times New Roman" w:cs="Times New Roman"/>
          <w:bCs/>
          <w:kern w:val="36"/>
          <w:sz w:val="28"/>
          <w:szCs w:val="28"/>
          <w:lang w:eastAsia="ru-RU"/>
        </w:rPr>
        <w:t>2.1.Забезпечувати виконання Плану заходів під час проведення уроків та позакласної роботи із здобувачами освіти.                                                            3.Контроль за виконанням наказу залишаю за собою.</w:t>
      </w:r>
    </w:p>
    <w:p w14:paraId="1A62772C" w14:textId="77777777" w:rsidR="00312B2F" w:rsidRPr="00312B2F" w:rsidRDefault="00312B2F" w:rsidP="00312B2F">
      <w:pPr>
        <w:suppressAutoHyphens/>
        <w:spacing w:after="120" w:line="240" w:lineRule="auto"/>
        <w:jc w:val="both"/>
        <w:rPr>
          <w:rFonts w:ascii="Times New Roman" w:eastAsia="Times New Roman" w:hAnsi="Times New Roman" w:cs="Times New Roman"/>
          <w:sz w:val="28"/>
          <w:szCs w:val="28"/>
          <w:lang w:eastAsia="ar-SA"/>
        </w:rPr>
      </w:pPr>
      <w:r w:rsidRPr="00312B2F">
        <w:rPr>
          <w:rFonts w:ascii="Times New Roman" w:eastAsia="Times New Roman" w:hAnsi="Times New Roman" w:cs="Times New Roman"/>
          <w:sz w:val="28"/>
          <w:szCs w:val="28"/>
          <w:lang w:eastAsia="ar-SA"/>
        </w:rPr>
        <w:t>Директор                                         Любов ГОРБАЙ</w:t>
      </w:r>
    </w:p>
    <w:p w14:paraId="4E828FC0" w14:textId="77777777" w:rsidR="00312B2F" w:rsidRPr="00312B2F" w:rsidRDefault="00312B2F" w:rsidP="00312B2F">
      <w:pPr>
        <w:spacing w:after="200" w:line="276" w:lineRule="auto"/>
        <w:rPr>
          <w:rFonts w:ascii="Times New Roman" w:eastAsia="Times New Roman" w:hAnsi="Times New Roman" w:cs="Times New Roman"/>
          <w:bCs/>
          <w:sz w:val="28"/>
          <w:szCs w:val="28"/>
        </w:rPr>
      </w:pPr>
      <w:r w:rsidRPr="00312B2F">
        <w:rPr>
          <w:rFonts w:ascii="Times New Roman" w:eastAsia="Times New Roman" w:hAnsi="Times New Roman" w:cs="Times New Roman"/>
          <w:bCs/>
          <w:sz w:val="28"/>
          <w:szCs w:val="28"/>
        </w:rPr>
        <w:t>З наказом ознайомлені:</w:t>
      </w:r>
    </w:p>
    <w:p w14:paraId="01D19E82" w14:textId="77777777" w:rsidR="00312B2F" w:rsidRPr="00312B2F" w:rsidRDefault="00312B2F" w:rsidP="00312B2F">
      <w:pPr>
        <w:tabs>
          <w:tab w:val="left" w:pos="720"/>
          <w:tab w:val="left" w:pos="1440"/>
          <w:tab w:val="left" w:pos="2160"/>
          <w:tab w:val="left" w:pos="6465"/>
        </w:tabs>
        <w:spacing w:after="200" w:line="240" w:lineRule="auto"/>
        <w:jc w:val="both"/>
        <w:rPr>
          <w:rFonts w:ascii="Times New Roman" w:eastAsia="Times New Roman" w:hAnsi="Times New Roman" w:cs="Times New Roman"/>
          <w:sz w:val="28"/>
          <w:szCs w:val="28"/>
          <w:lang w:eastAsia="uk-UA"/>
        </w:rPr>
      </w:pPr>
      <w:r w:rsidRPr="00312B2F">
        <w:rPr>
          <w:rFonts w:ascii="Times New Roman" w:eastAsia="Times New Roman" w:hAnsi="Times New Roman" w:cs="Times New Roman"/>
          <w:sz w:val="28"/>
          <w:szCs w:val="28"/>
          <w:lang w:eastAsia="uk-UA"/>
        </w:rPr>
        <w:t>Михалюк Е.Т.                         Михалюк Н.Г.                            Покотило Г.В.</w:t>
      </w:r>
    </w:p>
    <w:p w14:paraId="61BA87F6" w14:textId="77777777" w:rsidR="00312B2F" w:rsidRPr="00312B2F" w:rsidRDefault="00312B2F" w:rsidP="00312B2F">
      <w:pPr>
        <w:tabs>
          <w:tab w:val="left" w:pos="720"/>
          <w:tab w:val="left" w:pos="1440"/>
          <w:tab w:val="left" w:pos="2160"/>
          <w:tab w:val="left" w:pos="6465"/>
        </w:tabs>
        <w:spacing w:after="200" w:line="240" w:lineRule="auto"/>
        <w:jc w:val="both"/>
        <w:rPr>
          <w:rFonts w:ascii="Times New Roman" w:eastAsia="Times New Roman" w:hAnsi="Times New Roman" w:cs="Times New Roman"/>
          <w:sz w:val="28"/>
          <w:szCs w:val="28"/>
          <w:lang w:eastAsia="uk-UA"/>
        </w:rPr>
      </w:pPr>
      <w:r w:rsidRPr="00312B2F">
        <w:rPr>
          <w:rFonts w:ascii="Times New Roman" w:eastAsia="Times New Roman" w:hAnsi="Times New Roman" w:cs="Times New Roman"/>
          <w:sz w:val="28"/>
          <w:szCs w:val="28"/>
          <w:lang w:eastAsia="uk-UA"/>
        </w:rPr>
        <w:lastRenderedPageBreak/>
        <w:t xml:space="preserve">Скуба О.Г.                              Цар Н.М.                                     Стельмащук Н.З.        </w:t>
      </w:r>
    </w:p>
    <w:p w14:paraId="4BFEE50D" w14:textId="77777777" w:rsidR="00312B2F" w:rsidRPr="00312B2F" w:rsidRDefault="00312B2F" w:rsidP="00312B2F">
      <w:pPr>
        <w:tabs>
          <w:tab w:val="left" w:pos="720"/>
          <w:tab w:val="left" w:pos="1440"/>
          <w:tab w:val="left" w:pos="2160"/>
          <w:tab w:val="left" w:pos="6465"/>
        </w:tabs>
        <w:spacing w:after="200" w:line="240" w:lineRule="auto"/>
        <w:jc w:val="both"/>
        <w:rPr>
          <w:rFonts w:ascii="Times New Roman" w:eastAsia="Times New Roman" w:hAnsi="Times New Roman" w:cs="Times New Roman"/>
          <w:sz w:val="28"/>
          <w:szCs w:val="28"/>
          <w:lang w:eastAsia="uk-UA"/>
        </w:rPr>
      </w:pPr>
      <w:r w:rsidRPr="00312B2F">
        <w:rPr>
          <w:rFonts w:ascii="Times New Roman" w:eastAsia="Times New Roman" w:hAnsi="Times New Roman" w:cs="Times New Roman"/>
          <w:sz w:val="28"/>
          <w:szCs w:val="28"/>
          <w:lang w:eastAsia="uk-UA"/>
        </w:rPr>
        <w:t xml:space="preserve"> Гук С.В.                               Садловська Г.В.                            Гук Л.В         </w:t>
      </w:r>
    </w:p>
    <w:p w14:paraId="0CA5F7CC" w14:textId="77777777" w:rsidR="00312B2F" w:rsidRPr="00312B2F" w:rsidRDefault="00312B2F" w:rsidP="00312B2F">
      <w:pPr>
        <w:tabs>
          <w:tab w:val="left" w:pos="720"/>
          <w:tab w:val="left" w:pos="1440"/>
          <w:tab w:val="left" w:pos="2160"/>
          <w:tab w:val="left" w:pos="6465"/>
        </w:tabs>
        <w:spacing w:after="200" w:line="240" w:lineRule="auto"/>
        <w:jc w:val="both"/>
        <w:rPr>
          <w:rFonts w:ascii="Times New Roman" w:eastAsia="Times New Roman" w:hAnsi="Times New Roman" w:cs="Times New Roman"/>
          <w:sz w:val="28"/>
          <w:szCs w:val="28"/>
          <w:lang w:eastAsia="uk-UA"/>
        </w:rPr>
      </w:pPr>
      <w:r w:rsidRPr="00312B2F">
        <w:rPr>
          <w:rFonts w:ascii="Times New Roman" w:eastAsia="Calibri" w:hAnsi="Times New Roman" w:cs="Times New Roman"/>
          <w:sz w:val="28"/>
          <w:szCs w:val="28"/>
        </w:rPr>
        <w:t>Мудрик М.В.                     Мельничук Л.М.                             Гвоздь Ю.В.</w:t>
      </w:r>
    </w:p>
    <w:p w14:paraId="561FF8F1" w14:textId="77777777" w:rsidR="00312B2F" w:rsidRPr="00312B2F" w:rsidRDefault="00312B2F" w:rsidP="00312B2F">
      <w:pPr>
        <w:spacing w:after="200" w:line="240"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 xml:space="preserve">Буць М.В.                           Яремчук М.А.                            </w:t>
      </w:r>
    </w:p>
    <w:p w14:paraId="239E195B" w14:textId="77777777" w:rsidR="00312B2F" w:rsidRPr="00312B2F" w:rsidRDefault="00312B2F" w:rsidP="00312B2F">
      <w:pPr>
        <w:spacing w:after="200" w:line="240"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 xml:space="preserve">      Сабара Л.В.                                                       </w:t>
      </w:r>
    </w:p>
    <w:p w14:paraId="033F8FCE" w14:textId="77777777" w:rsidR="00312B2F" w:rsidRPr="00312B2F" w:rsidRDefault="00312B2F" w:rsidP="00312B2F">
      <w:pPr>
        <w:spacing w:after="200" w:line="276" w:lineRule="auto"/>
        <w:outlineLvl w:val="0"/>
        <w:rPr>
          <w:rFonts w:ascii="Times New Roman" w:eastAsia="Times New Roman" w:hAnsi="Times New Roman" w:cs="Times New Roman"/>
          <w:bCs/>
          <w:kern w:val="36"/>
          <w:sz w:val="28"/>
          <w:szCs w:val="28"/>
          <w:lang w:eastAsia="ru-RU"/>
        </w:rPr>
      </w:pPr>
      <w:r w:rsidRPr="00312B2F">
        <w:rPr>
          <w:rFonts w:ascii="Times New Roman" w:eastAsia="Times New Roman" w:hAnsi="Times New Roman" w:cs="Times New Roman"/>
          <w:bCs/>
          <w:kern w:val="36"/>
          <w:sz w:val="28"/>
          <w:szCs w:val="28"/>
          <w:lang w:eastAsia="ru-RU"/>
        </w:rPr>
        <w:t xml:space="preserve">                                                                              </w:t>
      </w:r>
    </w:p>
    <w:p w14:paraId="387C79D9" w14:textId="77777777" w:rsidR="00312B2F" w:rsidRPr="00312B2F" w:rsidRDefault="00312B2F" w:rsidP="00312B2F">
      <w:pPr>
        <w:spacing w:after="200" w:line="276" w:lineRule="auto"/>
        <w:outlineLvl w:val="0"/>
        <w:rPr>
          <w:rFonts w:ascii="Times New Roman" w:eastAsia="Times New Roman" w:hAnsi="Times New Roman" w:cs="Times New Roman"/>
          <w:bCs/>
          <w:kern w:val="36"/>
          <w:sz w:val="28"/>
          <w:szCs w:val="28"/>
          <w:lang w:eastAsia="ru-RU"/>
        </w:rPr>
      </w:pPr>
      <w:r w:rsidRPr="00312B2F">
        <w:rPr>
          <w:rFonts w:ascii="Times New Roman" w:eastAsia="Times New Roman" w:hAnsi="Times New Roman" w:cs="Times New Roman"/>
          <w:bCs/>
          <w:kern w:val="36"/>
          <w:sz w:val="28"/>
          <w:szCs w:val="28"/>
          <w:lang w:eastAsia="ru-RU"/>
        </w:rPr>
        <w:t xml:space="preserve">   </w:t>
      </w:r>
    </w:p>
    <w:p w14:paraId="46C5B5A4"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171623B0"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59B25DAE"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3F56D3E9"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54450890"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2E095C07"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2E60F001"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65346DED"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2B3DF84E"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4F4B5748"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42BBE783"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3EE0AB69"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04E1F304"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5A24AE41"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7B4D1DCF"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61153676"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2AE9146F"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05240660"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7D3C9FB7" w14:textId="77777777" w:rsid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p>
    <w:p w14:paraId="1A5B5387" w14:textId="4335AD0D" w:rsidR="00312B2F" w:rsidRP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r w:rsidRPr="00312B2F">
        <w:rPr>
          <w:rFonts w:ascii="Times New Roman" w:eastAsia="Times New Roman" w:hAnsi="Times New Roman" w:cs="Times New Roman"/>
          <w:bCs/>
          <w:kern w:val="36"/>
          <w:sz w:val="28"/>
          <w:szCs w:val="28"/>
          <w:lang w:eastAsia="ru-RU"/>
        </w:rPr>
        <w:lastRenderedPageBreak/>
        <w:t xml:space="preserve">                                                                                                                                                                                                                                                                                                                                                   Додаток 1</w:t>
      </w:r>
    </w:p>
    <w:p w14:paraId="3CA0166B" w14:textId="77777777" w:rsidR="00312B2F" w:rsidRPr="00312B2F" w:rsidRDefault="00312B2F" w:rsidP="00312B2F">
      <w:pPr>
        <w:spacing w:after="200" w:line="276" w:lineRule="auto"/>
        <w:jc w:val="right"/>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4"/>
          <w:szCs w:val="24"/>
          <w:lang w:eastAsia="ru-RU"/>
        </w:rPr>
        <w:t>ЗАТВЕРДЖЕНО</w:t>
      </w:r>
    </w:p>
    <w:p w14:paraId="6488DF6F" w14:textId="77777777" w:rsidR="00312B2F" w:rsidRPr="00312B2F" w:rsidRDefault="00312B2F" w:rsidP="00312B2F">
      <w:pPr>
        <w:spacing w:after="200" w:line="276" w:lineRule="auto"/>
        <w:jc w:val="right"/>
        <w:outlineLvl w:val="0"/>
        <w:rPr>
          <w:rFonts w:ascii="Times New Roman" w:eastAsia="Times New Roman" w:hAnsi="Times New Roman" w:cs="Times New Roman"/>
          <w:bCs/>
          <w:kern w:val="36"/>
          <w:sz w:val="28"/>
          <w:szCs w:val="28"/>
          <w:lang w:eastAsia="ru-RU"/>
        </w:rPr>
      </w:pPr>
      <w:r w:rsidRPr="00312B2F">
        <w:rPr>
          <w:rFonts w:ascii="Times New Roman" w:eastAsia="Times New Roman" w:hAnsi="Times New Roman" w:cs="Times New Roman"/>
          <w:bCs/>
          <w:kern w:val="36"/>
          <w:sz w:val="28"/>
          <w:szCs w:val="28"/>
          <w:lang w:eastAsia="ru-RU"/>
        </w:rPr>
        <w:t xml:space="preserve">                                                                          до наказуПоздимирської гімназії                                                                                                                                                                                           05.09.2023 № 92-од</w:t>
      </w:r>
    </w:p>
    <w:p w14:paraId="71F099FC" w14:textId="77777777" w:rsidR="00312B2F" w:rsidRPr="00312B2F" w:rsidRDefault="00312B2F" w:rsidP="00312B2F">
      <w:pPr>
        <w:spacing w:after="200" w:line="276" w:lineRule="auto"/>
        <w:jc w:val="center"/>
        <w:outlineLvl w:val="0"/>
        <w:rPr>
          <w:rFonts w:ascii="Times New Roman" w:eastAsia="Times New Roman" w:hAnsi="Times New Roman" w:cs="Times New Roman"/>
          <w:kern w:val="36"/>
          <w:sz w:val="28"/>
          <w:szCs w:val="28"/>
          <w:lang w:eastAsia="ru-RU"/>
        </w:rPr>
      </w:pPr>
      <w:r w:rsidRPr="00312B2F">
        <w:rPr>
          <w:rFonts w:ascii="Times New Roman" w:eastAsia="Times New Roman" w:hAnsi="Times New Roman" w:cs="Times New Roman"/>
          <w:b/>
          <w:bCs/>
          <w:kern w:val="36"/>
          <w:sz w:val="28"/>
          <w:szCs w:val="28"/>
          <w:lang w:eastAsia="ru-RU"/>
        </w:rPr>
        <w:t>План заходів для запобігання булінгу та будь – яким іншим проявам насилля в навчальному закладі на 2023/2024н.р.</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1"/>
        <w:gridCol w:w="4688"/>
        <w:gridCol w:w="1750"/>
        <w:gridCol w:w="1845"/>
        <w:gridCol w:w="1306"/>
      </w:tblGrid>
      <w:tr w:rsidR="00312B2F" w:rsidRPr="00312B2F" w14:paraId="5B784AA4" w14:textId="77777777" w:rsidTr="00EB758C">
        <w:tc>
          <w:tcPr>
            <w:tcW w:w="0" w:type="auto"/>
            <w:shd w:val="clear" w:color="auto" w:fill="FFFFFF"/>
            <w:tcMar>
              <w:top w:w="75" w:type="dxa"/>
              <w:left w:w="75" w:type="dxa"/>
              <w:bottom w:w="75" w:type="dxa"/>
              <w:right w:w="75" w:type="dxa"/>
            </w:tcMar>
          </w:tcPr>
          <w:p w14:paraId="365051A2"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 з.п.</w:t>
            </w:r>
          </w:p>
        </w:tc>
        <w:tc>
          <w:tcPr>
            <w:tcW w:w="4688" w:type="dxa"/>
            <w:shd w:val="clear" w:color="auto" w:fill="FFFFFF"/>
            <w:tcMar>
              <w:top w:w="75" w:type="dxa"/>
              <w:left w:w="75" w:type="dxa"/>
              <w:bottom w:w="75" w:type="dxa"/>
              <w:right w:w="75" w:type="dxa"/>
            </w:tcMar>
          </w:tcPr>
          <w:p w14:paraId="42587BB5"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Заходи</w:t>
            </w:r>
          </w:p>
        </w:tc>
        <w:tc>
          <w:tcPr>
            <w:tcW w:w="1750" w:type="dxa"/>
            <w:shd w:val="clear" w:color="auto" w:fill="FFFFFF"/>
            <w:tcMar>
              <w:top w:w="75" w:type="dxa"/>
              <w:left w:w="75" w:type="dxa"/>
              <w:bottom w:w="75" w:type="dxa"/>
              <w:right w:w="75" w:type="dxa"/>
            </w:tcMar>
          </w:tcPr>
          <w:p w14:paraId="578EB002" w14:textId="77777777" w:rsidR="00312B2F" w:rsidRPr="00312B2F" w:rsidRDefault="00312B2F" w:rsidP="00312B2F">
            <w:pPr>
              <w:spacing w:after="0" w:line="276" w:lineRule="auto"/>
              <w:jc w:val="center"/>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Дата</w:t>
            </w:r>
          </w:p>
        </w:tc>
        <w:tc>
          <w:tcPr>
            <w:tcW w:w="1845" w:type="dxa"/>
            <w:shd w:val="clear" w:color="auto" w:fill="FFFFFF"/>
            <w:tcMar>
              <w:top w:w="75" w:type="dxa"/>
              <w:left w:w="75" w:type="dxa"/>
              <w:bottom w:w="75" w:type="dxa"/>
              <w:right w:w="75" w:type="dxa"/>
            </w:tcMar>
          </w:tcPr>
          <w:p w14:paraId="18033417"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Відповідальні</w:t>
            </w:r>
          </w:p>
        </w:tc>
        <w:tc>
          <w:tcPr>
            <w:tcW w:w="1306" w:type="dxa"/>
            <w:shd w:val="clear" w:color="auto" w:fill="FFFFFF"/>
            <w:tcMar>
              <w:top w:w="75" w:type="dxa"/>
              <w:left w:w="75" w:type="dxa"/>
              <w:bottom w:w="75" w:type="dxa"/>
              <w:right w:w="75" w:type="dxa"/>
            </w:tcMar>
          </w:tcPr>
          <w:p w14:paraId="4DF21765"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Примітки</w:t>
            </w:r>
          </w:p>
        </w:tc>
      </w:tr>
      <w:tr w:rsidR="00312B2F" w:rsidRPr="00312B2F" w14:paraId="5F198976" w14:textId="77777777" w:rsidTr="00EB758C">
        <w:trPr>
          <w:gridAfter w:val="2"/>
          <w:wAfter w:w="3151" w:type="dxa"/>
        </w:trPr>
        <w:tc>
          <w:tcPr>
            <w:tcW w:w="6989" w:type="dxa"/>
            <w:gridSpan w:val="3"/>
            <w:shd w:val="clear" w:color="auto" w:fill="FFFFFF"/>
            <w:tcMar>
              <w:top w:w="75" w:type="dxa"/>
              <w:left w:w="75" w:type="dxa"/>
              <w:bottom w:w="75" w:type="dxa"/>
              <w:right w:w="75" w:type="dxa"/>
            </w:tcMar>
          </w:tcPr>
          <w:p w14:paraId="30D46453"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І. Створення безпечного освітнього середовища:</w:t>
            </w:r>
          </w:p>
        </w:tc>
      </w:tr>
      <w:tr w:rsidR="00312B2F" w:rsidRPr="00312B2F" w14:paraId="09BE7BEF" w14:textId="77777777" w:rsidTr="00EB758C">
        <w:tc>
          <w:tcPr>
            <w:tcW w:w="0" w:type="auto"/>
            <w:shd w:val="clear" w:color="auto" w:fill="FFFFFF"/>
            <w:tcMar>
              <w:top w:w="75" w:type="dxa"/>
              <w:left w:w="75" w:type="dxa"/>
              <w:bottom w:w="75" w:type="dxa"/>
              <w:right w:w="75" w:type="dxa"/>
            </w:tcMar>
          </w:tcPr>
          <w:p w14:paraId="71BB4E61" w14:textId="77777777" w:rsidR="00312B2F" w:rsidRPr="00312B2F" w:rsidRDefault="00312B2F" w:rsidP="00312B2F">
            <w:pPr>
              <w:spacing w:after="20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39BAC943" w14:textId="77777777" w:rsidR="00312B2F" w:rsidRPr="00312B2F" w:rsidRDefault="00312B2F" w:rsidP="00312B2F">
            <w:pPr>
              <w:numPr>
                <w:ilvl w:val="0"/>
                <w:numId w:val="1"/>
              </w:num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Безпечний фізичний простір:</w:t>
            </w:r>
          </w:p>
        </w:tc>
        <w:tc>
          <w:tcPr>
            <w:tcW w:w="1750" w:type="dxa"/>
            <w:shd w:val="clear" w:color="auto" w:fill="FFFFFF"/>
            <w:tcMar>
              <w:top w:w="75" w:type="dxa"/>
              <w:left w:w="75" w:type="dxa"/>
              <w:bottom w:w="75" w:type="dxa"/>
              <w:right w:w="75" w:type="dxa"/>
            </w:tcMar>
          </w:tcPr>
          <w:p w14:paraId="4DC7EA14" w14:textId="77777777" w:rsidR="00312B2F" w:rsidRPr="00312B2F" w:rsidRDefault="00312B2F" w:rsidP="00312B2F">
            <w:pPr>
              <w:numPr>
                <w:ilvl w:val="0"/>
                <w:numId w:val="1"/>
              </w:numPr>
              <w:spacing w:after="0" w:line="240" w:lineRule="auto"/>
              <w:rPr>
                <w:rFonts w:ascii="Times New Roman" w:eastAsia="Times New Roman" w:hAnsi="Times New Roman" w:cs="Times New Roman"/>
                <w:sz w:val="28"/>
                <w:szCs w:val="28"/>
                <w:lang w:eastAsia="ru-RU"/>
              </w:rPr>
            </w:pPr>
          </w:p>
        </w:tc>
        <w:tc>
          <w:tcPr>
            <w:tcW w:w="1845" w:type="dxa"/>
            <w:shd w:val="clear" w:color="auto" w:fill="FFFFFF"/>
            <w:tcMar>
              <w:top w:w="75" w:type="dxa"/>
              <w:left w:w="75" w:type="dxa"/>
              <w:bottom w:w="75" w:type="dxa"/>
              <w:right w:w="75" w:type="dxa"/>
            </w:tcMar>
          </w:tcPr>
          <w:p w14:paraId="096BD9D6" w14:textId="77777777" w:rsidR="00312B2F" w:rsidRPr="00312B2F" w:rsidRDefault="00312B2F" w:rsidP="00312B2F">
            <w:pPr>
              <w:spacing w:after="200" w:line="276" w:lineRule="auto"/>
              <w:rPr>
                <w:rFonts w:ascii="Times New Roman" w:eastAsia="Times New Roman" w:hAnsi="Times New Roman" w:cs="Times New Roman"/>
                <w:sz w:val="28"/>
                <w:szCs w:val="28"/>
                <w:lang w:eastAsia="ru-RU"/>
              </w:rPr>
            </w:pPr>
          </w:p>
        </w:tc>
        <w:tc>
          <w:tcPr>
            <w:tcW w:w="1306" w:type="dxa"/>
            <w:shd w:val="clear" w:color="auto" w:fill="FFFFFF"/>
            <w:tcMar>
              <w:top w:w="75" w:type="dxa"/>
              <w:left w:w="75" w:type="dxa"/>
              <w:bottom w:w="75" w:type="dxa"/>
              <w:right w:w="75" w:type="dxa"/>
            </w:tcMar>
          </w:tcPr>
          <w:p w14:paraId="09908EAF" w14:textId="77777777" w:rsidR="00312B2F" w:rsidRPr="00312B2F" w:rsidRDefault="00312B2F" w:rsidP="00312B2F">
            <w:pPr>
              <w:spacing w:after="200" w:line="276" w:lineRule="auto"/>
              <w:rPr>
                <w:rFonts w:ascii="Times New Roman" w:eastAsia="Times New Roman" w:hAnsi="Times New Roman" w:cs="Times New Roman"/>
                <w:sz w:val="28"/>
                <w:szCs w:val="28"/>
                <w:lang w:eastAsia="ru-RU"/>
              </w:rPr>
            </w:pPr>
          </w:p>
        </w:tc>
      </w:tr>
      <w:tr w:rsidR="00312B2F" w:rsidRPr="00312B2F" w14:paraId="358EB640" w14:textId="77777777" w:rsidTr="00EB758C">
        <w:tc>
          <w:tcPr>
            <w:tcW w:w="0" w:type="auto"/>
            <w:shd w:val="clear" w:color="auto" w:fill="FFFFFF"/>
            <w:tcMar>
              <w:top w:w="75" w:type="dxa"/>
              <w:left w:w="75" w:type="dxa"/>
              <w:bottom w:w="75" w:type="dxa"/>
              <w:right w:w="75" w:type="dxa"/>
            </w:tcMar>
          </w:tcPr>
          <w:p w14:paraId="6BA547AE"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3EBBBF78"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1.1. Забезпечити вільний доступ до навчального закладу для усіх учасників освітнього процесу без дискримінації через фізичні можливості.</w:t>
            </w:r>
          </w:p>
        </w:tc>
        <w:tc>
          <w:tcPr>
            <w:tcW w:w="1750" w:type="dxa"/>
            <w:shd w:val="clear" w:color="auto" w:fill="FFFFFF"/>
            <w:tcMar>
              <w:top w:w="75" w:type="dxa"/>
              <w:left w:w="75" w:type="dxa"/>
              <w:bottom w:w="75" w:type="dxa"/>
              <w:right w:w="75" w:type="dxa"/>
            </w:tcMar>
          </w:tcPr>
          <w:p w14:paraId="43AD2FBE"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до 01.09.2023</w:t>
            </w:r>
          </w:p>
        </w:tc>
        <w:tc>
          <w:tcPr>
            <w:tcW w:w="1845" w:type="dxa"/>
            <w:shd w:val="clear" w:color="auto" w:fill="FFFFFF"/>
            <w:tcMar>
              <w:top w:w="75" w:type="dxa"/>
              <w:left w:w="75" w:type="dxa"/>
              <w:bottom w:w="75" w:type="dxa"/>
              <w:right w:w="75" w:type="dxa"/>
            </w:tcMar>
          </w:tcPr>
          <w:p w14:paraId="660D5AFF"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p>
        </w:tc>
        <w:tc>
          <w:tcPr>
            <w:tcW w:w="1306" w:type="dxa"/>
            <w:shd w:val="clear" w:color="auto" w:fill="FFFFFF"/>
            <w:tcMar>
              <w:top w:w="75" w:type="dxa"/>
              <w:left w:w="75" w:type="dxa"/>
              <w:bottom w:w="75" w:type="dxa"/>
              <w:right w:w="75" w:type="dxa"/>
            </w:tcMar>
          </w:tcPr>
          <w:p w14:paraId="2968D3B6"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38E78D9E" w14:textId="77777777" w:rsidTr="00EB758C">
        <w:tc>
          <w:tcPr>
            <w:tcW w:w="0" w:type="auto"/>
            <w:shd w:val="clear" w:color="auto" w:fill="FFFFFF"/>
            <w:tcMar>
              <w:top w:w="75" w:type="dxa"/>
              <w:left w:w="75" w:type="dxa"/>
              <w:bottom w:w="75" w:type="dxa"/>
              <w:right w:w="75" w:type="dxa"/>
            </w:tcMar>
          </w:tcPr>
          <w:p w14:paraId="3EF27384"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7646669E"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1.2. Організувати роботу «Скриньки довіри».</w:t>
            </w:r>
          </w:p>
        </w:tc>
        <w:tc>
          <w:tcPr>
            <w:tcW w:w="1750" w:type="dxa"/>
            <w:shd w:val="clear" w:color="auto" w:fill="FFFFFF"/>
            <w:tcMar>
              <w:top w:w="75" w:type="dxa"/>
              <w:left w:w="75" w:type="dxa"/>
              <w:bottom w:w="75" w:type="dxa"/>
              <w:right w:w="75" w:type="dxa"/>
            </w:tcMar>
          </w:tcPr>
          <w:p w14:paraId="05DBA92C"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до 01.09.2023</w:t>
            </w:r>
          </w:p>
        </w:tc>
        <w:tc>
          <w:tcPr>
            <w:tcW w:w="1845" w:type="dxa"/>
            <w:shd w:val="clear" w:color="auto" w:fill="FFFFFF"/>
            <w:tcMar>
              <w:top w:w="75" w:type="dxa"/>
              <w:left w:w="75" w:type="dxa"/>
              <w:bottom w:w="75" w:type="dxa"/>
              <w:right w:w="75" w:type="dxa"/>
            </w:tcMar>
          </w:tcPr>
          <w:p w14:paraId="56F5B481"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 xml:space="preserve"> Педагог-організатор </w:t>
            </w:r>
          </w:p>
        </w:tc>
        <w:tc>
          <w:tcPr>
            <w:tcW w:w="1306" w:type="dxa"/>
            <w:shd w:val="clear" w:color="auto" w:fill="FFFFFF"/>
            <w:tcMar>
              <w:top w:w="75" w:type="dxa"/>
              <w:left w:w="75" w:type="dxa"/>
              <w:bottom w:w="75" w:type="dxa"/>
              <w:right w:w="75" w:type="dxa"/>
            </w:tcMar>
          </w:tcPr>
          <w:p w14:paraId="2B1AA98F"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3713F9BA" w14:textId="77777777" w:rsidTr="00EB758C">
        <w:tc>
          <w:tcPr>
            <w:tcW w:w="0" w:type="auto"/>
            <w:shd w:val="clear" w:color="auto" w:fill="FFFFFF"/>
            <w:tcMar>
              <w:top w:w="75" w:type="dxa"/>
              <w:left w:w="75" w:type="dxa"/>
              <w:bottom w:w="75" w:type="dxa"/>
              <w:right w:w="75" w:type="dxa"/>
            </w:tcMar>
          </w:tcPr>
          <w:p w14:paraId="2630C8DB"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389646F6"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1.3. Організувати постійне спостереження за поведінкою учнів під час перерв:</w:t>
            </w:r>
          </w:p>
          <w:p w14:paraId="782D1731"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 xml:space="preserve"> - чергування вчителів.</w:t>
            </w:r>
          </w:p>
        </w:tc>
        <w:tc>
          <w:tcPr>
            <w:tcW w:w="1750" w:type="dxa"/>
            <w:shd w:val="clear" w:color="auto" w:fill="FFFFFF"/>
            <w:tcMar>
              <w:top w:w="75" w:type="dxa"/>
              <w:left w:w="75" w:type="dxa"/>
              <w:bottom w:w="75" w:type="dxa"/>
              <w:right w:w="75" w:type="dxa"/>
            </w:tcMar>
          </w:tcPr>
          <w:p w14:paraId="74DFAC1B"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до 01.09.2023</w:t>
            </w:r>
          </w:p>
        </w:tc>
        <w:tc>
          <w:tcPr>
            <w:tcW w:w="1845" w:type="dxa"/>
            <w:shd w:val="clear" w:color="auto" w:fill="FFFFFF"/>
            <w:tcMar>
              <w:top w:w="75" w:type="dxa"/>
              <w:left w:w="75" w:type="dxa"/>
              <w:bottom w:w="75" w:type="dxa"/>
              <w:right w:w="75" w:type="dxa"/>
            </w:tcMar>
          </w:tcPr>
          <w:p w14:paraId="43DA8B02" w14:textId="77777777" w:rsidR="00312B2F" w:rsidRPr="00312B2F" w:rsidRDefault="00312B2F" w:rsidP="00312B2F">
            <w:pPr>
              <w:spacing w:after="0" w:line="240" w:lineRule="auto"/>
              <w:rPr>
                <w:rFonts w:ascii="Times New Roman" w:eastAsia="Times New Roman" w:hAnsi="Times New Roman" w:cs="Times New Roman"/>
                <w:lang w:eastAsia="ru-RU"/>
              </w:rPr>
            </w:pPr>
            <w:r w:rsidRPr="00312B2F">
              <w:rPr>
                <w:rFonts w:ascii="Times New Roman" w:eastAsia="Times New Roman" w:hAnsi="Times New Roman" w:cs="Times New Roman"/>
                <w:lang w:eastAsia="ru-RU"/>
              </w:rPr>
              <w:t xml:space="preserve"> УС</w:t>
            </w:r>
          </w:p>
        </w:tc>
        <w:tc>
          <w:tcPr>
            <w:tcW w:w="1306" w:type="dxa"/>
            <w:shd w:val="clear" w:color="auto" w:fill="FFFFFF"/>
            <w:tcMar>
              <w:top w:w="75" w:type="dxa"/>
              <w:left w:w="75" w:type="dxa"/>
              <w:bottom w:w="75" w:type="dxa"/>
              <w:right w:w="75" w:type="dxa"/>
            </w:tcMar>
          </w:tcPr>
          <w:p w14:paraId="3213A7AA"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3CDB6B39" w14:textId="77777777" w:rsidTr="00EB758C">
        <w:tc>
          <w:tcPr>
            <w:tcW w:w="0" w:type="auto"/>
            <w:shd w:val="clear" w:color="auto" w:fill="FFFFFF"/>
            <w:tcMar>
              <w:top w:w="75" w:type="dxa"/>
              <w:left w:w="75" w:type="dxa"/>
              <w:bottom w:w="75" w:type="dxa"/>
              <w:right w:w="75" w:type="dxa"/>
            </w:tcMar>
          </w:tcPr>
          <w:p w14:paraId="14602DAA"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48C4851C"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1.4. Забезпечити безпечний доступ до мережі інтернет (пароль, контроль)</w:t>
            </w:r>
          </w:p>
        </w:tc>
        <w:tc>
          <w:tcPr>
            <w:tcW w:w="1750" w:type="dxa"/>
            <w:shd w:val="clear" w:color="auto" w:fill="FFFFFF"/>
            <w:tcMar>
              <w:top w:w="75" w:type="dxa"/>
              <w:left w:w="75" w:type="dxa"/>
              <w:bottom w:w="75" w:type="dxa"/>
              <w:right w:w="75" w:type="dxa"/>
            </w:tcMar>
          </w:tcPr>
          <w:p w14:paraId="36335F69"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до 01.09.2023</w:t>
            </w:r>
          </w:p>
        </w:tc>
        <w:tc>
          <w:tcPr>
            <w:tcW w:w="1845" w:type="dxa"/>
            <w:shd w:val="clear" w:color="auto" w:fill="FFFFFF"/>
            <w:tcMar>
              <w:top w:w="75" w:type="dxa"/>
              <w:left w:w="75" w:type="dxa"/>
              <w:bottom w:w="75" w:type="dxa"/>
              <w:right w:w="75" w:type="dxa"/>
            </w:tcMar>
          </w:tcPr>
          <w:p w14:paraId="6BE0099F" w14:textId="77777777" w:rsidR="00312B2F" w:rsidRPr="00312B2F" w:rsidRDefault="00312B2F" w:rsidP="00312B2F">
            <w:pPr>
              <w:spacing w:after="0" w:line="240" w:lineRule="auto"/>
              <w:rPr>
                <w:rFonts w:ascii="Times New Roman" w:eastAsia="Times New Roman" w:hAnsi="Times New Roman" w:cs="Times New Roman"/>
                <w:lang w:eastAsia="ru-RU"/>
              </w:rPr>
            </w:pPr>
            <w:r w:rsidRPr="00312B2F">
              <w:rPr>
                <w:rFonts w:ascii="Times New Roman" w:eastAsia="Times New Roman" w:hAnsi="Times New Roman" w:cs="Times New Roman"/>
                <w:lang w:eastAsia="ru-RU"/>
              </w:rPr>
              <w:t>Гук С.В.</w:t>
            </w:r>
          </w:p>
        </w:tc>
        <w:tc>
          <w:tcPr>
            <w:tcW w:w="1306" w:type="dxa"/>
            <w:shd w:val="clear" w:color="auto" w:fill="FFFFFF"/>
            <w:tcMar>
              <w:top w:w="75" w:type="dxa"/>
              <w:left w:w="75" w:type="dxa"/>
              <w:bottom w:w="75" w:type="dxa"/>
              <w:right w:w="75" w:type="dxa"/>
            </w:tcMar>
          </w:tcPr>
          <w:p w14:paraId="0CDE07BC"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075BD683" w14:textId="77777777" w:rsidTr="00EB758C">
        <w:tc>
          <w:tcPr>
            <w:tcW w:w="0" w:type="auto"/>
            <w:shd w:val="clear" w:color="auto" w:fill="FFFFFF"/>
            <w:tcMar>
              <w:top w:w="75" w:type="dxa"/>
              <w:left w:w="75" w:type="dxa"/>
              <w:bottom w:w="75" w:type="dxa"/>
              <w:right w:w="75" w:type="dxa"/>
            </w:tcMar>
          </w:tcPr>
          <w:p w14:paraId="48AD3ED3"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39500BAE"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2. Безпечне психологічно-емоційне середовище. З метою виявлення основних чинників, що негативно впливають на психологічний комфорт та безпеку у закладі.</w:t>
            </w:r>
          </w:p>
        </w:tc>
        <w:tc>
          <w:tcPr>
            <w:tcW w:w="1750" w:type="dxa"/>
            <w:shd w:val="clear" w:color="auto" w:fill="FFFFFF"/>
            <w:tcMar>
              <w:top w:w="75" w:type="dxa"/>
              <w:left w:w="75" w:type="dxa"/>
              <w:bottom w:w="75" w:type="dxa"/>
              <w:right w:w="75" w:type="dxa"/>
            </w:tcMar>
          </w:tcPr>
          <w:p w14:paraId="4EDCE2AF"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постійно</w:t>
            </w:r>
          </w:p>
        </w:tc>
        <w:tc>
          <w:tcPr>
            <w:tcW w:w="1845" w:type="dxa"/>
            <w:shd w:val="clear" w:color="auto" w:fill="FFFFFF"/>
            <w:tcMar>
              <w:top w:w="75" w:type="dxa"/>
              <w:left w:w="75" w:type="dxa"/>
              <w:bottom w:w="75" w:type="dxa"/>
              <w:right w:w="75" w:type="dxa"/>
            </w:tcMar>
          </w:tcPr>
          <w:p w14:paraId="0AF13090" w14:textId="77777777" w:rsidR="00312B2F" w:rsidRPr="00312B2F" w:rsidRDefault="00312B2F" w:rsidP="00312B2F">
            <w:pPr>
              <w:spacing w:after="0" w:line="240" w:lineRule="auto"/>
              <w:rPr>
                <w:rFonts w:ascii="Times New Roman" w:eastAsia="Times New Roman" w:hAnsi="Times New Roman" w:cs="Times New Roman"/>
                <w:sz w:val="24"/>
                <w:szCs w:val="24"/>
                <w:lang w:eastAsia="ru-RU"/>
              </w:rPr>
            </w:pPr>
            <w:r w:rsidRPr="00312B2F">
              <w:rPr>
                <w:rFonts w:ascii="Times New Roman" w:eastAsia="Times New Roman" w:hAnsi="Times New Roman" w:cs="Times New Roman"/>
                <w:sz w:val="24"/>
                <w:szCs w:val="24"/>
                <w:lang w:eastAsia="ru-RU"/>
              </w:rPr>
              <w:t>Класні керівники</w:t>
            </w:r>
          </w:p>
        </w:tc>
        <w:tc>
          <w:tcPr>
            <w:tcW w:w="1306" w:type="dxa"/>
            <w:shd w:val="clear" w:color="auto" w:fill="FFFFFF"/>
            <w:tcMar>
              <w:top w:w="75" w:type="dxa"/>
              <w:left w:w="75" w:type="dxa"/>
              <w:bottom w:w="75" w:type="dxa"/>
              <w:right w:w="75" w:type="dxa"/>
            </w:tcMar>
          </w:tcPr>
          <w:p w14:paraId="61E0C7BF"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6ED943E2" w14:textId="77777777" w:rsidTr="00EB758C">
        <w:tc>
          <w:tcPr>
            <w:tcW w:w="0" w:type="auto"/>
            <w:shd w:val="clear" w:color="auto" w:fill="FFFFFF"/>
            <w:tcMar>
              <w:top w:w="75" w:type="dxa"/>
              <w:left w:w="75" w:type="dxa"/>
              <w:bottom w:w="75" w:type="dxa"/>
              <w:right w:w="75" w:type="dxa"/>
            </w:tcMar>
          </w:tcPr>
          <w:p w14:paraId="6941172F"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01235DBD"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2.1. Аналізувати звернення, що надходять до керівника закладу  щодо проявів булінгу.</w:t>
            </w:r>
          </w:p>
        </w:tc>
        <w:tc>
          <w:tcPr>
            <w:tcW w:w="1750" w:type="dxa"/>
            <w:shd w:val="clear" w:color="auto" w:fill="FFFFFF"/>
            <w:tcMar>
              <w:top w:w="75" w:type="dxa"/>
              <w:left w:w="75" w:type="dxa"/>
              <w:bottom w:w="75" w:type="dxa"/>
              <w:right w:w="75" w:type="dxa"/>
            </w:tcMar>
          </w:tcPr>
          <w:p w14:paraId="44CFD235"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постійно</w:t>
            </w:r>
          </w:p>
        </w:tc>
        <w:tc>
          <w:tcPr>
            <w:tcW w:w="1845" w:type="dxa"/>
            <w:shd w:val="clear" w:color="auto" w:fill="FFFFFF"/>
            <w:tcMar>
              <w:top w:w="75" w:type="dxa"/>
              <w:left w:w="75" w:type="dxa"/>
              <w:bottom w:w="75" w:type="dxa"/>
              <w:right w:w="75" w:type="dxa"/>
            </w:tcMar>
          </w:tcPr>
          <w:p w14:paraId="73C01E15"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4"/>
                <w:szCs w:val="24"/>
                <w:lang w:eastAsia="ru-RU"/>
              </w:rPr>
              <w:t>Класні керівники</w:t>
            </w:r>
          </w:p>
        </w:tc>
        <w:tc>
          <w:tcPr>
            <w:tcW w:w="1306" w:type="dxa"/>
            <w:shd w:val="clear" w:color="auto" w:fill="FFFFFF"/>
            <w:tcMar>
              <w:top w:w="75" w:type="dxa"/>
              <w:left w:w="75" w:type="dxa"/>
              <w:bottom w:w="75" w:type="dxa"/>
              <w:right w:w="75" w:type="dxa"/>
            </w:tcMar>
          </w:tcPr>
          <w:p w14:paraId="2C4F0756"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593FA854" w14:textId="77777777" w:rsidTr="00EB758C">
        <w:tc>
          <w:tcPr>
            <w:tcW w:w="0" w:type="auto"/>
            <w:shd w:val="clear" w:color="auto" w:fill="FFFFFF"/>
            <w:tcMar>
              <w:top w:w="75" w:type="dxa"/>
              <w:left w:w="75" w:type="dxa"/>
              <w:bottom w:w="75" w:type="dxa"/>
              <w:right w:w="75" w:type="dxa"/>
            </w:tcMar>
          </w:tcPr>
          <w:p w14:paraId="200E268C"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59E97CA2"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2.2. Провести дослідження серед учнів школи за анкетою «Булінг - стоп ».</w:t>
            </w:r>
          </w:p>
        </w:tc>
        <w:tc>
          <w:tcPr>
            <w:tcW w:w="1750" w:type="dxa"/>
            <w:shd w:val="clear" w:color="auto" w:fill="FFFFFF"/>
            <w:tcMar>
              <w:top w:w="75" w:type="dxa"/>
              <w:left w:w="75" w:type="dxa"/>
              <w:bottom w:w="75" w:type="dxa"/>
              <w:right w:w="75" w:type="dxa"/>
            </w:tcMar>
          </w:tcPr>
          <w:p w14:paraId="6D5F4065"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листопад грудень</w:t>
            </w:r>
          </w:p>
        </w:tc>
        <w:tc>
          <w:tcPr>
            <w:tcW w:w="1845" w:type="dxa"/>
            <w:shd w:val="clear" w:color="auto" w:fill="FFFFFF"/>
            <w:tcMar>
              <w:top w:w="75" w:type="dxa"/>
              <w:left w:w="75" w:type="dxa"/>
              <w:bottom w:w="75" w:type="dxa"/>
              <w:right w:w="75" w:type="dxa"/>
            </w:tcMar>
          </w:tcPr>
          <w:p w14:paraId="7A3651F5"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Педагоги - організатори</w:t>
            </w:r>
          </w:p>
        </w:tc>
        <w:tc>
          <w:tcPr>
            <w:tcW w:w="1306" w:type="dxa"/>
            <w:shd w:val="clear" w:color="auto" w:fill="FFFFFF"/>
            <w:tcMar>
              <w:top w:w="75" w:type="dxa"/>
              <w:left w:w="75" w:type="dxa"/>
              <w:bottom w:w="75" w:type="dxa"/>
              <w:right w:w="75" w:type="dxa"/>
            </w:tcMar>
          </w:tcPr>
          <w:p w14:paraId="10F31A2B"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11C0CD29" w14:textId="77777777" w:rsidTr="00EB758C">
        <w:tc>
          <w:tcPr>
            <w:tcW w:w="0" w:type="auto"/>
            <w:shd w:val="clear" w:color="auto" w:fill="FFFFFF"/>
            <w:tcMar>
              <w:top w:w="75" w:type="dxa"/>
              <w:left w:w="75" w:type="dxa"/>
              <w:bottom w:w="75" w:type="dxa"/>
              <w:right w:w="75" w:type="dxa"/>
            </w:tcMar>
          </w:tcPr>
          <w:p w14:paraId="7A298E01"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2739C75B"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2.3. Поповнити інформаційний куточок з методичною літературою, інформацією про телефон довіри</w:t>
            </w:r>
          </w:p>
        </w:tc>
        <w:tc>
          <w:tcPr>
            <w:tcW w:w="1750" w:type="dxa"/>
            <w:shd w:val="clear" w:color="auto" w:fill="FFFFFF"/>
            <w:tcMar>
              <w:top w:w="75" w:type="dxa"/>
              <w:left w:w="75" w:type="dxa"/>
              <w:bottom w:w="75" w:type="dxa"/>
              <w:right w:w="75" w:type="dxa"/>
            </w:tcMar>
          </w:tcPr>
          <w:p w14:paraId="6EA1C5CC"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до 01.10.2023</w:t>
            </w:r>
          </w:p>
        </w:tc>
        <w:tc>
          <w:tcPr>
            <w:tcW w:w="1845" w:type="dxa"/>
            <w:shd w:val="clear" w:color="auto" w:fill="FFFFFF"/>
            <w:tcMar>
              <w:top w:w="75" w:type="dxa"/>
              <w:left w:w="75" w:type="dxa"/>
              <w:bottom w:w="75" w:type="dxa"/>
              <w:right w:w="75" w:type="dxa"/>
            </w:tcMar>
          </w:tcPr>
          <w:p w14:paraId="4F2E17D9" w14:textId="77777777" w:rsidR="00312B2F" w:rsidRPr="00312B2F" w:rsidRDefault="00312B2F" w:rsidP="00312B2F">
            <w:pPr>
              <w:spacing w:after="200" w:line="276" w:lineRule="auto"/>
              <w:rPr>
                <w:rFonts w:ascii="Times New Roman" w:eastAsia="Times New Roman" w:hAnsi="Times New Roman" w:cs="Times New Roman"/>
                <w:sz w:val="24"/>
                <w:szCs w:val="24"/>
                <w:lang w:eastAsia="ru-RU"/>
              </w:rPr>
            </w:pPr>
            <w:r w:rsidRPr="00312B2F">
              <w:rPr>
                <w:rFonts w:ascii="Times New Roman" w:eastAsia="Times New Roman" w:hAnsi="Times New Roman" w:cs="Times New Roman"/>
                <w:sz w:val="28"/>
                <w:szCs w:val="28"/>
                <w:lang w:eastAsia="ru-RU"/>
              </w:rPr>
              <w:t>Педагоги - організатори</w:t>
            </w:r>
          </w:p>
        </w:tc>
        <w:tc>
          <w:tcPr>
            <w:tcW w:w="1306" w:type="dxa"/>
            <w:shd w:val="clear" w:color="auto" w:fill="FFFFFF"/>
            <w:tcMar>
              <w:top w:w="75" w:type="dxa"/>
              <w:left w:w="75" w:type="dxa"/>
              <w:bottom w:w="75" w:type="dxa"/>
              <w:right w:w="75" w:type="dxa"/>
            </w:tcMar>
          </w:tcPr>
          <w:p w14:paraId="3655B9AC"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52BBB98A" w14:textId="77777777" w:rsidTr="00EB758C">
        <w:tc>
          <w:tcPr>
            <w:tcW w:w="0" w:type="auto"/>
            <w:shd w:val="clear" w:color="auto" w:fill="FFFFFF"/>
            <w:tcMar>
              <w:top w:w="75" w:type="dxa"/>
              <w:left w:w="75" w:type="dxa"/>
              <w:bottom w:w="75" w:type="dxa"/>
              <w:right w:w="75" w:type="dxa"/>
            </w:tcMar>
          </w:tcPr>
          <w:p w14:paraId="2C8B50EC"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77AC3BF5"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 xml:space="preserve">2.4. Організувати проведення інформаційно-просвітницьких заходів з учнями школи:                      - Флешмоб «Зупинимо булінг разом!» учні 5-8 класів. </w:t>
            </w:r>
          </w:p>
          <w:p w14:paraId="2585181F"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 xml:space="preserve">- Година відвертого спілкування «Протидія булінгу. Відповідальність»    </w:t>
            </w:r>
          </w:p>
        </w:tc>
        <w:tc>
          <w:tcPr>
            <w:tcW w:w="1750" w:type="dxa"/>
            <w:shd w:val="clear" w:color="auto" w:fill="FFFFFF"/>
            <w:tcMar>
              <w:top w:w="75" w:type="dxa"/>
              <w:left w:w="75" w:type="dxa"/>
              <w:bottom w:w="75" w:type="dxa"/>
              <w:right w:w="75" w:type="dxa"/>
            </w:tcMar>
          </w:tcPr>
          <w:p w14:paraId="7DFB294F"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протягом року</w:t>
            </w:r>
          </w:p>
        </w:tc>
        <w:tc>
          <w:tcPr>
            <w:tcW w:w="1845" w:type="dxa"/>
            <w:shd w:val="clear" w:color="auto" w:fill="FFFFFF"/>
            <w:tcMar>
              <w:top w:w="75" w:type="dxa"/>
              <w:left w:w="75" w:type="dxa"/>
              <w:bottom w:w="75" w:type="dxa"/>
              <w:right w:w="75" w:type="dxa"/>
            </w:tcMar>
          </w:tcPr>
          <w:p w14:paraId="276CC9EA"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 xml:space="preserve"> пед.-орг.</w:t>
            </w:r>
            <w:r w:rsidRPr="00312B2F">
              <w:rPr>
                <w:rFonts w:ascii="Times New Roman" w:eastAsia="Times New Roman" w:hAnsi="Times New Roman" w:cs="Times New Roman"/>
                <w:sz w:val="24"/>
                <w:szCs w:val="24"/>
                <w:lang w:eastAsia="ru-RU"/>
              </w:rPr>
              <w:t xml:space="preserve"> Класні керівники</w:t>
            </w:r>
          </w:p>
        </w:tc>
        <w:tc>
          <w:tcPr>
            <w:tcW w:w="1306" w:type="dxa"/>
            <w:shd w:val="clear" w:color="auto" w:fill="FFFFFF"/>
            <w:tcMar>
              <w:top w:w="75" w:type="dxa"/>
              <w:left w:w="75" w:type="dxa"/>
              <w:bottom w:w="75" w:type="dxa"/>
              <w:right w:w="75" w:type="dxa"/>
            </w:tcMar>
          </w:tcPr>
          <w:p w14:paraId="138AE68F"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26420EBE" w14:textId="77777777" w:rsidTr="00EB758C">
        <w:tc>
          <w:tcPr>
            <w:tcW w:w="0" w:type="auto"/>
            <w:shd w:val="clear" w:color="auto" w:fill="FFFFFF"/>
            <w:tcMar>
              <w:top w:w="75" w:type="dxa"/>
              <w:left w:w="75" w:type="dxa"/>
              <w:bottom w:w="75" w:type="dxa"/>
              <w:right w:w="75" w:type="dxa"/>
            </w:tcMar>
          </w:tcPr>
          <w:p w14:paraId="06C9C8D0"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062999B3"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2.5.  Передбачити в планах виховної роботи проведення заходів, спрямованих на попередження проявів булінгу в учнівському середовищі.</w:t>
            </w:r>
          </w:p>
        </w:tc>
        <w:tc>
          <w:tcPr>
            <w:tcW w:w="1750" w:type="dxa"/>
            <w:shd w:val="clear" w:color="auto" w:fill="FFFFFF"/>
            <w:tcMar>
              <w:top w:w="75" w:type="dxa"/>
              <w:left w:w="75" w:type="dxa"/>
              <w:bottom w:w="75" w:type="dxa"/>
              <w:right w:w="75" w:type="dxa"/>
            </w:tcMar>
          </w:tcPr>
          <w:p w14:paraId="04FA1C1B"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вересень, січень</w:t>
            </w:r>
          </w:p>
        </w:tc>
        <w:tc>
          <w:tcPr>
            <w:tcW w:w="1845" w:type="dxa"/>
            <w:shd w:val="clear" w:color="auto" w:fill="FFFFFF"/>
            <w:tcMar>
              <w:top w:w="75" w:type="dxa"/>
              <w:left w:w="75" w:type="dxa"/>
              <w:bottom w:w="75" w:type="dxa"/>
              <w:right w:w="75" w:type="dxa"/>
            </w:tcMar>
          </w:tcPr>
          <w:p w14:paraId="0A14F481"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Кл.керівники 1-9 кл.</w:t>
            </w:r>
          </w:p>
        </w:tc>
        <w:tc>
          <w:tcPr>
            <w:tcW w:w="1306" w:type="dxa"/>
            <w:shd w:val="clear" w:color="auto" w:fill="FFFFFF"/>
            <w:tcMar>
              <w:top w:w="75" w:type="dxa"/>
              <w:left w:w="75" w:type="dxa"/>
              <w:bottom w:w="75" w:type="dxa"/>
              <w:right w:w="75" w:type="dxa"/>
            </w:tcMar>
          </w:tcPr>
          <w:p w14:paraId="60F4B148"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1486CDCC" w14:textId="77777777" w:rsidTr="00EB758C">
        <w:tc>
          <w:tcPr>
            <w:tcW w:w="0" w:type="auto"/>
            <w:shd w:val="clear" w:color="auto" w:fill="FFFFFF"/>
            <w:tcMar>
              <w:top w:w="75" w:type="dxa"/>
              <w:left w:w="75" w:type="dxa"/>
              <w:bottom w:w="75" w:type="dxa"/>
              <w:right w:w="75" w:type="dxa"/>
            </w:tcMar>
          </w:tcPr>
          <w:p w14:paraId="4F3C64F7" w14:textId="77777777" w:rsidR="00312B2F" w:rsidRPr="00312B2F" w:rsidRDefault="00312B2F" w:rsidP="00312B2F">
            <w:pPr>
              <w:spacing w:after="20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5AFA3EAE"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2.6. На нарадах при директорові розглядати питання профілактики правопорушень, запобігання та протидії булінгу в учнівському середовищі, стану профілактичної та індивідуальної роботи з дітьми, які потребують особливої педагогічної уваги.</w:t>
            </w:r>
          </w:p>
        </w:tc>
        <w:tc>
          <w:tcPr>
            <w:tcW w:w="1750" w:type="dxa"/>
            <w:shd w:val="clear" w:color="auto" w:fill="FFFFFF"/>
            <w:tcMar>
              <w:top w:w="75" w:type="dxa"/>
              <w:left w:w="75" w:type="dxa"/>
              <w:bottom w:w="75" w:type="dxa"/>
              <w:right w:w="75" w:type="dxa"/>
            </w:tcMar>
          </w:tcPr>
          <w:p w14:paraId="4D438914" w14:textId="77777777" w:rsidR="00312B2F" w:rsidRPr="00312B2F" w:rsidRDefault="00312B2F" w:rsidP="00312B2F">
            <w:pPr>
              <w:spacing w:after="20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протягом року</w:t>
            </w:r>
          </w:p>
        </w:tc>
        <w:tc>
          <w:tcPr>
            <w:tcW w:w="1845" w:type="dxa"/>
            <w:shd w:val="clear" w:color="auto" w:fill="FFFFFF"/>
            <w:tcMar>
              <w:top w:w="75" w:type="dxa"/>
              <w:left w:w="75" w:type="dxa"/>
              <w:bottom w:w="75" w:type="dxa"/>
              <w:right w:w="75" w:type="dxa"/>
            </w:tcMar>
          </w:tcPr>
          <w:p w14:paraId="32EEA560"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адміністрація</w:t>
            </w:r>
          </w:p>
          <w:p w14:paraId="084B16F1"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p>
        </w:tc>
        <w:tc>
          <w:tcPr>
            <w:tcW w:w="1306" w:type="dxa"/>
            <w:shd w:val="clear" w:color="auto" w:fill="FFFFFF"/>
            <w:tcMar>
              <w:top w:w="75" w:type="dxa"/>
              <w:left w:w="75" w:type="dxa"/>
              <w:bottom w:w="75" w:type="dxa"/>
              <w:right w:w="75" w:type="dxa"/>
            </w:tcMar>
          </w:tcPr>
          <w:p w14:paraId="43BBBE78" w14:textId="77777777" w:rsidR="00312B2F" w:rsidRPr="00312B2F" w:rsidRDefault="00312B2F" w:rsidP="00312B2F">
            <w:pPr>
              <w:spacing w:after="200" w:line="276" w:lineRule="auto"/>
              <w:rPr>
                <w:rFonts w:ascii="Times New Roman" w:eastAsia="Times New Roman" w:hAnsi="Times New Roman" w:cs="Times New Roman"/>
                <w:sz w:val="28"/>
                <w:szCs w:val="28"/>
                <w:lang w:eastAsia="ru-RU"/>
              </w:rPr>
            </w:pPr>
          </w:p>
        </w:tc>
      </w:tr>
      <w:tr w:rsidR="00312B2F" w:rsidRPr="00312B2F" w14:paraId="007981EE" w14:textId="77777777" w:rsidTr="00EB758C">
        <w:trPr>
          <w:gridAfter w:val="2"/>
          <w:wAfter w:w="3151" w:type="dxa"/>
        </w:trPr>
        <w:tc>
          <w:tcPr>
            <w:tcW w:w="6989" w:type="dxa"/>
            <w:gridSpan w:val="3"/>
            <w:shd w:val="clear" w:color="auto" w:fill="FFFFFF"/>
            <w:tcMar>
              <w:top w:w="75" w:type="dxa"/>
              <w:left w:w="75" w:type="dxa"/>
              <w:bottom w:w="75" w:type="dxa"/>
              <w:right w:w="75" w:type="dxa"/>
            </w:tcMar>
          </w:tcPr>
          <w:p w14:paraId="1291DA89"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ІІ. Навчання педагогів:</w:t>
            </w:r>
          </w:p>
        </w:tc>
      </w:tr>
      <w:tr w:rsidR="00312B2F" w:rsidRPr="00312B2F" w14:paraId="5A633573" w14:textId="77777777" w:rsidTr="00EB758C">
        <w:tc>
          <w:tcPr>
            <w:tcW w:w="0" w:type="auto"/>
            <w:shd w:val="clear" w:color="auto" w:fill="FFFFFF"/>
            <w:tcMar>
              <w:top w:w="75" w:type="dxa"/>
              <w:left w:w="75" w:type="dxa"/>
              <w:bottom w:w="75" w:type="dxa"/>
              <w:right w:w="75" w:type="dxa"/>
            </w:tcMar>
          </w:tcPr>
          <w:p w14:paraId="507A37DD"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7BBE0029" w14:textId="77777777" w:rsidR="00312B2F" w:rsidRPr="00312B2F" w:rsidRDefault="00312B2F" w:rsidP="00312B2F">
            <w:pPr>
              <w:spacing w:after="0" w:line="240" w:lineRule="auto"/>
              <w:ind w:left="-360"/>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 xml:space="preserve">     1.Розглянути на засіданні «Клубу </w:t>
            </w:r>
          </w:p>
          <w:p w14:paraId="43191942" w14:textId="77777777" w:rsidR="00312B2F" w:rsidRPr="00312B2F" w:rsidRDefault="00312B2F" w:rsidP="00312B2F">
            <w:pPr>
              <w:spacing w:after="0" w:line="240" w:lineRule="auto"/>
              <w:ind w:left="-360"/>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спілкування» класних керівників питання:</w:t>
            </w:r>
          </w:p>
          <w:p w14:paraId="34EAD643"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-створення в школі безпечного освітнього середовища, формування у здобувачів освіти ціннісних життєвих навичок.</w:t>
            </w:r>
          </w:p>
        </w:tc>
        <w:tc>
          <w:tcPr>
            <w:tcW w:w="1750" w:type="dxa"/>
            <w:shd w:val="clear" w:color="auto" w:fill="FFFFFF"/>
            <w:tcMar>
              <w:top w:w="75" w:type="dxa"/>
              <w:left w:w="75" w:type="dxa"/>
              <w:bottom w:w="75" w:type="dxa"/>
              <w:right w:w="75" w:type="dxa"/>
            </w:tcMar>
          </w:tcPr>
          <w:p w14:paraId="302AA7A6"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вересень січень</w:t>
            </w:r>
          </w:p>
        </w:tc>
        <w:tc>
          <w:tcPr>
            <w:tcW w:w="1845" w:type="dxa"/>
            <w:shd w:val="clear" w:color="auto" w:fill="FFFFFF"/>
            <w:tcMar>
              <w:top w:w="75" w:type="dxa"/>
              <w:left w:w="75" w:type="dxa"/>
              <w:bottom w:w="75" w:type="dxa"/>
              <w:right w:w="75" w:type="dxa"/>
            </w:tcMar>
          </w:tcPr>
          <w:p w14:paraId="6F6E66F0"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Керівник клубу</w:t>
            </w:r>
          </w:p>
        </w:tc>
        <w:tc>
          <w:tcPr>
            <w:tcW w:w="1306" w:type="dxa"/>
            <w:shd w:val="clear" w:color="auto" w:fill="FFFFFF"/>
            <w:tcMar>
              <w:top w:w="75" w:type="dxa"/>
              <w:left w:w="75" w:type="dxa"/>
              <w:bottom w:w="75" w:type="dxa"/>
              <w:right w:w="75" w:type="dxa"/>
            </w:tcMar>
          </w:tcPr>
          <w:p w14:paraId="79700B02"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53F1E70E" w14:textId="77777777" w:rsidTr="00EB758C">
        <w:tc>
          <w:tcPr>
            <w:tcW w:w="0" w:type="auto"/>
            <w:shd w:val="clear" w:color="auto" w:fill="FFFFFF"/>
            <w:tcMar>
              <w:top w:w="75" w:type="dxa"/>
              <w:left w:w="75" w:type="dxa"/>
              <w:bottom w:w="75" w:type="dxa"/>
              <w:right w:w="75" w:type="dxa"/>
            </w:tcMar>
          </w:tcPr>
          <w:p w14:paraId="2B066202"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2EEAA96A"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2. Організувати проведення навчального тренінгу: «Безпечна взаємодія в освітньому процесі, захист дітей від насильства та зловживань з боку однолітків та дорослих. Впровадження медіації та вирішення конфліктів мирним шляхом»</w:t>
            </w:r>
          </w:p>
        </w:tc>
        <w:tc>
          <w:tcPr>
            <w:tcW w:w="1750" w:type="dxa"/>
            <w:shd w:val="clear" w:color="auto" w:fill="FFFFFF"/>
            <w:tcMar>
              <w:top w:w="75" w:type="dxa"/>
              <w:left w:w="75" w:type="dxa"/>
              <w:bottom w:w="75" w:type="dxa"/>
              <w:right w:w="75" w:type="dxa"/>
            </w:tcMar>
          </w:tcPr>
          <w:p w14:paraId="7B72144E"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жовтень</w:t>
            </w:r>
          </w:p>
        </w:tc>
        <w:tc>
          <w:tcPr>
            <w:tcW w:w="1845" w:type="dxa"/>
            <w:shd w:val="clear" w:color="auto" w:fill="FFFFFF"/>
            <w:tcMar>
              <w:top w:w="75" w:type="dxa"/>
              <w:left w:w="75" w:type="dxa"/>
              <w:bottom w:w="75" w:type="dxa"/>
              <w:right w:w="75" w:type="dxa"/>
            </w:tcMar>
          </w:tcPr>
          <w:p w14:paraId="6281FB81"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Педагог- організатор</w:t>
            </w:r>
          </w:p>
        </w:tc>
        <w:tc>
          <w:tcPr>
            <w:tcW w:w="1306" w:type="dxa"/>
            <w:shd w:val="clear" w:color="auto" w:fill="FFFFFF"/>
            <w:tcMar>
              <w:top w:w="75" w:type="dxa"/>
              <w:left w:w="75" w:type="dxa"/>
              <w:bottom w:w="75" w:type="dxa"/>
              <w:right w:w="75" w:type="dxa"/>
            </w:tcMar>
          </w:tcPr>
          <w:p w14:paraId="2F9A77C7"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3F26F47B" w14:textId="77777777" w:rsidTr="00EB758C">
        <w:tc>
          <w:tcPr>
            <w:tcW w:w="0" w:type="auto"/>
            <w:shd w:val="clear" w:color="auto" w:fill="FFFFFF"/>
            <w:tcMar>
              <w:top w:w="75" w:type="dxa"/>
              <w:left w:w="75" w:type="dxa"/>
              <w:bottom w:w="75" w:type="dxa"/>
              <w:right w:w="75" w:type="dxa"/>
            </w:tcMar>
          </w:tcPr>
          <w:p w14:paraId="0239F528"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047EB6AF"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3.Розмістити на сайті школи  програму виховної роботи в школі на 2023/2024н.р.</w:t>
            </w:r>
          </w:p>
        </w:tc>
        <w:tc>
          <w:tcPr>
            <w:tcW w:w="1750" w:type="dxa"/>
            <w:shd w:val="clear" w:color="auto" w:fill="FFFFFF"/>
            <w:tcMar>
              <w:top w:w="75" w:type="dxa"/>
              <w:left w:w="75" w:type="dxa"/>
              <w:bottom w:w="75" w:type="dxa"/>
              <w:right w:w="75" w:type="dxa"/>
            </w:tcMar>
          </w:tcPr>
          <w:p w14:paraId="0C32FF11"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серпень</w:t>
            </w:r>
          </w:p>
        </w:tc>
        <w:tc>
          <w:tcPr>
            <w:tcW w:w="1845" w:type="dxa"/>
            <w:shd w:val="clear" w:color="auto" w:fill="FFFFFF"/>
            <w:tcMar>
              <w:top w:w="75" w:type="dxa"/>
              <w:left w:w="75" w:type="dxa"/>
              <w:bottom w:w="75" w:type="dxa"/>
              <w:right w:w="75" w:type="dxa"/>
            </w:tcMar>
          </w:tcPr>
          <w:p w14:paraId="1B6FEF15"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Пед-орг.</w:t>
            </w:r>
          </w:p>
          <w:p w14:paraId="3033C0E4"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Заступник директора</w:t>
            </w:r>
          </w:p>
        </w:tc>
        <w:tc>
          <w:tcPr>
            <w:tcW w:w="1306" w:type="dxa"/>
            <w:shd w:val="clear" w:color="auto" w:fill="FFFFFF"/>
            <w:tcMar>
              <w:top w:w="75" w:type="dxa"/>
              <w:left w:w="75" w:type="dxa"/>
              <w:bottom w:w="75" w:type="dxa"/>
              <w:right w:w="75" w:type="dxa"/>
            </w:tcMar>
          </w:tcPr>
          <w:p w14:paraId="4C7BA99E"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2423B940" w14:textId="77777777" w:rsidTr="00EB758C">
        <w:tc>
          <w:tcPr>
            <w:tcW w:w="0" w:type="auto"/>
            <w:shd w:val="clear" w:color="auto" w:fill="FFFFFF"/>
            <w:tcMar>
              <w:top w:w="75" w:type="dxa"/>
              <w:left w:w="75" w:type="dxa"/>
              <w:bottom w:w="75" w:type="dxa"/>
              <w:right w:w="75" w:type="dxa"/>
            </w:tcMar>
          </w:tcPr>
          <w:p w14:paraId="547DE39B"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7C9191BD"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4.Актуалізувати знання педагогів щодо алгоритму дій у випадку виявлення проявів булінгу.</w:t>
            </w:r>
          </w:p>
        </w:tc>
        <w:tc>
          <w:tcPr>
            <w:tcW w:w="1750" w:type="dxa"/>
            <w:shd w:val="clear" w:color="auto" w:fill="FFFFFF"/>
            <w:tcMar>
              <w:top w:w="75" w:type="dxa"/>
              <w:left w:w="75" w:type="dxa"/>
              <w:bottom w:w="75" w:type="dxa"/>
              <w:right w:w="75" w:type="dxa"/>
            </w:tcMar>
          </w:tcPr>
          <w:p w14:paraId="7790F718"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вересень</w:t>
            </w:r>
          </w:p>
        </w:tc>
        <w:tc>
          <w:tcPr>
            <w:tcW w:w="1845" w:type="dxa"/>
            <w:shd w:val="clear" w:color="auto" w:fill="FFFFFF"/>
            <w:tcMar>
              <w:top w:w="75" w:type="dxa"/>
              <w:left w:w="75" w:type="dxa"/>
              <w:bottom w:w="75" w:type="dxa"/>
              <w:right w:w="75" w:type="dxa"/>
            </w:tcMar>
          </w:tcPr>
          <w:p w14:paraId="0F64423E"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Пед-орг.</w:t>
            </w:r>
          </w:p>
          <w:p w14:paraId="144DF501"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Заступник директора</w:t>
            </w:r>
          </w:p>
        </w:tc>
        <w:tc>
          <w:tcPr>
            <w:tcW w:w="1306" w:type="dxa"/>
            <w:shd w:val="clear" w:color="auto" w:fill="FFFFFF"/>
            <w:tcMar>
              <w:top w:w="75" w:type="dxa"/>
              <w:left w:w="75" w:type="dxa"/>
              <w:bottom w:w="75" w:type="dxa"/>
              <w:right w:w="75" w:type="dxa"/>
            </w:tcMar>
          </w:tcPr>
          <w:p w14:paraId="0DBCEED9"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09A21FF1" w14:textId="77777777" w:rsidTr="00EB758C">
        <w:trPr>
          <w:gridAfter w:val="2"/>
          <w:wAfter w:w="3151" w:type="dxa"/>
        </w:trPr>
        <w:tc>
          <w:tcPr>
            <w:tcW w:w="6989" w:type="dxa"/>
            <w:gridSpan w:val="3"/>
            <w:shd w:val="clear" w:color="auto" w:fill="FFFFFF"/>
            <w:tcMar>
              <w:top w:w="75" w:type="dxa"/>
              <w:left w:w="75" w:type="dxa"/>
              <w:bottom w:w="75" w:type="dxa"/>
              <w:right w:w="75" w:type="dxa"/>
            </w:tcMar>
          </w:tcPr>
          <w:p w14:paraId="09868B7E"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ІІІ. Інформаційно-просвітницька робота з батьками:</w:t>
            </w:r>
          </w:p>
        </w:tc>
      </w:tr>
      <w:tr w:rsidR="00312B2F" w:rsidRPr="00312B2F" w14:paraId="53001A97" w14:textId="77777777" w:rsidTr="00EB758C">
        <w:tc>
          <w:tcPr>
            <w:tcW w:w="0" w:type="auto"/>
            <w:shd w:val="clear" w:color="auto" w:fill="FFFFFF"/>
            <w:tcMar>
              <w:top w:w="75" w:type="dxa"/>
              <w:left w:w="75" w:type="dxa"/>
              <w:bottom w:w="75" w:type="dxa"/>
              <w:right w:w="75" w:type="dxa"/>
            </w:tcMar>
          </w:tcPr>
          <w:p w14:paraId="2BB018C0"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1DB23A12"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1.Розробити інструкцію для батьків яка допоможе у виявленні ознак того, що їхня дитина стала жертвою булінгу.</w:t>
            </w:r>
          </w:p>
        </w:tc>
        <w:tc>
          <w:tcPr>
            <w:tcW w:w="1750" w:type="dxa"/>
            <w:shd w:val="clear" w:color="auto" w:fill="FFFFFF"/>
            <w:tcMar>
              <w:top w:w="75" w:type="dxa"/>
              <w:left w:w="75" w:type="dxa"/>
              <w:bottom w:w="75" w:type="dxa"/>
              <w:right w:w="75" w:type="dxa"/>
            </w:tcMar>
          </w:tcPr>
          <w:p w14:paraId="596A807B"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До 01.09.2023</w:t>
            </w:r>
          </w:p>
        </w:tc>
        <w:tc>
          <w:tcPr>
            <w:tcW w:w="1845" w:type="dxa"/>
            <w:shd w:val="clear" w:color="auto" w:fill="FFFFFF"/>
            <w:tcMar>
              <w:top w:w="75" w:type="dxa"/>
              <w:left w:w="75" w:type="dxa"/>
              <w:bottom w:w="75" w:type="dxa"/>
              <w:right w:w="75" w:type="dxa"/>
            </w:tcMar>
          </w:tcPr>
          <w:p w14:paraId="65CFD482"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Адміністрація</w:t>
            </w:r>
          </w:p>
        </w:tc>
        <w:tc>
          <w:tcPr>
            <w:tcW w:w="1306" w:type="dxa"/>
            <w:shd w:val="clear" w:color="auto" w:fill="FFFFFF"/>
            <w:tcMar>
              <w:top w:w="75" w:type="dxa"/>
              <w:left w:w="75" w:type="dxa"/>
              <w:bottom w:w="75" w:type="dxa"/>
              <w:right w:w="75" w:type="dxa"/>
            </w:tcMar>
          </w:tcPr>
          <w:p w14:paraId="711879A8"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39F4D342" w14:textId="77777777" w:rsidTr="00EB758C">
        <w:tc>
          <w:tcPr>
            <w:tcW w:w="0" w:type="auto"/>
            <w:shd w:val="clear" w:color="auto" w:fill="FFFFFF"/>
            <w:tcMar>
              <w:top w:w="75" w:type="dxa"/>
              <w:left w:w="75" w:type="dxa"/>
              <w:bottom w:w="75" w:type="dxa"/>
              <w:right w:w="75" w:type="dxa"/>
            </w:tcMar>
          </w:tcPr>
          <w:p w14:paraId="4608F6BC"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FFFFFF"/>
            <w:tcMar>
              <w:top w:w="75" w:type="dxa"/>
              <w:left w:w="75" w:type="dxa"/>
              <w:bottom w:w="75" w:type="dxa"/>
              <w:right w:w="75" w:type="dxa"/>
            </w:tcMar>
          </w:tcPr>
          <w:p w14:paraId="60EE6901"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2.Проводити опитування батьків з актуальних питань.</w:t>
            </w:r>
          </w:p>
        </w:tc>
        <w:tc>
          <w:tcPr>
            <w:tcW w:w="1750" w:type="dxa"/>
            <w:shd w:val="clear" w:color="auto" w:fill="FFFFFF"/>
            <w:tcMar>
              <w:top w:w="75" w:type="dxa"/>
              <w:left w:w="75" w:type="dxa"/>
              <w:bottom w:w="75" w:type="dxa"/>
              <w:right w:w="75" w:type="dxa"/>
            </w:tcMar>
          </w:tcPr>
          <w:p w14:paraId="353F3BFB"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за потреби</w:t>
            </w:r>
          </w:p>
        </w:tc>
        <w:tc>
          <w:tcPr>
            <w:tcW w:w="1845" w:type="dxa"/>
            <w:shd w:val="clear" w:color="auto" w:fill="FFFFFF"/>
            <w:tcMar>
              <w:top w:w="75" w:type="dxa"/>
              <w:left w:w="75" w:type="dxa"/>
              <w:bottom w:w="75" w:type="dxa"/>
              <w:right w:w="75" w:type="dxa"/>
            </w:tcMar>
          </w:tcPr>
          <w:p w14:paraId="55ECE63F"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Адміністрація школи, класні керівники</w:t>
            </w:r>
          </w:p>
        </w:tc>
        <w:tc>
          <w:tcPr>
            <w:tcW w:w="1306" w:type="dxa"/>
            <w:shd w:val="clear" w:color="auto" w:fill="FFFFFF"/>
            <w:tcMar>
              <w:top w:w="75" w:type="dxa"/>
              <w:left w:w="75" w:type="dxa"/>
              <w:bottom w:w="75" w:type="dxa"/>
              <w:right w:w="75" w:type="dxa"/>
            </w:tcMar>
          </w:tcPr>
          <w:p w14:paraId="7C49E576"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r w:rsidR="00312B2F" w:rsidRPr="00312B2F" w14:paraId="314D08EE" w14:textId="77777777" w:rsidTr="00EB758C">
        <w:tc>
          <w:tcPr>
            <w:tcW w:w="0" w:type="auto"/>
            <w:shd w:val="clear" w:color="auto" w:fill="FFFFFF"/>
            <w:tcMar>
              <w:top w:w="75" w:type="dxa"/>
              <w:left w:w="75" w:type="dxa"/>
              <w:bottom w:w="75" w:type="dxa"/>
              <w:right w:w="75" w:type="dxa"/>
            </w:tcMar>
          </w:tcPr>
          <w:p w14:paraId="00595A54"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c>
          <w:tcPr>
            <w:tcW w:w="4688" w:type="dxa"/>
            <w:shd w:val="clear" w:color="auto" w:fill="auto"/>
            <w:tcMar>
              <w:top w:w="75" w:type="dxa"/>
              <w:left w:w="75" w:type="dxa"/>
              <w:bottom w:w="75" w:type="dxa"/>
              <w:right w:w="75" w:type="dxa"/>
            </w:tcMar>
          </w:tcPr>
          <w:p w14:paraId="7EEB09B3"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3.Знайомити батьків  з нормативно-правовою базою щодо відповідальності за виховання дітей, прояви сімейного насильства та булінгу на загальношкільній батьківській конференції, під час зустрічей</w:t>
            </w:r>
          </w:p>
        </w:tc>
        <w:tc>
          <w:tcPr>
            <w:tcW w:w="1750" w:type="dxa"/>
            <w:shd w:val="clear" w:color="auto" w:fill="auto"/>
            <w:tcMar>
              <w:top w:w="75" w:type="dxa"/>
              <w:left w:w="75" w:type="dxa"/>
              <w:bottom w:w="75" w:type="dxa"/>
              <w:right w:w="75" w:type="dxa"/>
            </w:tcMar>
          </w:tcPr>
          <w:p w14:paraId="19E01948"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вересень</w:t>
            </w:r>
          </w:p>
          <w:p w14:paraId="4536ADC2"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p>
          <w:p w14:paraId="5DB4B3B5"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p>
          <w:p w14:paraId="785F047C"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червень</w:t>
            </w:r>
          </w:p>
        </w:tc>
        <w:tc>
          <w:tcPr>
            <w:tcW w:w="1845" w:type="dxa"/>
            <w:shd w:val="clear" w:color="auto" w:fill="FFFFFF"/>
            <w:tcMar>
              <w:top w:w="75" w:type="dxa"/>
              <w:left w:w="75" w:type="dxa"/>
              <w:bottom w:w="75" w:type="dxa"/>
              <w:right w:w="75" w:type="dxa"/>
            </w:tcMar>
          </w:tcPr>
          <w:p w14:paraId="703C122A" w14:textId="77777777" w:rsidR="00312B2F" w:rsidRPr="00312B2F" w:rsidRDefault="00312B2F" w:rsidP="00312B2F">
            <w:pPr>
              <w:spacing w:after="0" w:line="240" w:lineRule="auto"/>
              <w:rPr>
                <w:rFonts w:ascii="Times New Roman" w:eastAsia="Times New Roman" w:hAnsi="Times New Roman" w:cs="Times New Roman"/>
                <w:sz w:val="28"/>
                <w:szCs w:val="28"/>
                <w:lang w:eastAsia="ru-RU"/>
              </w:rPr>
            </w:pPr>
            <w:r w:rsidRPr="00312B2F">
              <w:rPr>
                <w:rFonts w:ascii="Times New Roman" w:eastAsia="Times New Roman" w:hAnsi="Times New Roman" w:cs="Times New Roman"/>
                <w:sz w:val="28"/>
                <w:szCs w:val="28"/>
                <w:lang w:eastAsia="ru-RU"/>
              </w:rPr>
              <w:t>Адміністрація школи</w:t>
            </w:r>
          </w:p>
        </w:tc>
        <w:tc>
          <w:tcPr>
            <w:tcW w:w="1306" w:type="dxa"/>
            <w:shd w:val="clear" w:color="auto" w:fill="FFFFFF"/>
            <w:vAlign w:val="center"/>
          </w:tcPr>
          <w:p w14:paraId="4B91BEAE" w14:textId="77777777" w:rsidR="00312B2F" w:rsidRPr="00312B2F" w:rsidRDefault="00312B2F" w:rsidP="00312B2F">
            <w:pPr>
              <w:spacing w:after="0" w:line="276" w:lineRule="auto"/>
              <w:rPr>
                <w:rFonts w:ascii="Times New Roman" w:eastAsia="Times New Roman" w:hAnsi="Times New Roman" w:cs="Times New Roman"/>
                <w:sz w:val="28"/>
                <w:szCs w:val="28"/>
                <w:lang w:eastAsia="ru-RU"/>
              </w:rPr>
            </w:pPr>
          </w:p>
        </w:tc>
      </w:tr>
    </w:tbl>
    <w:p w14:paraId="735C65A1"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p>
    <w:p w14:paraId="3AB3C328"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 xml:space="preserve">     Заступник директора з НВР                       Емілія МИХАЛЮК                                                                                        </w:t>
      </w:r>
    </w:p>
    <w:p w14:paraId="1D529E24"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p>
    <w:p w14:paraId="05897EEF"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p>
    <w:p w14:paraId="0FCF7296" w14:textId="77777777" w:rsidR="00312B2F" w:rsidRDefault="00312B2F" w:rsidP="00312B2F">
      <w:pPr>
        <w:spacing w:after="200" w:line="276" w:lineRule="auto"/>
        <w:jc w:val="right"/>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 xml:space="preserve">                                                                                                </w:t>
      </w:r>
    </w:p>
    <w:p w14:paraId="50A8E022" w14:textId="77777777" w:rsidR="00312B2F" w:rsidRDefault="00312B2F" w:rsidP="00312B2F">
      <w:pPr>
        <w:spacing w:after="200" w:line="276" w:lineRule="auto"/>
        <w:jc w:val="right"/>
        <w:rPr>
          <w:rFonts w:ascii="Times New Roman" w:eastAsia="Times New Roman" w:hAnsi="Times New Roman" w:cs="Times New Roman"/>
          <w:color w:val="000000"/>
          <w:sz w:val="28"/>
          <w:szCs w:val="28"/>
        </w:rPr>
      </w:pPr>
    </w:p>
    <w:p w14:paraId="3D93C6EE" w14:textId="77777777" w:rsidR="00312B2F" w:rsidRDefault="00312B2F" w:rsidP="00312B2F">
      <w:pPr>
        <w:spacing w:after="200" w:line="276" w:lineRule="auto"/>
        <w:jc w:val="right"/>
        <w:rPr>
          <w:rFonts w:ascii="Times New Roman" w:eastAsia="Times New Roman" w:hAnsi="Times New Roman" w:cs="Times New Roman"/>
          <w:color w:val="000000"/>
          <w:sz w:val="28"/>
          <w:szCs w:val="28"/>
        </w:rPr>
      </w:pPr>
    </w:p>
    <w:p w14:paraId="590C6218" w14:textId="77777777" w:rsidR="00312B2F" w:rsidRDefault="00312B2F" w:rsidP="00312B2F">
      <w:pPr>
        <w:spacing w:after="200" w:line="276" w:lineRule="auto"/>
        <w:jc w:val="right"/>
        <w:rPr>
          <w:rFonts w:ascii="Times New Roman" w:eastAsia="Times New Roman" w:hAnsi="Times New Roman" w:cs="Times New Roman"/>
          <w:color w:val="000000"/>
          <w:sz w:val="28"/>
          <w:szCs w:val="28"/>
        </w:rPr>
      </w:pPr>
    </w:p>
    <w:p w14:paraId="11ACB280" w14:textId="77777777" w:rsidR="00312B2F" w:rsidRDefault="00312B2F" w:rsidP="00312B2F">
      <w:pPr>
        <w:spacing w:after="200" w:line="276" w:lineRule="auto"/>
        <w:jc w:val="right"/>
        <w:rPr>
          <w:rFonts w:ascii="Times New Roman" w:eastAsia="Times New Roman" w:hAnsi="Times New Roman" w:cs="Times New Roman"/>
          <w:color w:val="000000"/>
          <w:sz w:val="28"/>
          <w:szCs w:val="28"/>
        </w:rPr>
      </w:pPr>
    </w:p>
    <w:p w14:paraId="06D73E9D" w14:textId="29488562" w:rsidR="00312B2F" w:rsidRPr="00312B2F" w:rsidRDefault="00312B2F" w:rsidP="00312B2F">
      <w:pPr>
        <w:spacing w:after="200" w:line="276" w:lineRule="auto"/>
        <w:jc w:val="right"/>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Додаток 2</w:t>
      </w:r>
    </w:p>
    <w:p w14:paraId="0A89D1D3" w14:textId="77777777" w:rsidR="00312B2F" w:rsidRPr="00312B2F" w:rsidRDefault="00312B2F" w:rsidP="00312B2F">
      <w:pPr>
        <w:spacing w:after="200" w:line="276" w:lineRule="auto"/>
        <w:jc w:val="right"/>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4"/>
          <w:szCs w:val="24"/>
          <w:lang w:eastAsia="ru-RU"/>
        </w:rPr>
        <w:t>ЗАТВЕРДЖЕНО</w:t>
      </w:r>
    </w:p>
    <w:p w14:paraId="64433563" w14:textId="77777777" w:rsidR="00312B2F" w:rsidRPr="00312B2F" w:rsidRDefault="00312B2F" w:rsidP="00312B2F">
      <w:pPr>
        <w:spacing w:after="200" w:line="276" w:lineRule="auto"/>
        <w:jc w:val="right"/>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 xml:space="preserve">                                                                             Наказ Поздимирської гімназії                                                                                                                                                                                                                                                                                                                                                                                              05.09.2023 №  92   </w:t>
      </w:r>
    </w:p>
    <w:p w14:paraId="0163F77A" w14:textId="77777777" w:rsidR="00312B2F" w:rsidRPr="00312B2F" w:rsidRDefault="00312B2F" w:rsidP="00312B2F">
      <w:pPr>
        <w:tabs>
          <w:tab w:val="left" w:pos="180"/>
          <w:tab w:val="left" w:pos="360"/>
          <w:tab w:val="left" w:pos="540"/>
          <w:tab w:val="left" w:pos="900"/>
          <w:tab w:val="left" w:pos="1440"/>
        </w:tabs>
        <w:spacing w:after="200" w:line="276" w:lineRule="auto"/>
        <w:jc w:val="center"/>
        <w:rPr>
          <w:rFonts w:ascii="Calibri" w:eastAsia="Times New Roman" w:hAnsi="Calibri" w:cs="Times New Roman"/>
          <w:b/>
          <w:bCs/>
          <w:szCs w:val="28"/>
        </w:rPr>
      </w:pPr>
    </w:p>
    <w:p w14:paraId="7319B4FF" w14:textId="77777777" w:rsidR="00312B2F" w:rsidRPr="00312B2F" w:rsidRDefault="00312B2F" w:rsidP="00312B2F">
      <w:pPr>
        <w:tabs>
          <w:tab w:val="left" w:pos="180"/>
          <w:tab w:val="left" w:pos="360"/>
          <w:tab w:val="left" w:pos="540"/>
          <w:tab w:val="left" w:pos="900"/>
          <w:tab w:val="left" w:pos="1440"/>
        </w:tabs>
        <w:spacing w:after="200" w:line="276" w:lineRule="auto"/>
        <w:jc w:val="center"/>
        <w:rPr>
          <w:rFonts w:ascii="Times New Roman" w:eastAsia="Times New Roman" w:hAnsi="Times New Roman" w:cs="Times New Roman"/>
          <w:b/>
          <w:bCs/>
          <w:sz w:val="28"/>
          <w:szCs w:val="28"/>
          <w:lang w:eastAsia="zh-CN"/>
        </w:rPr>
      </w:pPr>
      <w:bookmarkStart w:id="0" w:name="_Hlk145934671"/>
      <w:r w:rsidRPr="00312B2F">
        <w:rPr>
          <w:rFonts w:ascii="Times New Roman" w:eastAsia="Times New Roman" w:hAnsi="Times New Roman" w:cs="Times New Roman"/>
          <w:b/>
          <w:bCs/>
          <w:sz w:val="28"/>
          <w:szCs w:val="28"/>
        </w:rPr>
        <w:t xml:space="preserve">План заходів щодо </w:t>
      </w:r>
      <w:r w:rsidRPr="00312B2F">
        <w:rPr>
          <w:rFonts w:ascii="Times New Roman" w:eastAsia="Times New Roman" w:hAnsi="Times New Roman" w:cs="Times New Roman"/>
          <w:b/>
          <w:bCs/>
          <w:sz w:val="28"/>
          <w:szCs w:val="28"/>
          <w:lang w:eastAsia="zh-CN"/>
        </w:rPr>
        <w:t xml:space="preserve">                                                                                                           </w:t>
      </w:r>
      <w:r w:rsidRPr="00312B2F">
        <w:rPr>
          <w:rFonts w:ascii="Times New Roman" w:eastAsia="Times New Roman" w:hAnsi="Times New Roman" w:cs="Times New Roman"/>
          <w:b/>
          <w:bCs/>
          <w:sz w:val="28"/>
          <w:szCs w:val="28"/>
        </w:rPr>
        <w:t xml:space="preserve">пропаганди тверезості, профілактики вживання неповнолітніми </w:t>
      </w:r>
      <w:r w:rsidRPr="00312B2F">
        <w:rPr>
          <w:rFonts w:ascii="Times New Roman" w:eastAsia="Times New Roman" w:hAnsi="Times New Roman" w:cs="Times New Roman"/>
          <w:b/>
          <w:bCs/>
          <w:sz w:val="28"/>
          <w:szCs w:val="28"/>
        </w:rPr>
        <w:lastRenderedPageBreak/>
        <w:t xml:space="preserve">алкогольних напоїв серед учнів Поздимирської гімназії                                                на 2023 – 2024 н. р. </w:t>
      </w:r>
    </w:p>
    <w:bookmarkEnd w:id="0"/>
    <w:p w14:paraId="3C4184E3" w14:textId="77777777" w:rsidR="00312B2F" w:rsidRPr="00312B2F" w:rsidRDefault="00312B2F" w:rsidP="00312B2F">
      <w:pPr>
        <w:spacing w:after="200" w:line="276" w:lineRule="auto"/>
        <w:rPr>
          <w:rFonts w:ascii="Times New Roman" w:eastAsia="Times New Roman" w:hAnsi="Times New Roman" w:cs="Times New Roman"/>
          <w:b/>
          <w:bCs/>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392"/>
        <w:gridCol w:w="2267"/>
        <w:gridCol w:w="2692"/>
      </w:tblGrid>
      <w:tr w:rsidR="00312B2F" w:rsidRPr="00312B2F" w14:paraId="50812994"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3893CD36" w14:textId="77777777" w:rsidR="00312B2F" w:rsidRPr="00312B2F" w:rsidRDefault="00312B2F" w:rsidP="00312B2F">
            <w:pPr>
              <w:spacing w:after="200" w:line="276" w:lineRule="auto"/>
              <w:rPr>
                <w:rFonts w:ascii="Times New Roman" w:eastAsia="Times New Roman" w:hAnsi="Times New Roman" w:cs="Times New Roman"/>
                <w:b/>
                <w:bCs/>
                <w:sz w:val="24"/>
              </w:rPr>
            </w:pPr>
            <w:r w:rsidRPr="00312B2F">
              <w:rPr>
                <w:rFonts w:ascii="Times New Roman" w:eastAsia="Times New Roman" w:hAnsi="Times New Roman" w:cs="Times New Roman"/>
                <w:b/>
                <w:bCs/>
                <w:sz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193454CE" w14:textId="77777777" w:rsidR="00312B2F" w:rsidRPr="00312B2F" w:rsidRDefault="00312B2F" w:rsidP="00312B2F">
            <w:pPr>
              <w:spacing w:after="200" w:line="276" w:lineRule="auto"/>
              <w:rPr>
                <w:rFonts w:ascii="Times New Roman" w:eastAsia="Times New Roman" w:hAnsi="Times New Roman" w:cs="Times New Roman"/>
                <w:b/>
                <w:bCs/>
                <w:sz w:val="24"/>
              </w:rPr>
            </w:pPr>
            <w:r w:rsidRPr="00312B2F">
              <w:rPr>
                <w:rFonts w:ascii="Times New Roman" w:eastAsia="Times New Roman" w:hAnsi="Times New Roman" w:cs="Times New Roman"/>
                <w:b/>
                <w:bCs/>
                <w:sz w:val="24"/>
              </w:rPr>
              <w:t>Заходи</w:t>
            </w:r>
          </w:p>
        </w:tc>
        <w:tc>
          <w:tcPr>
            <w:tcW w:w="2268" w:type="dxa"/>
            <w:tcBorders>
              <w:top w:val="single" w:sz="4" w:space="0" w:color="auto"/>
              <w:left w:val="single" w:sz="4" w:space="0" w:color="auto"/>
              <w:bottom w:val="single" w:sz="4" w:space="0" w:color="auto"/>
              <w:right w:val="single" w:sz="4" w:space="0" w:color="auto"/>
            </w:tcBorders>
            <w:vAlign w:val="center"/>
          </w:tcPr>
          <w:p w14:paraId="07A6218E" w14:textId="77777777" w:rsidR="00312B2F" w:rsidRPr="00312B2F" w:rsidRDefault="00312B2F" w:rsidP="00312B2F">
            <w:pPr>
              <w:spacing w:after="200" w:line="276" w:lineRule="auto"/>
              <w:rPr>
                <w:rFonts w:ascii="Times New Roman" w:eastAsia="Times New Roman" w:hAnsi="Times New Roman" w:cs="Times New Roman"/>
                <w:b/>
                <w:bCs/>
                <w:sz w:val="24"/>
              </w:rPr>
            </w:pPr>
            <w:r w:rsidRPr="00312B2F">
              <w:rPr>
                <w:rFonts w:ascii="Times New Roman" w:eastAsia="Times New Roman" w:hAnsi="Times New Roman" w:cs="Times New Roman"/>
                <w:b/>
                <w:bCs/>
                <w:sz w:val="24"/>
              </w:rPr>
              <w:t>Строки виконання</w:t>
            </w:r>
          </w:p>
        </w:tc>
        <w:tc>
          <w:tcPr>
            <w:tcW w:w="2693" w:type="dxa"/>
            <w:tcBorders>
              <w:top w:val="single" w:sz="4" w:space="0" w:color="auto"/>
              <w:left w:val="single" w:sz="4" w:space="0" w:color="auto"/>
              <w:bottom w:val="single" w:sz="4" w:space="0" w:color="auto"/>
              <w:right w:val="single" w:sz="4" w:space="0" w:color="auto"/>
            </w:tcBorders>
            <w:vAlign w:val="center"/>
          </w:tcPr>
          <w:p w14:paraId="0B61F957" w14:textId="77777777" w:rsidR="00312B2F" w:rsidRPr="00312B2F" w:rsidRDefault="00312B2F" w:rsidP="00312B2F">
            <w:pPr>
              <w:spacing w:after="200" w:line="276" w:lineRule="auto"/>
              <w:rPr>
                <w:rFonts w:ascii="Times New Roman" w:eastAsia="Times New Roman" w:hAnsi="Times New Roman" w:cs="Times New Roman"/>
                <w:b/>
                <w:bCs/>
                <w:sz w:val="24"/>
              </w:rPr>
            </w:pPr>
            <w:r w:rsidRPr="00312B2F">
              <w:rPr>
                <w:rFonts w:ascii="Times New Roman" w:eastAsia="Times New Roman" w:hAnsi="Times New Roman" w:cs="Times New Roman"/>
                <w:b/>
                <w:bCs/>
                <w:sz w:val="24"/>
              </w:rPr>
              <w:t>Відповідальні</w:t>
            </w:r>
          </w:p>
          <w:p w14:paraId="48A72D49" w14:textId="77777777" w:rsidR="00312B2F" w:rsidRPr="00312B2F" w:rsidRDefault="00312B2F" w:rsidP="00312B2F">
            <w:pPr>
              <w:spacing w:after="200" w:line="276" w:lineRule="auto"/>
              <w:rPr>
                <w:rFonts w:ascii="Times New Roman" w:eastAsia="Times New Roman" w:hAnsi="Times New Roman" w:cs="Times New Roman"/>
                <w:b/>
                <w:bCs/>
                <w:sz w:val="24"/>
              </w:rPr>
            </w:pPr>
            <w:r w:rsidRPr="00312B2F">
              <w:rPr>
                <w:rFonts w:ascii="Times New Roman" w:eastAsia="Times New Roman" w:hAnsi="Times New Roman" w:cs="Times New Roman"/>
                <w:b/>
                <w:bCs/>
                <w:sz w:val="24"/>
              </w:rPr>
              <w:t>за виконання</w:t>
            </w:r>
          </w:p>
        </w:tc>
      </w:tr>
      <w:tr w:rsidR="00312B2F" w:rsidRPr="00312B2F" w14:paraId="1890F26A"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0624E75D"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1.</w:t>
            </w:r>
          </w:p>
        </w:tc>
        <w:tc>
          <w:tcPr>
            <w:tcW w:w="4394" w:type="dxa"/>
            <w:tcBorders>
              <w:top w:val="single" w:sz="4" w:space="0" w:color="auto"/>
              <w:left w:val="single" w:sz="4" w:space="0" w:color="auto"/>
              <w:bottom w:val="single" w:sz="4" w:space="0" w:color="auto"/>
              <w:right w:val="single" w:sz="4" w:space="0" w:color="auto"/>
            </w:tcBorders>
            <w:vAlign w:val="center"/>
          </w:tcPr>
          <w:p w14:paraId="50CC9108"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lang w:val="ru-RU"/>
              </w:rPr>
              <w:t>Поновлення інформаційних куточків з «телефонами довіри», центру соціальних служб для сім’ї, дітей та молоді, служби у справах дітей.</w:t>
            </w:r>
          </w:p>
        </w:tc>
        <w:tc>
          <w:tcPr>
            <w:tcW w:w="2268" w:type="dxa"/>
            <w:tcBorders>
              <w:top w:val="single" w:sz="4" w:space="0" w:color="auto"/>
              <w:left w:val="single" w:sz="4" w:space="0" w:color="auto"/>
              <w:bottom w:val="single" w:sz="4" w:space="0" w:color="auto"/>
              <w:right w:val="single" w:sz="4" w:space="0" w:color="auto"/>
            </w:tcBorders>
            <w:vAlign w:val="center"/>
          </w:tcPr>
          <w:p w14:paraId="52E4CD3A"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Вересень 2023</w:t>
            </w:r>
          </w:p>
        </w:tc>
        <w:tc>
          <w:tcPr>
            <w:tcW w:w="2693" w:type="dxa"/>
            <w:tcBorders>
              <w:top w:val="single" w:sz="4" w:space="0" w:color="auto"/>
              <w:left w:val="single" w:sz="4" w:space="0" w:color="auto"/>
              <w:bottom w:val="single" w:sz="4" w:space="0" w:color="auto"/>
              <w:right w:val="single" w:sz="4" w:space="0" w:color="auto"/>
            </w:tcBorders>
            <w:vAlign w:val="center"/>
          </w:tcPr>
          <w:p w14:paraId="2EA2046F"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Педагог-організатор</w:t>
            </w:r>
          </w:p>
        </w:tc>
      </w:tr>
      <w:tr w:rsidR="00312B2F" w:rsidRPr="00312B2F" w14:paraId="6E70FB14"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0BB0890E"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2.</w:t>
            </w:r>
          </w:p>
        </w:tc>
        <w:tc>
          <w:tcPr>
            <w:tcW w:w="4394" w:type="dxa"/>
            <w:tcBorders>
              <w:top w:val="single" w:sz="4" w:space="0" w:color="auto"/>
              <w:left w:val="single" w:sz="4" w:space="0" w:color="auto"/>
              <w:bottom w:val="single" w:sz="4" w:space="0" w:color="auto"/>
              <w:right w:val="single" w:sz="4" w:space="0" w:color="auto"/>
            </w:tcBorders>
            <w:vAlign w:val="center"/>
          </w:tcPr>
          <w:p w14:paraId="0E868893"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Молодіжна акція “Веселись без допінгу”: просвітницькі заходи з популяризації здорового способу життя</w:t>
            </w:r>
          </w:p>
        </w:tc>
        <w:tc>
          <w:tcPr>
            <w:tcW w:w="2268" w:type="dxa"/>
            <w:tcBorders>
              <w:top w:val="single" w:sz="4" w:space="0" w:color="auto"/>
              <w:left w:val="single" w:sz="4" w:space="0" w:color="auto"/>
              <w:bottom w:val="single" w:sz="4" w:space="0" w:color="auto"/>
              <w:right w:val="single" w:sz="4" w:space="0" w:color="auto"/>
            </w:tcBorders>
            <w:vAlign w:val="center"/>
          </w:tcPr>
          <w:p w14:paraId="5A322281"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04.09.2023</w:t>
            </w:r>
          </w:p>
        </w:tc>
        <w:tc>
          <w:tcPr>
            <w:tcW w:w="2693" w:type="dxa"/>
            <w:tcBorders>
              <w:top w:val="single" w:sz="4" w:space="0" w:color="auto"/>
              <w:left w:val="single" w:sz="4" w:space="0" w:color="auto"/>
              <w:bottom w:val="single" w:sz="4" w:space="0" w:color="auto"/>
              <w:right w:val="single" w:sz="4" w:space="0" w:color="auto"/>
            </w:tcBorders>
            <w:vAlign w:val="center"/>
          </w:tcPr>
          <w:p w14:paraId="5062840E"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Педагог-організатор, класні керівники, учнівське самоврядування</w:t>
            </w:r>
          </w:p>
        </w:tc>
      </w:tr>
      <w:tr w:rsidR="00312B2F" w:rsidRPr="00312B2F" w14:paraId="2C94D258"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7F5D20FA"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vAlign w:val="center"/>
          </w:tcPr>
          <w:p w14:paraId="32C71A9F"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Продовження роботи шкільної комісії з профілактики правопорушень та негативних проявів серед учнівської молоді.</w:t>
            </w:r>
          </w:p>
        </w:tc>
        <w:tc>
          <w:tcPr>
            <w:tcW w:w="2268" w:type="dxa"/>
            <w:tcBorders>
              <w:top w:val="single" w:sz="4" w:space="0" w:color="auto"/>
              <w:left w:val="single" w:sz="4" w:space="0" w:color="auto"/>
              <w:bottom w:val="single" w:sz="4" w:space="0" w:color="auto"/>
              <w:right w:val="single" w:sz="4" w:space="0" w:color="auto"/>
            </w:tcBorders>
            <w:vAlign w:val="center"/>
          </w:tcPr>
          <w:p w14:paraId="1B550CB9"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Протягом року</w:t>
            </w:r>
          </w:p>
        </w:tc>
        <w:tc>
          <w:tcPr>
            <w:tcW w:w="2693" w:type="dxa"/>
            <w:tcBorders>
              <w:top w:val="single" w:sz="4" w:space="0" w:color="auto"/>
              <w:left w:val="single" w:sz="4" w:space="0" w:color="auto"/>
              <w:bottom w:val="single" w:sz="4" w:space="0" w:color="auto"/>
              <w:right w:val="single" w:sz="4" w:space="0" w:color="auto"/>
            </w:tcBorders>
            <w:vAlign w:val="center"/>
          </w:tcPr>
          <w:p w14:paraId="28D5C936"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Класні керівники</w:t>
            </w:r>
          </w:p>
        </w:tc>
      </w:tr>
      <w:tr w:rsidR="00312B2F" w:rsidRPr="00312B2F" w14:paraId="703E127D"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64563682"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vAlign w:val="center"/>
          </w:tcPr>
          <w:p w14:paraId="5A761070"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Проведення Тижня Олімпійської освіти.</w:t>
            </w:r>
          </w:p>
        </w:tc>
        <w:tc>
          <w:tcPr>
            <w:tcW w:w="2268" w:type="dxa"/>
            <w:tcBorders>
              <w:top w:val="single" w:sz="4" w:space="0" w:color="auto"/>
              <w:left w:val="single" w:sz="4" w:space="0" w:color="auto"/>
              <w:bottom w:val="single" w:sz="4" w:space="0" w:color="auto"/>
              <w:right w:val="single" w:sz="4" w:space="0" w:color="auto"/>
            </w:tcBorders>
            <w:vAlign w:val="center"/>
          </w:tcPr>
          <w:p w14:paraId="7E617226"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 xml:space="preserve">Вересень </w:t>
            </w:r>
          </w:p>
        </w:tc>
        <w:tc>
          <w:tcPr>
            <w:tcW w:w="2693" w:type="dxa"/>
            <w:tcBorders>
              <w:top w:val="single" w:sz="4" w:space="0" w:color="auto"/>
              <w:left w:val="single" w:sz="4" w:space="0" w:color="auto"/>
              <w:bottom w:val="single" w:sz="4" w:space="0" w:color="auto"/>
              <w:right w:val="single" w:sz="4" w:space="0" w:color="auto"/>
            </w:tcBorders>
            <w:vAlign w:val="center"/>
          </w:tcPr>
          <w:p w14:paraId="7B65175C"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Вчителі фізкультури</w:t>
            </w:r>
          </w:p>
        </w:tc>
      </w:tr>
      <w:tr w:rsidR="00312B2F" w:rsidRPr="00312B2F" w14:paraId="1C3010C5" w14:textId="77777777" w:rsidTr="00EB758C">
        <w:trPr>
          <w:trHeight w:val="1458"/>
        </w:trPr>
        <w:tc>
          <w:tcPr>
            <w:tcW w:w="534" w:type="dxa"/>
            <w:tcBorders>
              <w:top w:val="single" w:sz="4" w:space="0" w:color="auto"/>
              <w:left w:val="single" w:sz="4" w:space="0" w:color="auto"/>
              <w:bottom w:val="single" w:sz="4" w:space="0" w:color="auto"/>
              <w:right w:val="single" w:sz="4" w:space="0" w:color="auto"/>
            </w:tcBorders>
            <w:vAlign w:val="center"/>
          </w:tcPr>
          <w:p w14:paraId="18583F2C"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vAlign w:val="center"/>
          </w:tcPr>
          <w:p w14:paraId="0C7C34E8" w14:textId="77777777" w:rsidR="00312B2F" w:rsidRPr="00312B2F" w:rsidRDefault="00312B2F" w:rsidP="00312B2F">
            <w:pPr>
              <w:spacing w:before="100" w:beforeAutospacing="1" w:after="165" w:line="240" w:lineRule="auto"/>
              <w:rPr>
                <w:rFonts w:ascii="Times New Roman" w:eastAsia="Times New Roman" w:hAnsi="Times New Roman" w:cs="Times New Roman"/>
                <w:sz w:val="28"/>
                <w:szCs w:val="28"/>
                <w:lang w:val="ru-RU" w:eastAsia="ru-RU"/>
              </w:rPr>
            </w:pPr>
            <w:r w:rsidRPr="00312B2F">
              <w:rPr>
                <w:rFonts w:ascii="Times New Roman" w:eastAsia="Times New Roman" w:hAnsi="Times New Roman" w:cs="Times New Roman"/>
                <w:sz w:val="28"/>
                <w:szCs w:val="28"/>
                <w:lang w:val="ru-RU" w:eastAsia="ru-RU"/>
              </w:rPr>
              <w:t>Проведення конкурсів малюнків на теми здорового способі життя та правову тематику.</w:t>
            </w:r>
          </w:p>
        </w:tc>
        <w:tc>
          <w:tcPr>
            <w:tcW w:w="2268" w:type="dxa"/>
            <w:tcBorders>
              <w:top w:val="single" w:sz="4" w:space="0" w:color="auto"/>
              <w:left w:val="single" w:sz="4" w:space="0" w:color="auto"/>
              <w:bottom w:val="single" w:sz="4" w:space="0" w:color="auto"/>
              <w:right w:val="single" w:sz="4" w:space="0" w:color="auto"/>
            </w:tcBorders>
            <w:vAlign w:val="center"/>
          </w:tcPr>
          <w:p w14:paraId="14066B6C"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26.10.2023</w:t>
            </w:r>
          </w:p>
        </w:tc>
        <w:tc>
          <w:tcPr>
            <w:tcW w:w="2693" w:type="dxa"/>
            <w:tcBorders>
              <w:top w:val="single" w:sz="4" w:space="0" w:color="auto"/>
              <w:left w:val="single" w:sz="4" w:space="0" w:color="auto"/>
              <w:bottom w:val="single" w:sz="4" w:space="0" w:color="auto"/>
              <w:right w:val="single" w:sz="4" w:space="0" w:color="auto"/>
            </w:tcBorders>
            <w:vAlign w:val="center"/>
          </w:tcPr>
          <w:p w14:paraId="5553B81E" w14:textId="77777777" w:rsidR="00312B2F" w:rsidRPr="00312B2F" w:rsidRDefault="00312B2F" w:rsidP="00312B2F">
            <w:pPr>
              <w:spacing w:after="200" w:line="276" w:lineRule="auto"/>
              <w:rPr>
                <w:rFonts w:ascii="Times New Roman" w:eastAsia="Times New Roman" w:hAnsi="Times New Roman" w:cs="Times New Roman"/>
                <w:sz w:val="28"/>
                <w:szCs w:val="28"/>
              </w:rPr>
            </w:pPr>
          </w:p>
          <w:p w14:paraId="07CB4559"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Класні керівники</w:t>
            </w:r>
          </w:p>
        </w:tc>
      </w:tr>
      <w:tr w:rsidR="00312B2F" w:rsidRPr="00312B2F" w14:paraId="7A4891F6"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7B001A33"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6.</w:t>
            </w:r>
          </w:p>
        </w:tc>
        <w:tc>
          <w:tcPr>
            <w:tcW w:w="4394" w:type="dxa"/>
            <w:tcBorders>
              <w:top w:val="single" w:sz="4" w:space="0" w:color="auto"/>
              <w:left w:val="single" w:sz="4" w:space="0" w:color="auto"/>
              <w:bottom w:val="single" w:sz="4" w:space="0" w:color="auto"/>
              <w:right w:val="single" w:sz="4" w:space="0" w:color="auto"/>
            </w:tcBorders>
            <w:vAlign w:val="center"/>
          </w:tcPr>
          <w:p w14:paraId="4DF9FF0D"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Лекторій “Твоє бачення проблеми наркоманії та СНІДу”, “Ми за майбутнє без СНІДу”</w:t>
            </w:r>
          </w:p>
        </w:tc>
        <w:tc>
          <w:tcPr>
            <w:tcW w:w="2268" w:type="dxa"/>
            <w:tcBorders>
              <w:top w:val="single" w:sz="4" w:space="0" w:color="auto"/>
              <w:left w:val="single" w:sz="4" w:space="0" w:color="auto"/>
              <w:bottom w:val="single" w:sz="4" w:space="0" w:color="auto"/>
              <w:right w:val="single" w:sz="4" w:space="0" w:color="auto"/>
            </w:tcBorders>
            <w:vAlign w:val="center"/>
          </w:tcPr>
          <w:p w14:paraId="0ABA7E8D"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28.11.2023</w:t>
            </w:r>
          </w:p>
        </w:tc>
        <w:tc>
          <w:tcPr>
            <w:tcW w:w="2693" w:type="dxa"/>
            <w:tcBorders>
              <w:top w:val="single" w:sz="4" w:space="0" w:color="auto"/>
              <w:left w:val="single" w:sz="4" w:space="0" w:color="auto"/>
              <w:bottom w:val="single" w:sz="4" w:space="0" w:color="auto"/>
              <w:right w:val="single" w:sz="4" w:space="0" w:color="auto"/>
            </w:tcBorders>
            <w:vAlign w:val="center"/>
          </w:tcPr>
          <w:p w14:paraId="2F959F1F"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Педагоги-організатори</w:t>
            </w:r>
          </w:p>
          <w:p w14:paraId="1A062F12"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Класні керівники</w:t>
            </w:r>
          </w:p>
        </w:tc>
      </w:tr>
      <w:tr w:rsidR="00312B2F" w:rsidRPr="00312B2F" w14:paraId="405C45C1"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4D14950F"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7.</w:t>
            </w:r>
          </w:p>
        </w:tc>
        <w:tc>
          <w:tcPr>
            <w:tcW w:w="4394" w:type="dxa"/>
            <w:tcBorders>
              <w:top w:val="single" w:sz="4" w:space="0" w:color="auto"/>
              <w:left w:val="single" w:sz="4" w:space="0" w:color="auto"/>
              <w:bottom w:val="single" w:sz="4" w:space="0" w:color="auto"/>
              <w:right w:val="single" w:sz="4" w:space="0" w:color="auto"/>
            </w:tcBorders>
            <w:vAlign w:val="center"/>
          </w:tcPr>
          <w:p w14:paraId="29A742AF"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Зустріч з працівниками ювенальної превенції для 5-9-х класів.</w:t>
            </w:r>
          </w:p>
        </w:tc>
        <w:tc>
          <w:tcPr>
            <w:tcW w:w="2268" w:type="dxa"/>
            <w:tcBorders>
              <w:top w:val="single" w:sz="4" w:space="0" w:color="auto"/>
              <w:left w:val="single" w:sz="4" w:space="0" w:color="auto"/>
              <w:bottom w:val="single" w:sz="4" w:space="0" w:color="auto"/>
              <w:right w:val="single" w:sz="4" w:space="0" w:color="auto"/>
            </w:tcBorders>
            <w:vAlign w:val="center"/>
          </w:tcPr>
          <w:p w14:paraId="10B5EC13"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Листопад 2023</w:t>
            </w:r>
          </w:p>
        </w:tc>
        <w:tc>
          <w:tcPr>
            <w:tcW w:w="2693" w:type="dxa"/>
            <w:tcBorders>
              <w:top w:val="single" w:sz="4" w:space="0" w:color="auto"/>
              <w:left w:val="single" w:sz="4" w:space="0" w:color="auto"/>
              <w:bottom w:val="single" w:sz="4" w:space="0" w:color="auto"/>
              <w:right w:val="single" w:sz="4" w:space="0" w:color="auto"/>
            </w:tcBorders>
            <w:vAlign w:val="center"/>
          </w:tcPr>
          <w:p w14:paraId="2E2E46BB"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Педагоги-організатори</w:t>
            </w:r>
          </w:p>
        </w:tc>
      </w:tr>
      <w:tr w:rsidR="00312B2F" w:rsidRPr="00312B2F" w14:paraId="1BC36653"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2EECE471"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8.</w:t>
            </w:r>
          </w:p>
        </w:tc>
        <w:tc>
          <w:tcPr>
            <w:tcW w:w="4394" w:type="dxa"/>
            <w:tcBorders>
              <w:top w:val="single" w:sz="4" w:space="0" w:color="auto"/>
              <w:left w:val="single" w:sz="4" w:space="0" w:color="auto"/>
              <w:bottom w:val="single" w:sz="4" w:space="0" w:color="auto"/>
              <w:right w:val="single" w:sz="4" w:space="0" w:color="auto"/>
            </w:tcBorders>
            <w:vAlign w:val="center"/>
          </w:tcPr>
          <w:p w14:paraId="51048908"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Квест-гра присвячена Міжнародному Дню боротьби зі СНІДом.</w:t>
            </w:r>
          </w:p>
        </w:tc>
        <w:tc>
          <w:tcPr>
            <w:tcW w:w="2268" w:type="dxa"/>
            <w:tcBorders>
              <w:top w:val="single" w:sz="4" w:space="0" w:color="auto"/>
              <w:left w:val="single" w:sz="4" w:space="0" w:color="auto"/>
              <w:bottom w:val="single" w:sz="4" w:space="0" w:color="auto"/>
              <w:right w:val="single" w:sz="4" w:space="0" w:color="auto"/>
            </w:tcBorders>
            <w:vAlign w:val="center"/>
          </w:tcPr>
          <w:p w14:paraId="3609EAC6"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01.12.2023</w:t>
            </w:r>
          </w:p>
        </w:tc>
        <w:tc>
          <w:tcPr>
            <w:tcW w:w="2693" w:type="dxa"/>
            <w:tcBorders>
              <w:top w:val="single" w:sz="4" w:space="0" w:color="auto"/>
              <w:left w:val="single" w:sz="4" w:space="0" w:color="auto"/>
              <w:bottom w:val="single" w:sz="4" w:space="0" w:color="auto"/>
              <w:right w:val="single" w:sz="4" w:space="0" w:color="auto"/>
            </w:tcBorders>
            <w:vAlign w:val="center"/>
          </w:tcPr>
          <w:p w14:paraId="358072DD"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Класні керівники</w:t>
            </w:r>
          </w:p>
        </w:tc>
      </w:tr>
      <w:tr w:rsidR="00312B2F" w:rsidRPr="00312B2F" w14:paraId="08CBA606"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3239300E"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lastRenderedPageBreak/>
              <w:t>9.</w:t>
            </w:r>
          </w:p>
        </w:tc>
        <w:tc>
          <w:tcPr>
            <w:tcW w:w="4394" w:type="dxa"/>
            <w:tcBorders>
              <w:top w:val="single" w:sz="4" w:space="0" w:color="auto"/>
              <w:left w:val="single" w:sz="4" w:space="0" w:color="auto"/>
              <w:bottom w:val="single" w:sz="4" w:space="0" w:color="auto"/>
              <w:right w:val="single" w:sz="4" w:space="0" w:color="auto"/>
            </w:tcBorders>
            <w:vAlign w:val="center"/>
          </w:tcPr>
          <w:p w14:paraId="56F561E0"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sz w:val="28"/>
                <w:szCs w:val="28"/>
              </w:rPr>
              <w:t>Розглядання на педагогічних радах, засіданнях Ради з профілактики правопорушень, засіданнях методичних об’єднань класних керівників питань щодо профілактики тютюнопаління, алкоголізму, наркоманії, інших негативних явищ у молодіжному середовищі.</w:t>
            </w:r>
          </w:p>
        </w:tc>
        <w:tc>
          <w:tcPr>
            <w:tcW w:w="2268" w:type="dxa"/>
            <w:tcBorders>
              <w:top w:val="single" w:sz="4" w:space="0" w:color="auto"/>
              <w:left w:val="single" w:sz="4" w:space="0" w:color="auto"/>
              <w:bottom w:val="single" w:sz="4" w:space="0" w:color="auto"/>
              <w:right w:val="single" w:sz="4" w:space="0" w:color="auto"/>
            </w:tcBorders>
            <w:vAlign w:val="center"/>
          </w:tcPr>
          <w:p w14:paraId="1EB8B195"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Грудень 2023</w:t>
            </w:r>
          </w:p>
        </w:tc>
        <w:tc>
          <w:tcPr>
            <w:tcW w:w="2693" w:type="dxa"/>
            <w:tcBorders>
              <w:top w:val="single" w:sz="4" w:space="0" w:color="auto"/>
              <w:left w:val="single" w:sz="4" w:space="0" w:color="auto"/>
              <w:bottom w:val="single" w:sz="4" w:space="0" w:color="auto"/>
              <w:right w:val="single" w:sz="4" w:space="0" w:color="auto"/>
            </w:tcBorders>
            <w:vAlign w:val="center"/>
          </w:tcPr>
          <w:p w14:paraId="2E81677D"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 xml:space="preserve">Педагог-оргаізатор, </w:t>
            </w:r>
          </w:p>
          <w:p w14:paraId="356BEF64"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класні керівники</w:t>
            </w:r>
          </w:p>
        </w:tc>
      </w:tr>
      <w:tr w:rsidR="00312B2F" w:rsidRPr="00312B2F" w14:paraId="17962BBF"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07ACEDBA"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10.</w:t>
            </w:r>
          </w:p>
        </w:tc>
        <w:tc>
          <w:tcPr>
            <w:tcW w:w="4394" w:type="dxa"/>
            <w:tcBorders>
              <w:top w:val="single" w:sz="4" w:space="0" w:color="auto"/>
              <w:left w:val="single" w:sz="4" w:space="0" w:color="auto"/>
              <w:bottom w:val="single" w:sz="4" w:space="0" w:color="auto"/>
              <w:right w:val="single" w:sz="4" w:space="0" w:color="auto"/>
            </w:tcBorders>
            <w:vAlign w:val="center"/>
          </w:tcPr>
          <w:p w14:paraId="1028BF3B"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Профілактичний рейд «Діти вулиці»</w:t>
            </w:r>
          </w:p>
        </w:tc>
        <w:tc>
          <w:tcPr>
            <w:tcW w:w="2268" w:type="dxa"/>
            <w:tcBorders>
              <w:top w:val="single" w:sz="4" w:space="0" w:color="auto"/>
              <w:left w:val="single" w:sz="4" w:space="0" w:color="auto"/>
              <w:bottom w:val="single" w:sz="4" w:space="0" w:color="auto"/>
              <w:right w:val="single" w:sz="4" w:space="0" w:color="auto"/>
            </w:tcBorders>
            <w:vAlign w:val="center"/>
          </w:tcPr>
          <w:p w14:paraId="063CF8ED"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28.01.2024</w:t>
            </w:r>
          </w:p>
        </w:tc>
        <w:tc>
          <w:tcPr>
            <w:tcW w:w="2693" w:type="dxa"/>
            <w:tcBorders>
              <w:top w:val="single" w:sz="4" w:space="0" w:color="auto"/>
              <w:left w:val="single" w:sz="4" w:space="0" w:color="auto"/>
              <w:bottom w:val="single" w:sz="4" w:space="0" w:color="auto"/>
              <w:right w:val="single" w:sz="4" w:space="0" w:color="auto"/>
            </w:tcBorders>
            <w:vAlign w:val="center"/>
          </w:tcPr>
          <w:p w14:paraId="6C26624E"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Батьківське самоврядування</w:t>
            </w:r>
          </w:p>
        </w:tc>
      </w:tr>
      <w:tr w:rsidR="00312B2F" w:rsidRPr="00312B2F" w14:paraId="4EA24B4C"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7718F6F4"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11.</w:t>
            </w:r>
          </w:p>
        </w:tc>
        <w:tc>
          <w:tcPr>
            <w:tcW w:w="4394" w:type="dxa"/>
            <w:tcBorders>
              <w:top w:val="single" w:sz="4" w:space="0" w:color="auto"/>
              <w:left w:val="single" w:sz="4" w:space="0" w:color="auto"/>
              <w:bottom w:val="single" w:sz="4" w:space="0" w:color="auto"/>
              <w:right w:val="single" w:sz="4" w:space="0" w:color="auto"/>
            </w:tcBorders>
            <w:vAlign w:val="center"/>
          </w:tcPr>
          <w:p w14:paraId="13C6F42A"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Проведення циклу бесід за віковими групами:</w:t>
            </w:r>
          </w:p>
          <w:p w14:paraId="5291BD1C"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Тематика бесід 1-4 кл.</w:t>
            </w:r>
          </w:p>
          <w:p w14:paraId="3C10AA72"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 xml:space="preserve">Правда про наркотики </w:t>
            </w:r>
          </w:p>
          <w:p w14:paraId="6667B7FF"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Звички, які впливають на життя.</w:t>
            </w:r>
          </w:p>
          <w:p w14:paraId="340A90A6"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У кожного  учня є право і обов`язок !</w:t>
            </w:r>
          </w:p>
          <w:p w14:paraId="145BF012"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p>
          <w:p w14:paraId="2615AC1F"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5-9 класи</w:t>
            </w:r>
          </w:p>
          <w:p w14:paraId="2878E2FA"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Тверезість - норма життя.</w:t>
            </w:r>
          </w:p>
          <w:p w14:paraId="40A84FC3"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Підлітки та  шкідливий алкоголь.</w:t>
            </w:r>
          </w:p>
          <w:p w14:paraId="1408B57F"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Пияцтво руйнує сім’ю.</w:t>
            </w:r>
          </w:p>
          <w:p w14:paraId="2D2791D2"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Пристрасть до алкоголю – це небезпечно!</w:t>
            </w:r>
          </w:p>
          <w:p w14:paraId="6211E01B"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2CF5C33"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Січень 2024</w:t>
            </w:r>
          </w:p>
        </w:tc>
        <w:tc>
          <w:tcPr>
            <w:tcW w:w="2693" w:type="dxa"/>
            <w:tcBorders>
              <w:top w:val="single" w:sz="4" w:space="0" w:color="auto"/>
              <w:left w:val="single" w:sz="4" w:space="0" w:color="auto"/>
              <w:bottom w:val="single" w:sz="4" w:space="0" w:color="auto"/>
              <w:right w:val="single" w:sz="4" w:space="0" w:color="auto"/>
            </w:tcBorders>
            <w:vAlign w:val="center"/>
          </w:tcPr>
          <w:p w14:paraId="4810FC0D"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Класні керівники, педагоги-організатори</w:t>
            </w:r>
          </w:p>
        </w:tc>
      </w:tr>
      <w:tr w:rsidR="00312B2F" w:rsidRPr="00312B2F" w14:paraId="15DD6FE1"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432F94E0"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12</w:t>
            </w:r>
          </w:p>
        </w:tc>
        <w:tc>
          <w:tcPr>
            <w:tcW w:w="4394" w:type="dxa"/>
            <w:tcBorders>
              <w:top w:val="single" w:sz="4" w:space="0" w:color="auto"/>
              <w:left w:val="single" w:sz="4" w:space="0" w:color="auto"/>
              <w:bottom w:val="single" w:sz="4" w:space="0" w:color="auto"/>
              <w:right w:val="single" w:sz="4" w:space="0" w:color="auto"/>
            </w:tcBorders>
            <w:vAlign w:val="center"/>
          </w:tcPr>
          <w:p w14:paraId="136F2F4B"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Перегляд та обговорення фільмів, роликів щодо протидії вживання та поширення алкоголю, тютюнових виробів, профілактики та наслідків ВІЛ/СНІДу,  ІПСШ, наркоманії</w:t>
            </w:r>
          </w:p>
        </w:tc>
        <w:tc>
          <w:tcPr>
            <w:tcW w:w="2268" w:type="dxa"/>
            <w:tcBorders>
              <w:top w:val="single" w:sz="4" w:space="0" w:color="auto"/>
              <w:left w:val="single" w:sz="4" w:space="0" w:color="auto"/>
              <w:bottom w:val="single" w:sz="4" w:space="0" w:color="auto"/>
              <w:right w:val="single" w:sz="4" w:space="0" w:color="auto"/>
            </w:tcBorders>
            <w:vAlign w:val="center"/>
          </w:tcPr>
          <w:p w14:paraId="2B760286"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Лютий 2024</w:t>
            </w:r>
          </w:p>
        </w:tc>
        <w:tc>
          <w:tcPr>
            <w:tcW w:w="2693" w:type="dxa"/>
            <w:tcBorders>
              <w:top w:val="single" w:sz="4" w:space="0" w:color="auto"/>
              <w:left w:val="single" w:sz="4" w:space="0" w:color="auto"/>
              <w:bottom w:val="single" w:sz="4" w:space="0" w:color="auto"/>
              <w:right w:val="single" w:sz="4" w:space="0" w:color="auto"/>
            </w:tcBorders>
            <w:vAlign w:val="center"/>
          </w:tcPr>
          <w:p w14:paraId="694BA3F2"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Класні керівники</w:t>
            </w:r>
          </w:p>
        </w:tc>
      </w:tr>
      <w:tr w:rsidR="00312B2F" w:rsidRPr="00312B2F" w14:paraId="0636274A"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6B19D2F8"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lastRenderedPageBreak/>
              <w:t>13.</w:t>
            </w:r>
          </w:p>
        </w:tc>
        <w:tc>
          <w:tcPr>
            <w:tcW w:w="4394" w:type="dxa"/>
            <w:tcBorders>
              <w:top w:val="single" w:sz="4" w:space="0" w:color="auto"/>
              <w:left w:val="single" w:sz="4" w:space="0" w:color="auto"/>
              <w:bottom w:val="single" w:sz="4" w:space="0" w:color="auto"/>
              <w:right w:val="single" w:sz="4" w:space="0" w:color="auto"/>
            </w:tcBorders>
            <w:vAlign w:val="center"/>
          </w:tcPr>
          <w:p w14:paraId="58BF51D4"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Проведення Всесвітнього дня боротьби з наркоманією.</w:t>
            </w:r>
          </w:p>
          <w:p w14:paraId="3EB314D9"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773392B5"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Березень 2024</w:t>
            </w:r>
          </w:p>
        </w:tc>
        <w:tc>
          <w:tcPr>
            <w:tcW w:w="2693" w:type="dxa"/>
            <w:tcBorders>
              <w:top w:val="single" w:sz="4" w:space="0" w:color="auto"/>
              <w:left w:val="single" w:sz="4" w:space="0" w:color="auto"/>
              <w:bottom w:val="single" w:sz="4" w:space="0" w:color="auto"/>
              <w:right w:val="single" w:sz="4" w:space="0" w:color="auto"/>
            </w:tcBorders>
            <w:vAlign w:val="center"/>
          </w:tcPr>
          <w:p w14:paraId="10902DB5"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Класні керівники</w:t>
            </w:r>
          </w:p>
        </w:tc>
      </w:tr>
      <w:tr w:rsidR="00312B2F" w:rsidRPr="00312B2F" w14:paraId="46C0BB8B"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668DEDA4"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14.</w:t>
            </w:r>
          </w:p>
        </w:tc>
        <w:tc>
          <w:tcPr>
            <w:tcW w:w="4394" w:type="dxa"/>
            <w:tcBorders>
              <w:top w:val="single" w:sz="4" w:space="0" w:color="auto"/>
              <w:left w:val="single" w:sz="4" w:space="0" w:color="auto"/>
              <w:bottom w:val="single" w:sz="4" w:space="0" w:color="auto"/>
              <w:right w:val="single" w:sz="4" w:space="0" w:color="auto"/>
            </w:tcBorders>
            <w:vAlign w:val="center"/>
          </w:tcPr>
          <w:p w14:paraId="6DE28969" w14:textId="77777777" w:rsidR="00312B2F" w:rsidRPr="00312B2F" w:rsidRDefault="00312B2F" w:rsidP="00312B2F">
            <w:pPr>
              <w:spacing w:after="200" w:line="276" w:lineRule="auto"/>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Танцювально-спортивний флешмоб до Всесвітнього Дня здоров’я</w:t>
            </w:r>
          </w:p>
        </w:tc>
        <w:tc>
          <w:tcPr>
            <w:tcW w:w="2268" w:type="dxa"/>
            <w:tcBorders>
              <w:top w:val="single" w:sz="4" w:space="0" w:color="auto"/>
              <w:left w:val="single" w:sz="4" w:space="0" w:color="auto"/>
              <w:bottom w:val="single" w:sz="4" w:space="0" w:color="auto"/>
              <w:right w:val="single" w:sz="4" w:space="0" w:color="auto"/>
            </w:tcBorders>
            <w:vAlign w:val="center"/>
          </w:tcPr>
          <w:p w14:paraId="26BE835F"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08.04.2024</w:t>
            </w:r>
          </w:p>
        </w:tc>
        <w:tc>
          <w:tcPr>
            <w:tcW w:w="2693" w:type="dxa"/>
            <w:tcBorders>
              <w:top w:val="single" w:sz="4" w:space="0" w:color="auto"/>
              <w:left w:val="single" w:sz="4" w:space="0" w:color="auto"/>
              <w:bottom w:val="single" w:sz="4" w:space="0" w:color="auto"/>
              <w:right w:val="single" w:sz="4" w:space="0" w:color="auto"/>
            </w:tcBorders>
            <w:vAlign w:val="center"/>
          </w:tcPr>
          <w:p w14:paraId="75C2A1A9"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Педагог-організатор, УС, вчитель фіз.культури</w:t>
            </w:r>
          </w:p>
        </w:tc>
      </w:tr>
      <w:tr w:rsidR="00312B2F" w:rsidRPr="00312B2F" w14:paraId="099A8076"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6AE793BE"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15.</w:t>
            </w:r>
          </w:p>
        </w:tc>
        <w:tc>
          <w:tcPr>
            <w:tcW w:w="4394" w:type="dxa"/>
            <w:tcBorders>
              <w:top w:val="single" w:sz="4" w:space="0" w:color="auto"/>
              <w:left w:val="single" w:sz="4" w:space="0" w:color="auto"/>
              <w:bottom w:val="single" w:sz="4" w:space="0" w:color="auto"/>
              <w:right w:val="single" w:sz="4" w:space="0" w:color="auto"/>
            </w:tcBorders>
            <w:vAlign w:val="center"/>
          </w:tcPr>
          <w:p w14:paraId="511BCE78"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Флешмоб «Краще всіх» до Міжнародного дня танцю</w:t>
            </w:r>
          </w:p>
        </w:tc>
        <w:tc>
          <w:tcPr>
            <w:tcW w:w="2268" w:type="dxa"/>
            <w:tcBorders>
              <w:top w:val="single" w:sz="4" w:space="0" w:color="auto"/>
              <w:left w:val="single" w:sz="4" w:space="0" w:color="auto"/>
              <w:bottom w:val="single" w:sz="4" w:space="0" w:color="auto"/>
              <w:right w:val="single" w:sz="4" w:space="0" w:color="auto"/>
            </w:tcBorders>
            <w:vAlign w:val="center"/>
          </w:tcPr>
          <w:p w14:paraId="32CCA18B"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29.04.2024</w:t>
            </w:r>
          </w:p>
        </w:tc>
        <w:tc>
          <w:tcPr>
            <w:tcW w:w="2693" w:type="dxa"/>
            <w:tcBorders>
              <w:top w:val="single" w:sz="4" w:space="0" w:color="auto"/>
              <w:left w:val="single" w:sz="4" w:space="0" w:color="auto"/>
              <w:bottom w:val="single" w:sz="4" w:space="0" w:color="auto"/>
              <w:right w:val="single" w:sz="4" w:space="0" w:color="auto"/>
            </w:tcBorders>
            <w:vAlign w:val="center"/>
          </w:tcPr>
          <w:p w14:paraId="6F5E2411"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УС</w:t>
            </w:r>
          </w:p>
        </w:tc>
      </w:tr>
      <w:tr w:rsidR="00312B2F" w:rsidRPr="00312B2F" w14:paraId="7EAD2C07"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073EF215"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16.</w:t>
            </w:r>
          </w:p>
        </w:tc>
        <w:tc>
          <w:tcPr>
            <w:tcW w:w="4394" w:type="dxa"/>
            <w:tcBorders>
              <w:top w:val="single" w:sz="4" w:space="0" w:color="auto"/>
              <w:left w:val="single" w:sz="4" w:space="0" w:color="auto"/>
              <w:bottom w:val="single" w:sz="4" w:space="0" w:color="auto"/>
              <w:right w:val="single" w:sz="4" w:space="0" w:color="auto"/>
            </w:tcBorders>
            <w:vAlign w:val="center"/>
          </w:tcPr>
          <w:p w14:paraId="14D9C07C" w14:textId="77777777" w:rsidR="00312B2F" w:rsidRPr="00312B2F" w:rsidRDefault="00312B2F" w:rsidP="00312B2F">
            <w:pPr>
              <w:spacing w:after="200" w:line="276" w:lineRule="auto"/>
              <w:rPr>
                <w:rFonts w:ascii="Times New Roman" w:eastAsia="Times New Roman" w:hAnsi="Times New Roman" w:cs="Times New Roman"/>
                <w:color w:val="000000"/>
                <w:spacing w:val="-4"/>
                <w:sz w:val="28"/>
                <w:szCs w:val="28"/>
              </w:rPr>
            </w:pPr>
            <w:r w:rsidRPr="00312B2F">
              <w:rPr>
                <w:rFonts w:ascii="Times New Roman" w:eastAsia="Times New Roman" w:hAnsi="Times New Roman" w:cs="Times New Roman"/>
                <w:color w:val="000000"/>
                <w:spacing w:val="-4"/>
                <w:sz w:val="28"/>
                <w:szCs w:val="28"/>
              </w:rPr>
              <w:t>Зустріч з працівниками ювенальної превенції для 5-9-х класів.</w:t>
            </w:r>
          </w:p>
        </w:tc>
        <w:tc>
          <w:tcPr>
            <w:tcW w:w="2268" w:type="dxa"/>
            <w:tcBorders>
              <w:top w:val="single" w:sz="4" w:space="0" w:color="auto"/>
              <w:left w:val="single" w:sz="4" w:space="0" w:color="auto"/>
              <w:bottom w:val="single" w:sz="4" w:space="0" w:color="auto"/>
              <w:right w:val="single" w:sz="4" w:space="0" w:color="auto"/>
            </w:tcBorders>
            <w:vAlign w:val="center"/>
          </w:tcPr>
          <w:p w14:paraId="00BA1903"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Травень 2024</w:t>
            </w:r>
          </w:p>
        </w:tc>
        <w:tc>
          <w:tcPr>
            <w:tcW w:w="2693" w:type="dxa"/>
            <w:tcBorders>
              <w:top w:val="single" w:sz="4" w:space="0" w:color="auto"/>
              <w:left w:val="single" w:sz="4" w:space="0" w:color="auto"/>
              <w:bottom w:val="single" w:sz="4" w:space="0" w:color="auto"/>
              <w:right w:val="single" w:sz="4" w:space="0" w:color="auto"/>
            </w:tcBorders>
            <w:vAlign w:val="center"/>
          </w:tcPr>
          <w:p w14:paraId="7E5E31E5"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Педагоги-організатори</w:t>
            </w:r>
          </w:p>
        </w:tc>
      </w:tr>
      <w:tr w:rsidR="00312B2F" w:rsidRPr="00312B2F" w14:paraId="12FB8BF5"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547F0E70"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17.</w:t>
            </w:r>
          </w:p>
        </w:tc>
        <w:tc>
          <w:tcPr>
            <w:tcW w:w="4394" w:type="dxa"/>
            <w:tcBorders>
              <w:top w:val="single" w:sz="4" w:space="0" w:color="auto"/>
              <w:left w:val="single" w:sz="4" w:space="0" w:color="auto"/>
              <w:bottom w:val="single" w:sz="4" w:space="0" w:color="auto"/>
              <w:right w:val="single" w:sz="4" w:space="0" w:color="auto"/>
            </w:tcBorders>
            <w:vAlign w:val="center"/>
          </w:tcPr>
          <w:p w14:paraId="2959CF4E" w14:textId="77777777" w:rsidR="00312B2F" w:rsidRPr="00312B2F" w:rsidRDefault="00312B2F" w:rsidP="00312B2F">
            <w:pPr>
              <w:spacing w:after="200" w:line="276" w:lineRule="auto"/>
              <w:rPr>
                <w:rFonts w:ascii="Times New Roman" w:eastAsia="Times New Roman" w:hAnsi="Times New Roman" w:cs="Times New Roman"/>
                <w:color w:val="000000"/>
                <w:spacing w:val="-4"/>
                <w:sz w:val="28"/>
                <w:szCs w:val="28"/>
              </w:rPr>
            </w:pPr>
            <w:r w:rsidRPr="00312B2F">
              <w:rPr>
                <w:rFonts w:ascii="Times New Roman" w:eastAsia="Times New Roman" w:hAnsi="Times New Roman" w:cs="Times New Roman"/>
                <w:color w:val="000000"/>
                <w:spacing w:val="-4"/>
                <w:sz w:val="28"/>
                <w:szCs w:val="28"/>
              </w:rPr>
              <w:t>Проведення тижня пропаганди здорового способу життя.</w:t>
            </w:r>
          </w:p>
        </w:tc>
        <w:tc>
          <w:tcPr>
            <w:tcW w:w="2268" w:type="dxa"/>
            <w:tcBorders>
              <w:top w:val="single" w:sz="4" w:space="0" w:color="auto"/>
              <w:left w:val="single" w:sz="4" w:space="0" w:color="auto"/>
              <w:bottom w:val="single" w:sz="4" w:space="0" w:color="auto"/>
              <w:right w:val="single" w:sz="4" w:space="0" w:color="auto"/>
            </w:tcBorders>
            <w:vAlign w:val="center"/>
          </w:tcPr>
          <w:p w14:paraId="7572BD66"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Травень 2024</w:t>
            </w:r>
          </w:p>
        </w:tc>
        <w:tc>
          <w:tcPr>
            <w:tcW w:w="2693" w:type="dxa"/>
            <w:tcBorders>
              <w:top w:val="single" w:sz="4" w:space="0" w:color="auto"/>
              <w:left w:val="single" w:sz="4" w:space="0" w:color="auto"/>
              <w:bottom w:val="single" w:sz="4" w:space="0" w:color="auto"/>
              <w:right w:val="single" w:sz="4" w:space="0" w:color="auto"/>
            </w:tcBorders>
            <w:vAlign w:val="center"/>
          </w:tcPr>
          <w:p w14:paraId="4DD8D8A2"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Класні керівники, педагоги-організатори</w:t>
            </w:r>
          </w:p>
        </w:tc>
      </w:tr>
      <w:tr w:rsidR="00312B2F" w:rsidRPr="00312B2F" w14:paraId="59CFDEC6" w14:textId="77777777" w:rsidTr="00EB758C">
        <w:tc>
          <w:tcPr>
            <w:tcW w:w="534" w:type="dxa"/>
            <w:tcBorders>
              <w:top w:val="single" w:sz="4" w:space="0" w:color="auto"/>
              <w:left w:val="single" w:sz="4" w:space="0" w:color="auto"/>
              <w:bottom w:val="single" w:sz="4" w:space="0" w:color="auto"/>
              <w:right w:val="single" w:sz="4" w:space="0" w:color="auto"/>
            </w:tcBorders>
            <w:vAlign w:val="center"/>
          </w:tcPr>
          <w:p w14:paraId="5734E5F5"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18.</w:t>
            </w:r>
          </w:p>
        </w:tc>
        <w:tc>
          <w:tcPr>
            <w:tcW w:w="4394" w:type="dxa"/>
            <w:tcBorders>
              <w:top w:val="single" w:sz="4" w:space="0" w:color="auto"/>
              <w:left w:val="single" w:sz="4" w:space="0" w:color="auto"/>
              <w:bottom w:val="single" w:sz="4" w:space="0" w:color="auto"/>
              <w:right w:val="single" w:sz="4" w:space="0" w:color="auto"/>
            </w:tcBorders>
            <w:vAlign w:val="center"/>
          </w:tcPr>
          <w:p w14:paraId="2366CB70" w14:textId="77777777" w:rsidR="00312B2F" w:rsidRPr="00312B2F" w:rsidRDefault="00312B2F" w:rsidP="00312B2F">
            <w:pPr>
              <w:spacing w:after="200" w:line="276" w:lineRule="auto"/>
              <w:rPr>
                <w:rFonts w:ascii="Times New Roman" w:eastAsia="Times New Roman" w:hAnsi="Times New Roman" w:cs="Times New Roman"/>
                <w:color w:val="000000"/>
                <w:spacing w:val="-4"/>
                <w:sz w:val="28"/>
                <w:szCs w:val="28"/>
              </w:rPr>
            </w:pPr>
            <w:r w:rsidRPr="00312B2F">
              <w:rPr>
                <w:rFonts w:ascii="Times New Roman" w:eastAsia="Times New Roman" w:hAnsi="Times New Roman" w:cs="Times New Roman"/>
                <w:color w:val="000000"/>
                <w:spacing w:val="-4"/>
                <w:sz w:val="28"/>
                <w:szCs w:val="28"/>
              </w:rPr>
              <w:t>Виявлення учнів, схильних до правопорушень</w:t>
            </w:r>
          </w:p>
        </w:tc>
        <w:tc>
          <w:tcPr>
            <w:tcW w:w="2268" w:type="dxa"/>
            <w:tcBorders>
              <w:top w:val="single" w:sz="4" w:space="0" w:color="auto"/>
              <w:left w:val="single" w:sz="4" w:space="0" w:color="auto"/>
              <w:bottom w:val="single" w:sz="4" w:space="0" w:color="auto"/>
              <w:right w:val="single" w:sz="4" w:space="0" w:color="auto"/>
            </w:tcBorders>
            <w:vAlign w:val="center"/>
          </w:tcPr>
          <w:p w14:paraId="39973C96"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Протягом року</w:t>
            </w:r>
          </w:p>
        </w:tc>
        <w:tc>
          <w:tcPr>
            <w:tcW w:w="2693" w:type="dxa"/>
            <w:tcBorders>
              <w:top w:val="single" w:sz="4" w:space="0" w:color="auto"/>
              <w:left w:val="single" w:sz="4" w:space="0" w:color="auto"/>
              <w:bottom w:val="single" w:sz="4" w:space="0" w:color="auto"/>
              <w:right w:val="single" w:sz="4" w:space="0" w:color="auto"/>
            </w:tcBorders>
            <w:vAlign w:val="center"/>
          </w:tcPr>
          <w:p w14:paraId="79FC2978" w14:textId="77777777" w:rsidR="00312B2F" w:rsidRPr="00312B2F" w:rsidRDefault="00312B2F" w:rsidP="00312B2F">
            <w:pPr>
              <w:spacing w:after="200" w:line="276" w:lineRule="auto"/>
              <w:rPr>
                <w:rFonts w:ascii="Times New Roman" w:eastAsia="Times New Roman" w:hAnsi="Times New Roman" w:cs="Times New Roman"/>
                <w:sz w:val="28"/>
                <w:szCs w:val="28"/>
              </w:rPr>
            </w:pPr>
            <w:r w:rsidRPr="00312B2F">
              <w:rPr>
                <w:rFonts w:ascii="Times New Roman" w:eastAsia="Times New Roman" w:hAnsi="Times New Roman" w:cs="Times New Roman"/>
                <w:sz w:val="28"/>
                <w:szCs w:val="28"/>
              </w:rPr>
              <w:t>Класні керівники</w:t>
            </w:r>
          </w:p>
        </w:tc>
      </w:tr>
    </w:tbl>
    <w:p w14:paraId="16A22747" w14:textId="77777777" w:rsidR="00312B2F" w:rsidRPr="00312B2F" w:rsidRDefault="00312B2F" w:rsidP="00312B2F">
      <w:pPr>
        <w:spacing w:after="200" w:line="276" w:lineRule="auto"/>
        <w:rPr>
          <w:rFonts w:ascii="Times New Roman" w:eastAsia="SimSun" w:hAnsi="Times New Roman" w:cs="Times New Roman"/>
          <w:b/>
          <w:bCs/>
          <w:sz w:val="24"/>
          <w:lang w:eastAsia="zh-CN"/>
        </w:rPr>
      </w:pPr>
    </w:p>
    <w:p w14:paraId="65C97DFF" w14:textId="77777777" w:rsidR="00312B2F" w:rsidRPr="00312B2F" w:rsidRDefault="00312B2F" w:rsidP="00312B2F">
      <w:pPr>
        <w:spacing w:after="200" w:line="276" w:lineRule="auto"/>
        <w:rPr>
          <w:rFonts w:ascii="Times New Roman" w:eastAsia="SimSun" w:hAnsi="Times New Roman" w:cs="Times New Roman"/>
          <w:b/>
          <w:bCs/>
          <w:sz w:val="24"/>
          <w:lang w:eastAsia="zh-CN"/>
        </w:rPr>
      </w:pPr>
    </w:p>
    <w:p w14:paraId="7DF38A1B" w14:textId="77777777" w:rsidR="00312B2F" w:rsidRPr="00312B2F" w:rsidRDefault="00312B2F" w:rsidP="00312B2F">
      <w:pPr>
        <w:widowControl w:val="0"/>
        <w:shd w:val="clear" w:color="auto" w:fill="FFFFFF"/>
        <w:snapToGrid w:val="0"/>
        <w:spacing w:after="0" w:line="240" w:lineRule="auto"/>
        <w:jc w:val="right"/>
        <w:rPr>
          <w:rFonts w:ascii="Times New Roman" w:eastAsia="Times New Roman" w:hAnsi="Times New Roman" w:cs="Times New Roman"/>
          <w:color w:val="000000"/>
          <w:sz w:val="24"/>
          <w:szCs w:val="24"/>
          <w:lang w:eastAsia="ru-RU"/>
        </w:rPr>
      </w:pPr>
      <w:bookmarkStart w:id="1" w:name="_Hlk157157268"/>
      <w:r w:rsidRPr="00312B2F">
        <w:rPr>
          <w:rFonts w:ascii="Times New Roman" w:eastAsia="Times New Roman" w:hAnsi="Times New Roman" w:cs="Times New Roman"/>
          <w:color w:val="000000"/>
          <w:sz w:val="24"/>
          <w:szCs w:val="24"/>
          <w:lang w:eastAsia="ru-RU"/>
        </w:rPr>
        <w:t>Додаток 3</w:t>
      </w:r>
    </w:p>
    <w:p w14:paraId="03063249" w14:textId="77777777" w:rsidR="00312B2F" w:rsidRPr="00312B2F" w:rsidRDefault="00312B2F" w:rsidP="00312B2F">
      <w:pPr>
        <w:spacing w:after="200" w:line="276" w:lineRule="auto"/>
        <w:jc w:val="right"/>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4"/>
          <w:szCs w:val="24"/>
          <w:lang w:eastAsia="ru-RU"/>
        </w:rPr>
        <w:t xml:space="preserve">                                                                                                     </w:t>
      </w:r>
      <w:bookmarkStart w:id="2" w:name="_Hlk157157104"/>
      <w:r w:rsidRPr="00312B2F">
        <w:rPr>
          <w:rFonts w:ascii="Times New Roman" w:eastAsia="Times New Roman" w:hAnsi="Times New Roman" w:cs="Times New Roman"/>
          <w:color w:val="000000"/>
          <w:sz w:val="24"/>
          <w:szCs w:val="24"/>
          <w:lang w:eastAsia="ru-RU"/>
        </w:rPr>
        <w:t>ЗАТВЕРДЖЕНО</w:t>
      </w:r>
    </w:p>
    <w:bookmarkEnd w:id="2"/>
    <w:p w14:paraId="1FC3D364" w14:textId="77777777" w:rsidR="00312B2F" w:rsidRPr="00312B2F" w:rsidRDefault="00312B2F" w:rsidP="00312B2F">
      <w:pPr>
        <w:spacing w:after="200" w:line="276" w:lineRule="auto"/>
        <w:jc w:val="right"/>
        <w:rPr>
          <w:rFonts w:ascii="Times New Roman" w:eastAsia="Times New Roman" w:hAnsi="Times New Roman" w:cs="Times New Roman"/>
          <w:color w:val="000000"/>
          <w:sz w:val="28"/>
          <w:szCs w:val="28"/>
        </w:rPr>
      </w:pPr>
      <w:r w:rsidRPr="00312B2F">
        <w:rPr>
          <w:rFonts w:ascii="Times New Roman" w:eastAsia="Times New Roman" w:hAnsi="Times New Roman" w:cs="Times New Roman"/>
          <w:color w:val="000000"/>
          <w:sz w:val="28"/>
          <w:szCs w:val="28"/>
        </w:rPr>
        <w:t xml:space="preserve">                                                                             Наказ Поздимирської гімназії                                                                                                                                                                                                                                                                                                                                                                                              05.09.2023 №  92   </w:t>
      </w:r>
    </w:p>
    <w:bookmarkEnd w:id="1"/>
    <w:p w14:paraId="36917800" w14:textId="77777777" w:rsidR="00312B2F" w:rsidRPr="00312B2F" w:rsidRDefault="00312B2F" w:rsidP="00312B2F">
      <w:pPr>
        <w:widowControl w:val="0"/>
        <w:shd w:val="clear" w:color="auto" w:fill="FFFFFF"/>
        <w:snapToGrid w:val="0"/>
        <w:spacing w:after="0" w:line="240" w:lineRule="auto"/>
        <w:jc w:val="right"/>
        <w:rPr>
          <w:rFonts w:ascii="Times New Roman" w:eastAsia="Times New Roman" w:hAnsi="Times New Roman" w:cs="Times New Roman"/>
          <w:color w:val="000000"/>
          <w:sz w:val="24"/>
          <w:szCs w:val="24"/>
          <w:lang w:eastAsia="ru-RU"/>
        </w:rPr>
      </w:pPr>
    </w:p>
    <w:p w14:paraId="05B56C39" w14:textId="77777777" w:rsidR="00312B2F" w:rsidRPr="00312B2F" w:rsidRDefault="00312B2F" w:rsidP="00312B2F">
      <w:pPr>
        <w:spacing w:after="0" w:line="276" w:lineRule="auto"/>
        <w:jc w:val="center"/>
        <w:rPr>
          <w:rFonts w:ascii="Times New Roman" w:eastAsia="Calibri" w:hAnsi="Times New Roman" w:cs="Times New Roman"/>
          <w:b/>
          <w:sz w:val="24"/>
          <w:szCs w:val="24"/>
        </w:rPr>
      </w:pPr>
    </w:p>
    <w:p w14:paraId="1C05807B" w14:textId="77777777" w:rsidR="00312B2F" w:rsidRPr="00312B2F" w:rsidRDefault="00312B2F" w:rsidP="00312B2F">
      <w:pPr>
        <w:spacing w:after="0" w:line="276" w:lineRule="auto"/>
        <w:jc w:val="center"/>
        <w:rPr>
          <w:rFonts w:ascii="Times New Roman" w:eastAsia="Calibri" w:hAnsi="Times New Roman" w:cs="Times New Roman"/>
          <w:b/>
          <w:sz w:val="28"/>
          <w:szCs w:val="28"/>
          <w:lang w:val="ru-RU"/>
        </w:rPr>
      </w:pPr>
      <w:r w:rsidRPr="00312B2F">
        <w:rPr>
          <w:rFonts w:ascii="Times New Roman" w:eastAsia="Calibri" w:hAnsi="Times New Roman" w:cs="Times New Roman"/>
          <w:b/>
          <w:sz w:val="28"/>
          <w:szCs w:val="28"/>
        </w:rPr>
        <w:t>ПОРЯДОК</w:t>
      </w:r>
    </w:p>
    <w:p w14:paraId="1A1EA3E3" w14:textId="77777777" w:rsidR="00312B2F" w:rsidRPr="00312B2F" w:rsidRDefault="00312B2F" w:rsidP="00312B2F">
      <w:pPr>
        <w:spacing w:after="0" w:line="276" w:lineRule="auto"/>
        <w:jc w:val="center"/>
        <w:rPr>
          <w:rFonts w:ascii="Times New Roman" w:eastAsia="Calibri" w:hAnsi="Times New Roman" w:cs="Times New Roman"/>
          <w:sz w:val="28"/>
          <w:szCs w:val="28"/>
        </w:rPr>
      </w:pPr>
      <w:r w:rsidRPr="00312B2F">
        <w:rPr>
          <w:rFonts w:ascii="Times New Roman" w:eastAsia="Calibri" w:hAnsi="Times New Roman" w:cs="Times New Roman"/>
          <w:b/>
          <w:sz w:val="28"/>
          <w:szCs w:val="28"/>
        </w:rPr>
        <w:t>реагування на випадки булінгу (цькування) у Поздимирській гімназії</w:t>
      </w:r>
    </w:p>
    <w:p w14:paraId="2481ED98" w14:textId="77777777" w:rsidR="00312B2F" w:rsidRPr="00312B2F" w:rsidRDefault="00312B2F" w:rsidP="00312B2F">
      <w:pPr>
        <w:spacing w:after="0" w:line="276" w:lineRule="auto"/>
        <w:rPr>
          <w:rFonts w:ascii="Times New Roman" w:eastAsia="Calibri" w:hAnsi="Times New Roman" w:cs="Times New Roman"/>
          <w:b/>
          <w:sz w:val="28"/>
          <w:szCs w:val="28"/>
        </w:rPr>
      </w:pPr>
      <w:r w:rsidRPr="00312B2F">
        <w:rPr>
          <w:rFonts w:ascii="Times New Roman" w:eastAsia="Calibri" w:hAnsi="Times New Roman" w:cs="Times New Roman"/>
          <w:b/>
          <w:sz w:val="28"/>
          <w:szCs w:val="28"/>
        </w:rPr>
        <w:t>I. Загальні положення</w:t>
      </w:r>
    </w:p>
    <w:p w14:paraId="2784A78D"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1. Цей Порядок визначає механізм реагування на випадки булінгу (цькування) в школі.</w:t>
      </w:r>
    </w:p>
    <w:p w14:paraId="271CA311"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2. Терміни, використані у цьому Порядку, вживаються у таких значеннях:</w:t>
      </w:r>
    </w:p>
    <w:p w14:paraId="10A88AA9" w14:textId="77777777" w:rsidR="00312B2F" w:rsidRPr="00312B2F" w:rsidRDefault="00312B2F" w:rsidP="00312B2F">
      <w:pPr>
        <w:numPr>
          <w:ilvl w:val="0"/>
          <w:numId w:val="10"/>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i/>
          <w:sz w:val="28"/>
          <w:szCs w:val="28"/>
        </w:rPr>
        <w:t>кривдник (булер)</w:t>
      </w:r>
      <w:r w:rsidRPr="00312B2F">
        <w:rPr>
          <w:rFonts w:ascii="Times New Roman" w:eastAsia="Calibri" w:hAnsi="Times New Roman" w:cs="Times New Roman"/>
          <w:sz w:val="28"/>
          <w:szCs w:val="28"/>
        </w:rPr>
        <w:t xml:space="preserve"> - учасник освітнього процесу, в тому числі малолітня чи неповнолітня особа, яка вчиняє булінг (цькування) щодо іншого учасника освітнього процесу;</w:t>
      </w:r>
    </w:p>
    <w:p w14:paraId="2CDC33D0" w14:textId="77777777" w:rsidR="00312B2F" w:rsidRPr="00312B2F" w:rsidRDefault="00312B2F" w:rsidP="00312B2F">
      <w:pPr>
        <w:numPr>
          <w:ilvl w:val="0"/>
          <w:numId w:val="10"/>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i/>
          <w:sz w:val="28"/>
          <w:szCs w:val="28"/>
        </w:rPr>
        <w:lastRenderedPageBreak/>
        <w:t xml:space="preserve">потерпілий (жертва булінгу) </w:t>
      </w:r>
      <w:r w:rsidRPr="00312B2F">
        <w:rPr>
          <w:rFonts w:ascii="Times New Roman" w:eastAsia="Calibri" w:hAnsi="Times New Roman" w:cs="Times New Roman"/>
          <w:sz w:val="28"/>
          <w:szCs w:val="28"/>
        </w:rPr>
        <w:t>- учасник освітнього процесу, в тому числі малолітня чи неповнолітня особа, щодо якої було вчинено булінг (цькування);</w:t>
      </w:r>
    </w:p>
    <w:p w14:paraId="16BC71CE" w14:textId="77777777" w:rsidR="00312B2F" w:rsidRPr="00312B2F" w:rsidRDefault="00312B2F" w:rsidP="00312B2F">
      <w:pPr>
        <w:numPr>
          <w:ilvl w:val="0"/>
          <w:numId w:val="10"/>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i/>
          <w:sz w:val="28"/>
          <w:szCs w:val="28"/>
        </w:rPr>
        <w:t>спостерігачі</w:t>
      </w:r>
      <w:r w:rsidRPr="00312B2F">
        <w:rPr>
          <w:rFonts w:ascii="Times New Roman" w:eastAsia="Calibri" w:hAnsi="Times New Roman" w:cs="Times New Roman"/>
          <w:sz w:val="28"/>
          <w:szCs w:val="28"/>
        </w:rPr>
        <w:t xml:space="preserve"> - свідки та (або) безпосередні очевидці випадку булінгу (цькування);</w:t>
      </w:r>
    </w:p>
    <w:p w14:paraId="5666AB00" w14:textId="77777777" w:rsidR="00312B2F" w:rsidRPr="00312B2F" w:rsidRDefault="00312B2F" w:rsidP="00312B2F">
      <w:pPr>
        <w:numPr>
          <w:ilvl w:val="0"/>
          <w:numId w:val="10"/>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i/>
          <w:sz w:val="28"/>
          <w:szCs w:val="28"/>
        </w:rPr>
        <w:t xml:space="preserve">сторони булінгу (цькування) </w:t>
      </w:r>
      <w:r w:rsidRPr="00312B2F">
        <w:rPr>
          <w:rFonts w:ascii="Times New Roman" w:eastAsia="Calibri" w:hAnsi="Times New Roman" w:cs="Times New Roman"/>
          <w:sz w:val="28"/>
          <w:szCs w:val="28"/>
        </w:rPr>
        <w:t>- безпосередні учасники випадку: кривдник (булер), потерпілий (жертва булінгу), спостерігачі (за наявності).</w:t>
      </w:r>
    </w:p>
    <w:p w14:paraId="3BBAFD8F"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Інші терміни вживаються у значеннях, наведених у </w:t>
      </w:r>
      <w:hyperlink r:id="rId5" w:tgtFrame="_top" w:history="1">
        <w:r w:rsidRPr="00312B2F">
          <w:rPr>
            <w:rFonts w:ascii="Times New Roman" w:eastAsia="Calibri" w:hAnsi="Times New Roman" w:cs="Times New Roman"/>
            <w:color w:val="0000FF"/>
            <w:sz w:val="28"/>
            <w:szCs w:val="28"/>
            <w:u w:val="single"/>
          </w:rPr>
          <w:t>Законах України "Про освіту"</w:t>
        </w:r>
      </w:hyperlink>
      <w:r w:rsidRPr="00312B2F">
        <w:rPr>
          <w:rFonts w:ascii="Times New Roman" w:eastAsia="Calibri" w:hAnsi="Times New Roman" w:cs="Times New Roman"/>
          <w:sz w:val="28"/>
          <w:szCs w:val="28"/>
        </w:rPr>
        <w:t>, </w:t>
      </w:r>
      <w:hyperlink r:id="rId6" w:tgtFrame="_top" w:history="1">
        <w:r w:rsidRPr="00312B2F">
          <w:rPr>
            <w:rFonts w:ascii="Times New Roman" w:eastAsia="Calibri" w:hAnsi="Times New Roman" w:cs="Times New Roman"/>
            <w:color w:val="0000FF"/>
            <w:sz w:val="28"/>
            <w:szCs w:val="28"/>
            <w:u w:val="single"/>
          </w:rPr>
          <w:t>"Про соціальні послуги"</w:t>
        </w:r>
      </w:hyperlink>
      <w:r w:rsidRPr="00312B2F">
        <w:rPr>
          <w:rFonts w:ascii="Times New Roman" w:eastAsia="Calibri" w:hAnsi="Times New Roman" w:cs="Times New Roman"/>
          <w:sz w:val="28"/>
          <w:szCs w:val="28"/>
        </w:rPr>
        <w:t>, </w:t>
      </w:r>
      <w:hyperlink r:id="rId7" w:tgtFrame="_top" w:history="1">
        <w:r w:rsidRPr="00312B2F">
          <w:rPr>
            <w:rFonts w:ascii="Times New Roman" w:eastAsia="Calibri" w:hAnsi="Times New Roman" w:cs="Times New Roman"/>
            <w:color w:val="0000FF"/>
            <w:sz w:val="28"/>
            <w:szCs w:val="28"/>
            <w:u w:val="single"/>
          </w:rPr>
          <w:t>"Про соціальну роботу з сім'ями, дітьми та молоддю"</w:t>
        </w:r>
      </w:hyperlink>
      <w:r w:rsidRPr="00312B2F">
        <w:rPr>
          <w:rFonts w:ascii="Times New Roman" w:eastAsia="Calibri" w:hAnsi="Times New Roman" w:cs="Times New Roman"/>
          <w:sz w:val="28"/>
          <w:szCs w:val="28"/>
        </w:rPr>
        <w:t>, </w:t>
      </w:r>
      <w:hyperlink r:id="rId8" w:tgtFrame="_top" w:history="1">
        <w:r w:rsidRPr="00312B2F">
          <w:rPr>
            <w:rFonts w:ascii="Times New Roman" w:eastAsia="Calibri" w:hAnsi="Times New Roman" w:cs="Times New Roman"/>
            <w:color w:val="0000FF"/>
            <w:sz w:val="28"/>
            <w:szCs w:val="28"/>
            <w:u w:val="single"/>
          </w:rPr>
          <w:t>"Про забезпечення рівних прав та можливостей жінок і чоловіків"</w:t>
        </w:r>
      </w:hyperlink>
      <w:r w:rsidRPr="00312B2F">
        <w:rPr>
          <w:rFonts w:ascii="Times New Roman" w:eastAsia="Calibri" w:hAnsi="Times New Roman" w:cs="Times New Roman"/>
          <w:sz w:val="28"/>
          <w:szCs w:val="28"/>
        </w:rPr>
        <w:t>, </w:t>
      </w:r>
      <w:hyperlink r:id="rId9" w:tgtFrame="_top" w:history="1">
        <w:r w:rsidRPr="00312B2F">
          <w:rPr>
            <w:rFonts w:ascii="Times New Roman" w:eastAsia="Calibri" w:hAnsi="Times New Roman" w:cs="Times New Roman"/>
            <w:color w:val="0000FF"/>
            <w:sz w:val="28"/>
            <w:szCs w:val="28"/>
            <w:u w:val="single"/>
          </w:rPr>
          <w:t>"Про засади запобігання та протидії дискримінації в Україні"</w:t>
        </w:r>
      </w:hyperlink>
      <w:r w:rsidRPr="00312B2F">
        <w:rPr>
          <w:rFonts w:ascii="Times New Roman" w:eastAsia="Calibri" w:hAnsi="Times New Roman" w:cs="Times New Roman"/>
          <w:sz w:val="28"/>
          <w:szCs w:val="28"/>
        </w:rPr>
        <w:t>.</w:t>
      </w:r>
    </w:p>
    <w:p w14:paraId="0F9E39A2"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3. Проявами, які можуть бути підставами для підозри в наявності випадку булінгу (цькування) учасника освітнього процесу в закладі освіти, є:</w:t>
      </w:r>
    </w:p>
    <w:p w14:paraId="4415B7CB"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замкнутість, тривожність, страх або, навпаки, демонстрація повної відсутності страху, ризикована, зухвала поведінка;</w:t>
      </w:r>
    </w:p>
    <w:p w14:paraId="1038CC94"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неврівноважена поведінка;</w:t>
      </w:r>
    </w:p>
    <w:p w14:paraId="6E0CF778"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агресивність, напади люті, схильність до руйнації, нищення, насильства;</w:t>
      </w:r>
    </w:p>
    <w:p w14:paraId="027EAF28"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різка зміна звичної для дитини поведінки;</w:t>
      </w:r>
    </w:p>
    <w:p w14:paraId="51124F0C"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уповільнене мислення, знижена здатність до навчання;</w:t>
      </w:r>
    </w:p>
    <w:p w14:paraId="466F5E12"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відлюдкуватість, уникнення спілкування;</w:t>
      </w:r>
    </w:p>
    <w:p w14:paraId="3978B9CC"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ізоляція, виключення з групи, небажання інших учасників освітнього процесу спілкуватися;</w:t>
      </w:r>
    </w:p>
    <w:p w14:paraId="677C981B"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занижена самооцінка, наявність почуття провини;</w:t>
      </w:r>
    </w:p>
    <w:p w14:paraId="31E42B36"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поява швидкої втомлюваності, зниженої спроможності до концентрації уваги;</w:t>
      </w:r>
    </w:p>
    <w:p w14:paraId="195A8392"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демонстрація страху перед появою інших учасників освітнього процесу;</w:t>
      </w:r>
    </w:p>
    <w:p w14:paraId="4076406C"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схильність до пропуску навчальних занять;</w:t>
      </w:r>
    </w:p>
    <w:p w14:paraId="1392348C"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відмова відвідувати заклад освіти з посиланням на погане самопочуття;</w:t>
      </w:r>
    </w:p>
    <w:p w14:paraId="6AF69302"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депресивні стани;</w:t>
      </w:r>
    </w:p>
    <w:p w14:paraId="10729DC1"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аутоагресія (самоушкодження);</w:t>
      </w:r>
    </w:p>
    <w:p w14:paraId="181AA97E"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суїцидальні прояви;</w:t>
      </w:r>
    </w:p>
    <w:p w14:paraId="51E4F8FA"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явні фізичні ушкодження та (або) ознаки поганого самопочуття (нудота, головний біль, кволість тощо);</w:t>
      </w:r>
    </w:p>
    <w:p w14:paraId="58305D1F"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намагання приховати травми та обставини їх отримання;</w:t>
      </w:r>
    </w:p>
    <w:p w14:paraId="527140FB"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 xml:space="preserve">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w:t>
      </w:r>
      <w:r w:rsidRPr="00312B2F">
        <w:rPr>
          <w:rFonts w:ascii="Times New Roman" w:eastAsia="Calibri" w:hAnsi="Times New Roman" w:cs="Times New Roman"/>
          <w:sz w:val="28"/>
          <w:szCs w:val="28"/>
        </w:rPr>
        <w:lastRenderedPageBreak/>
        <w:t>сексуального (інтимного) характеру або інших відомостей, які особа бажає зберегти в таємниці;</w:t>
      </w:r>
    </w:p>
    <w:p w14:paraId="5DD6CB67"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наявність фото-, відео- та аудіоматеріалів фізичних або психологічних знущань, сексуального (інтимного) змісту;</w:t>
      </w:r>
    </w:p>
    <w:p w14:paraId="14460FAE" w14:textId="77777777" w:rsidR="00312B2F" w:rsidRPr="00312B2F" w:rsidRDefault="00312B2F" w:rsidP="00312B2F">
      <w:pPr>
        <w:numPr>
          <w:ilvl w:val="0"/>
          <w:numId w:val="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наявні пошкодження або зникнення майна та (або) особистих речей.</w:t>
      </w:r>
    </w:p>
    <w:p w14:paraId="5ED430D8" w14:textId="77777777" w:rsidR="00312B2F" w:rsidRPr="00312B2F" w:rsidRDefault="00312B2F" w:rsidP="00312B2F">
      <w:pPr>
        <w:spacing w:after="0" w:line="276" w:lineRule="auto"/>
        <w:jc w:val="both"/>
        <w:rPr>
          <w:rFonts w:ascii="Times New Roman" w:eastAsia="Calibri" w:hAnsi="Times New Roman" w:cs="Times New Roman"/>
          <w:sz w:val="28"/>
          <w:szCs w:val="28"/>
        </w:rPr>
      </w:pPr>
      <w:r w:rsidRPr="00312B2F">
        <w:rPr>
          <w:rFonts w:ascii="Times New Roman" w:eastAsia="Calibri" w:hAnsi="Times New Roman" w:cs="Times New Roman"/>
          <w:sz w:val="28"/>
          <w:szCs w:val="28"/>
        </w:rPr>
        <w:t>4. До булінгу (цькування) в закладі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14:paraId="0D62B5E0"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Ознаками булінгу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14:paraId="1EE7F8F7" w14:textId="77777777" w:rsidR="00312B2F" w:rsidRPr="00312B2F" w:rsidRDefault="00312B2F" w:rsidP="00312B2F">
      <w:pPr>
        <w:numPr>
          <w:ilvl w:val="0"/>
          <w:numId w:val="3"/>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14:paraId="4446E41C" w14:textId="77777777" w:rsidR="00312B2F" w:rsidRPr="00312B2F" w:rsidRDefault="00312B2F" w:rsidP="00312B2F">
      <w:pPr>
        <w:numPr>
          <w:ilvl w:val="0"/>
          <w:numId w:val="3"/>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14:paraId="6EA9F1D7" w14:textId="77777777" w:rsidR="00312B2F" w:rsidRPr="00312B2F" w:rsidRDefault="00312B2F" w:rsidP="00312B2F">
      <w:pPr>
        <w:numPr>
          <w:ilvl w:val="0"/>
          <w:numId w:val="3"/>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14:paraId="08AFC5FC" w14:textId="77777777" w:rsidR="00312B2F" w:rsidRPr="00312B2F" w:rsidRDefault="00312B2F" w:rsidP="00312B2F">
      <w:pPr>
        <w:numPr>
          <w:ilvl w:val="0"/>
          <w:numId w:val="3"/>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будь-яка форма небажаної фізичної поведінки, зокрема ляпаси, стусани, штовхання, щипання, шмагання, кусання, завдання ударів;</w:t>
      </w:r>
    </w:p>
    <w:p w14:paraId="5A4B1835" w14:textId="77777777" w:rsidR="00312B2F" w:rsidRPr="00312B2F" w:rsidRDefault="00312B2F" w:rsidP="00312B2F">
      <w:pPr>
        <w:numPr>
          <w:ilvl w:val="0"/>
          <w:numId w:val="3"/>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інші правопорушення насильницького характеру.</w:t>
      </w:r>
    </w:p>
    <w:p w14:paraId="0DEC83EC"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5. Суб'єктами реагування у разі настання випадку булінгу (цькування) в закладі освіти (далі - суб'єкти реагування) є:</w:t>
      </w:r>
    </w:p>
    <w:p w14:paraId="458D9FF8" w14:textId="77777777" w:rsidR="00312B2F" w:rsidRPr="00312B2F" w:rsidRDefault="00312B2F" w:rsidP="00312B2F">
      <w:pPr>
        <w:numPr>
          <w:ilvl w:val="0"/>
          <w:numId w:val="4"/>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служба освітнього омбудсмена;</w:t>
      </w:r>
    </w:p>
    <w:p w14:paraId="653EBF83" w14:textId="77777777" w:rsidR="00312B2F" w:rsidRPr="00312B2F" w:rsidRDefault="00312B2F" w:rsidP="00312B2F">
      <w:pPr>
        <w:numPr>
          <w:ilvl w:val="0"/>
          <w:numId w:val="4"/>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служби у справах дітей;</w:t>
      </w:r>
    </w:p>
    <w:p w14:paraId="3345FD4D" w14:textId="77777777" w:rsidR="00312B2F" w:rsidRPr="00312B2F" w:rsidRDefault="00312B2F" w:rsidP="00312B2F">
      <w:pPr>
        <w:numPr>
          <w:ilvl w:val="0"/>
          <w:numId w:val="4"/>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центри соціальних служб для сім'ї, дітей та молоді;</w:t>
      </w:r>
    </w:p>
    <w:p w14:paraId="1F133E5A" w14:textId="77777777" w:rsidR="00312B2F" w:rsidRPr="00312B2F" w:rsidRDefault="00312B2F" w:rsidP="00312B2F">
      <w:pPr>
        <w:numPr>
          <w:ilvl w:val="0"/>
          <w:numId w:val="4"/>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органи місцевого самоврядування;</w:t>
      </w:r>
    </w:p>
    <w:p w14:paraId="404BD232" w14:textId="77777777" w:rsidR="00312B2F" w:rsidRPr="00312B2F" w:rsidRDefault="00312B2F" w:rsidP="00312B2F">
      <w:pPr>
        <w:numPr>
          <w:ilvl w:val="0"/>
          <w:numId w:val="4"/>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керівник та інші працівники закладів освіти;</w:t>
      </w:r>
    </w:p>
    <w:p w14:paraId="37CB974A" w14:textId="77777777" w:rsidR="00312B2F" w:rsidRPr="00312B2F" w:rsidRDefault="00312B2F" w:rsidP="00312B2F">
      <w:pPr>
        <w:numPr>
          <w:ilvl w:val="0"/>
          <w:numId w:val="4"/>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засновник  закладу освіти або уповноважений ним  орган;</w:t>
      </w:r>
    </w:p>
    <w:p w14:paraId="1877C488" w14:textId="77777777" w:rsidR="00312B2F" w:rsidRPr="00312B2F" w:rsidRDefault="00312B2F" w:rsidP="00312B2F">
      <w:pPr>
        <w:numPr>
          <w:ilvl w:val="0"/>
          <w:numId w:val="4"/>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lastRenderedPageBreak/>
        <w:t>територіальні органи (підрозділи) Національної поліції України.</w:t>
      </w:r>
    </w:p>
    <w:p w14:paraId="45BB564B"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Суб'єкти реагування на випадки булінгу (цькування) в закладі освіти діють в межах повноважень, передбачених законодавством та цим Порядком.</w:t>
      </w:r>
    </w:p>
    <w:p w14:paraId="3EEA60A0"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6. Суб'єкти реагування здійснюють заходи, спрямовані на запобігання та протидію булінгу (цькуванню) в закладі освіти згідно з Планом заходів, спрямованих на запобігання та протидію булінгу (цькуванню) в закладі освіти.</w:t>
      </w:r>
    </w:p>
    <w:p w14:paraId="4089AAC0"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7. Педагогічні (науково-педагогічні) та інші працівники закладу освіти у разі, якщо вони виявляють булінг (цькування), зобов'язані:</w:t>
      </w:r>
    </w:p>
    <w:p w14:paraId="7C684C4E" w14:textId="77777777" w:rsidR="00312B2F" w:rsidRPr="00312B2F" w:rsidRDefault="00312B2F" w:rsidP="00312B2F">
      <w:pPr>
        <w:numPr>
          <w:ilvl w:val="0"/>
          <w:numId w:val="5"/>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вжити невідкладних заходів для припинення небезпечного впливу;</w:t>
      </w:r>
    </w:p>
    <w:p w14:paraId="48445441" w14:textId="77777777" w:rsidR="00312B2F" w:rsidRPr="00312B2F" w:rsidRDefault="00312B2F" w:rsidP="00312B2F">
      <w:pPr>
        <w:numPr>
          <w:ilvl w:val="0"/>
          <w:numId w:val="5"/>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за потреби надати домедичну допомогу та викликати бригаду екстреної (швидкої) медичної допомоги для надання екстреної медичної допомоги;</w:t>
      </w:r>
    </w:p>
    <w:p w14:paraId="00612EA3" w14:textId="77777777" w:rsidR="00312B2F" w:rsidRPr="00312B2F" w:rsidRDefault="00312B2F" w:rsidP="00312B2F">
      <w:pPr>
        <w:numPr>
          <w:ilvl w:val="0"/>
          <w:numId w:val="5"/>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звернутись (за потреби) до територіальних органів (підрозділів) Національної поліції України;</w:t>
      </w:r>
    </w:p>
    <w:p w14:paraId="2B46E1B5" w14:textId="77777777" w:rsidR="00312B2F" w:rsidRPr="00312B2F" w:rsidRDefault="00312B2F" w:rsidP="00312B2F">
      <w:pPr>
        <w:numPr>
          <w:ilvl w:val="0"/>
          <w:numId w:val="5"/>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булінгу (цькування).</w:t>
      </w:r>
    </w:p>
    <w:p w14:paraId="594DA2F6" w14:textId="77777777" w:rsidR="00312B2F" w:rsidRPr="00312B2F" w:rsidRDefault="00312B2F" w:rsidP="00312B2F">
      <w:pPr>
        <w:spacing w:after="200" w:line="276" w:lineRule="auto"/>
        <w:rPr>
          <w:rFonts w:ascii="Times New Roman" w:eastAsia="Calibri" w:hAnsi="Times New Roman" w:cs="Times New Roman"/>
          <w:b/>
          <w:sz w:val="28"/>
          <w:szCs w:val="28"/>
        </w:rPr>
      </w:pPr>
      <w:r w:rsidRPr="00312B2F">
        <w:rPr>
          <w:rFonts w:ascii="Times New Roman" w:eastAsia="Calibri" w:hAnsi="Times New Roman" w:cs="Times New Roman"/>
          <w:b/>
          <w:sz w:val="28"/>
          <w:szCs w:val="28"/>
        </w:rPr>
        <w:t>II. Подання заяв або повідомлень про випадки булінгу (цькування) в закладі освіти</w:t>
      </w:r>
    </w:p>
    <w:p w14:paraId="1271A72A"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1. Учасники освітнього процесу можуть повідомити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булінгу (цькування) в закладі освіти.</w:t>
      </w:r>
    </w:p>
    <w:p w14:paraId="2D26AA09"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У закладі освіти заяви або повідомлення про випадок булінгу (цькування) або підозру щодо його вчинення приймає керівник закладу.</w:t>
      </w:r>
    </w:p>
    <w:p w14:paraId="3F55E274"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Повідомлення можуть бути в усній та (або) письмовій формі, в тому числі із застосуванням засобів електронної комунікації.</w:t>
      </w:r>
    </w:p>
    <w:p w14:paraId="5CDD450B"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2. Керівник закладу освіти у разі отримання заяви або повідомлення про випадок булінгу (цькування):</w:t>
      </w:r>
    </w:p>
    <w:p w14:paraId="2FAEAD16" w14:textId="77777777" w:rsidR="00312B2F" w:rsidRPr="00312B2F" w:rsidRDefault="00312B2F" w:rsidP="00312B2F">
      <w:pPr>
        <w:numPr>
          <w:ilvl w:val="0"/>
          <w:numId w:val="6"/>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(цькування);</w:t>
      </w:r>
    </w:p>
    <w:p w14:paraId="5B32E2A8" w14:textId="77777777" w:rsidR="00312B2F" w:rsidRPr="00312B2F" w:rsidRDefault="00312B2F" w:rsidP="00312B2F">
      <w:pPr>
        <w:numPr>
          <w:ilvl w:val="0"/>
          <w:numId w:val="6"/>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за потреби викликає бригаду екстреної (швидкої) медичної допомоги для надання екстреної медичної допомоги;</w:t>
      </w:r>
    </w:p>
    <w:p w14:paraId="4A2E33AD" w14:textId="77777777" w:rsidR="00312B2F" w:rsidRPr="00312B2F" w:rsidRDefault="00312B2F" w:rsidP="00312B2F">
      <w:pPr>
        <w:numPr>
          <w:ilvl w:val="0"/>
          <w:numId w:val="6"/>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lastRenderedPageBreak/>
        <w:t>повідомляє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14:paraId="69815C38" w14:textId="77777777" w:rsidR="00312B2F" w:rsidRPr="00312B2F" w:rsidRDefault="00312B2F" w:rsidP="00312B2F">
      <w:pPr>
        <w:numPr>
          <w:ilvl w:val="0"/>
          <w:numId w:val="6"/>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повідомляє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14:paraId="22BBD186" w14:textId="77777777" w:rsidR="00312B2F" w:rsidRPr="00312B2F" w:rsidRDefault="00312B2F" w:rsidP="00312B2F">
      <w:pPr>
        <w:numPr>
          <w:ilvl w:val="0"/>
          <w:numId w:val="6"/>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скликає засідання комісії з розгляду випадку булінгу (цькування) (далі - комісія) не пізніше ніж упродовж трьох робочих днів з дня отримання заяви або повідомлення.</w:t>
      </w:r>
    </w:p>
    <w:p w14:paraId="1A61BADA" w14:textId="77777777" w:rsidR="00312B2F" w:rsidRPr="00312B2F" w:rsidRDefault="00312B2F" w:rsidP="00312B2F">
      <w:pPr>
        <w:spacing w:after="200" w:line="276" w:lineRule="auto"/>
        <w:rPr>
          <w:rFonts w:ascii="Times New Roman" w:eastAsia="Calibri" w:hAnsi="Times New Roman" w:cs="Times New Roman"/>
          <w:b/>
          <w:sz w:val="28"/>
          <w:szCs w:val="28"/>
        </w:rPr>
      </w:pPr>
      <w:r w:rsidRPr="00312B2F">
        <w:rPr>
          <w:rFonts w:ascii="Times New Roman" w:eastAsia="Calibri" w:hAnsi="Times New Roman" w:cs="Times New Roman"/>
          <w:b/>
          <w:sz w:val="28"/>
          <w:szCs w:val="28"/>
        </w:rPr>
        <w:t>III. Склад комісії, права та обов'язки її членів</w:t>
      </w:r>
    </w:p>
    <w:p w14:paraId="324A0760"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1. Склад комісії затверджує наказом керівник закладу освіти.</w:t>
      </w:r>
    </w:p>
    <w:p w14:paraId="5D09C0F8"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Комісія виконує свої обов'язки на постійній основі.</w:t>
      </w:r>
    </w:p>
    <w:p w14:paraId="5A3CD4CA"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2. Склад комісії формується з урахуванням основних завдань комісії.</w:t>
      </w:r>
    </w:p>
    <w:p w14:paraId="6ABC3C65"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Комісія складається з голови, заступника голови, секретаря та не менше ніж п'яти її членів.</w:t>
      </w:r>
    </w:p>
    <w:p w14:paraId="5265E7ED"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До складу комісії входять педагогічні працівники, у тому числі практичний психолог та соціальний педагог  закладу освіти.</w:t>
      </w:r>
    </w:p>
    <w:p w14:paraId="2A7F44E4"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До участі в засіданні комісії за згодою залучаються батьки або інші законні представники малолітніх або неповнолітніх сторін булінгу (цькування), а також можуть залучатися сторони булінгу (цькування), представники інших суб'єктів реагування на випадки булінгу (цькування) в закладах освіти.</w:t>
      </w:r>
    </w:p>
    <w:p w14:paraId="6F82B7D7"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3. Головою комісії є керівник закладу освіти.</w:t>
      </w:r>
    </w:p>
    <w:p w14:paraId="04D3AB38"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14:paraId="475C3D6A"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14:paraId="38ACDC95"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14:paraId="5A970822"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14:paraId="6F1FEF8B"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14:paraId="3735969E"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lastRenderedPageBreak/>
        <w:t>5. Член комісії має право:</w:t>
      </w:r>
    </w:p>
    <w:p w14:paraId="1DDFED43" w14:textId="77777777" w:rsidR="00312B2F" w:rsidRPr="00312B2F" w:rsidRDefault="00312B2F" w:rsidP="00312B2F">
      <w:pPr>
        <w:numPr>
          <w:ilvl w:val="0"/>
          <w:numId w:val="7"/>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ознайомлюватися з матеріалами, що стосуються випадку булінгу (цькування), брати участь у їх перевірці;</w:t>
      </w:r>
    </w:p>
    <w:p w14:paraId="329DF038" w14:textId="77777777" w:rsidR="00312B2F" w:rsidRPr="00312B2F" w:rsidRDefault="00312B2F" w:rsidP="00312B2F">
      <w:pPr>
        <w:numPr>
          <w:ilvl w:val="0"/>
          <w:numId w:val="7"/>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подавати пропозиції, висловлювати власну думку з питань, що розглядаються;</w:t>
      </w:r>
    </w:p>
    <w:p w14:paraId="701555C1" w14:textId="77777777" w:rsidR="00312B2F" w:rsidRPr="00312B2F" w:rsidRDefault="00312B2F" w:rsidP="00312B2F">
      <w:pPr>
        <w:numPr>
          <w:ilvl w:val="0"/>
          <w:numId w:val="7"/>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брати участь у прийнятті рішення шляхом голосування;</w:t>
      </w:r>
    </w:p>
    <w:p w14:paraId="7D87BCE7" w14:textId="77777777" w:rsidR="00312B2F" w:rsidRPr="00312B2F" w:rsidRDefault="00312B2F" w:rsidP="00312B2F">
      <w:pPr>
        <w:numPr>
          <w:ilvl w:val="0"/>
          <w:numId w:val="7"/>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висловлювати окрему думку усно або письмово;</w:t>
      </w:r>
    </w:p>
    <w:p w14:paraId="5B66EA6B" w14:textId="77777777" w:rsidR="00312B2F" w:rsidRPr="00312B2F" w:rsidRDefault="00312B2F" w:rsidP="00312B2F">
      <w:pPr>
        <w:numPr>
          <w:ilvl w:val="0"/>
          <w:numId w:val="7"/>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вносити пропозиції до порядку денного засідання комісії.</w:t>
      </w:r>
    </w:p>
    <w:p w14:paraId="163BF87E"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6. Член комісії зобов'язаний:</w:t>
      </w:r>
    </w:p>
    <w:p w14:paraId="15B8C9A6" w14:textId="77777777" w:rsidR="00312B2F" w:rsidRPr="00312B2F" w:rsidRDefault="00312B2F" w:rsidP="00312B2F">
      <w:pPr>
        <w:numPr>
          <w:ilvl w:val="0"/>
          <w:numId w:val="8"/>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особисто брати участь у роботі комісії;</w:t>
      </w:r>
    </w:p>
    <w:p w14:paraId="6D1CB0E8" w14:textId="77777777" w:rsidR="00312B2F" w:rsidRPr="00312B2F" w:rsidRDefault="00312B2F" w:rsidP="00312B2F">
      <w:pPr>
        <w:numPr>
          <w:ilvl w:val="0"/>
          <w:numId w:val="8"/>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14:paraId="00BB98B0" w14:textId="77777777" w:rsidR="00312B2F" w:rsidRPr="00312B2F" w:rsidRDefault="00312B2F" w:rsidP="00312B2F">
      <w:pPr>
        <w:numPr>
          <w:ilvl w:val="0"/>
          <w:numId w:val="8"/>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виконувати в межах, передбачених законодавством та посадовими обов'язками, доручення голови комісії;</w:t>
      </w:r>
    </w:p>
    <w:p w14:paraId="37DD5AB3" w14:textId="77777777" w:rsidR="00312B2F" w:rsidRPr="00312B2F" w:rsidRDefault="00312B2F" w:rsidP="00312B2F">
      <w:pPr>
        <w:numPr>
          <w:ilvl w:val="0"/>
          <w:numId w:val="8"/>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брати участь у голосуванні.</w:t>
      </w:r>
    </w:p>
    <w:p w14:paraId="41ED58CC" w14:textId="77777777" w:rsidR="00312B2F" w:rsidRPr="00312B2F" w:rsidRDefault="00312B2F" w:rsidP="00312B2F">
      <w:pPr>
        <w:spacing w:after="200" w:line="276" w:lineRule="auto"/>
        <w:rPr>
          <w:rFonts w:ascii="Times New Roman" w:eastAsia="Calibri" w:hAnsi="Times New Roman" w:cs="Times New Roman"/>
          <w:b/>
          <w:sz w:val="28"/>
          <w:szCs w:val="28"/>
        </w:rPr>
      </w:pPr>
      <w:r w:rsidRPr="00312B2F">
        <w:rPr>
          <w:rFonts w:ascii="Times New Roman" w:eastAsia="Calibri" w:hAnsi="Times New Roman" w:cs="Times New Roman"/>
          <w:b/>
          <w:sz w:val="28"/>
          <w:szCs w:val="28"/>
        </w:rPr>
        <w:t>IV. Порядок роботи комісії</w:t>
      </w:r>
    </w:p>
    <w:p w14:paraId="49747242"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1. Метою діяльності комісії є припинення випадку булінгу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 та психолого-педагогічних послугах та забезпечення таких послуг.</w:t>
      </w:r>
    </w:p>
    <w:p w14:paraId="13503A40"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2.Діяльність комісії здійснюється на принципах:</w:t>
      </w:r>
    </w:p>
    <w:p w14:paraId="07D76ECA" w14:textId="77777777" w:rsidR="00312B2F" w:rsidRPr="00312B2F" w:rsidRDefault="00312B2F" w:rsidP="00312B2F">
      <w:pPr>
        <w:numPr>
          <w:ilvl w:val="0"/>
          <w:numId w:val="9"/>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законності;</w:t>
      </w:r>
    </w:p>
    <w:p w14:paraId="6EC1DE12" w14:textId="77777777" w:rsidR="00312B2F" w:rsidRPr="00312B2F" w:rsidRDefault="00312B2F" w:rsidP="00312B2F">
      <w:pPr>
        <w:numPr>
          <w:ilvl w:val="0"/>
          <w:numId w:val="9"/>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верховенства права;</w:t>
      </w:r>
    </w:p>
    <w:p w14:paraId="1E715C91" w14:textId="77777777" w:rsidR="00312B2F" w:rsidRPr="00312B2F" w:rsidRDefault="00312B2F" w:rsidP="00312B2F">
      <w:pPr>
        <w:numPr>
          <w:ilvl w:val="0"/>
          <w:numId w:val="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поваги та дотримання прав і свобод людини;</w:t>
      </w:r>
    </w:p>
    <w:p w14:paraId="7DF8DC3F" w14:textId="77777777" w:rsidR="00312B2F" w:rsidRPr="00312B2F" w:rsidRDefault="00312B2F" w:rsidP="00312B2F">
      <w:pPr>
        <w:numPr>
          <w:ilvl w:val="0"/>
          <w:numId w:val="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неупередженого ставлення до сторін булінгу (цькування);</w:t>
      </w:r>
    </w:p>
    <w:p w14:paraId="4F265838" w14:textId="77777777" w:rsidR="00312B2F" w:rsidRPr="00312B2F" w:rsidRDefault="00312B2F" w:rsidP="00312B2F">
      <w:pPr>
        <w:numPr>
          <w:ilvl w:val="0"/>
          <w:numId w:val="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відкритості та прозорості;</w:t>
      </w:r>
    </w:p>
    <w:p w14:paraId="0D133596" w14:textId="77777777" w:rsidR="00312B2F" w:rsidRPr="00312B2F" w:rsidRDefault="00312B2F" w:rsidP="00312B2F">
      <w:pPr>
        <w:numPr>
          <w:ilvl w:val="0"/>
          <w:numId w:val="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конфіденційності та захисту персональних даних;</w:t>
      </w:r>
    </w:p>
    <w:p w14:paraId="34FB7BC8" w14:textId="77777777" w:rsidR="00312B2F" w:rsidRPr="00312B2F" w:rsidRDefault="00312B2F" w:rsidP="00312B2F">
      <w:pPr>
        <w:numPr>
          <w:ilvl w:val="0"/>
          <w:numId w:val="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невідкладного реагування;</w:t>
      </w:r>
    </w:p>
    <w:p w14:paraId="2EC87BA7" w14:textId="77777777" w:rsidR="00312B2F" w:rsidRPr="00312B2F" w:rsidRDefault="00312B2F" w:rsidP="00312B2F">
      <w:pPr>
        <w:numPr>
          <w:ilvl w:val="0"/>
          <w:numId w:val="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комплексного підходу до розгляду випадку булінгу (цькування);</w:t>
      </w:r>
    </w:p>
    <w:p w14:paraId="5C3C80E5" w14:textId="77777777" w:rsidR="00312B2F" w:rsidRPr="00312B2F" w:rsidRDefault="00312B2F" w:rsidP="00312B2F">
      <w:pPr>
        <w:numPr>
          <w:ilvl w:val="0"/>
          <w:numId w:val="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нетерпимості до булінгу (цькування) та визнання його суспільної небезпеки.</w:t>
      </w:r>
    </w:p>
    <w:p w14:paraId="1829B91F"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Комісія у своїй діяльності забезпечує дотримання вимог </w:t>
      </w:r>
      <w:hyperlink r:id="rId10" w:tgtFrame="_top" w:history="1">
        <w:r w:rsidRPr="00312B2F">
          <w:rPr>
            <w:rFonts w:ascii="Times New Roman" w:eastAsia="Calibri" w:hAnsi="Times New Roman" w:cs="Times New Roman"/>
            <w:color w:val="0000FF"/>
            <w:sz w:val="28"/>
            <w:szCs w:val="28"/>
            <w:u w:val="single"/>
          </w:rPr>
          <w:t>Законів України "Про інформацію"</w:t>
        </w:r>
      </w:hyperlink>
      <w:r w:rsidRPr="00312B2F">
        <w:rPr>
          <w:rFonts w:ascii="Times New Roman" w:eastAsia="Calibri" w:hAnsi="Times New Roman" w:cs="Times New Roman"/>
          <w:sz w:val="28"/>
          <w:szCs w:val="28"/>
        </w:rPr>
        <w:t>, </w:t>
      </w:r>
      <w:hyperlink r:id="rId11" w:tgtFrame="_top" w:history="1">
        <w:r w:rsidRPr="00312B2F">
          <w:rPr>
            <w:rFonts w:ascii="Times New Roman" w:eastAsia="Calibri" w:hAnsi="Times New Roman" w:cs="Times New Roman"/>
            <w:color w:val="0000FF"/>
            <w:sz w:val="28"/>
            <w:szCs w:val="28"/>
            <w:u w:val="single"/>
          </w:rPr>
          <w:t>"Про захист персональних даних"</w:t>
        </w:r>
      </w:hyperlink>
      <w:r w:rsidRPr="00312B2F">
        <w:rPr>
          <w:rFonts w:ascii="Times New Roman" w:eastAsia="Calibri" w:hAnsi="Times New Roman" w:cs="Times New Roman"/>
          <w:sz w:val="28"/>
          <w:szCs w:val="28"/>
        </w:rPr>
        <w:t>.</w:t>
      </w:r>
    </w:p>
    <w:p w14:paraId="13AF8B45"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3. До завдань комісії належать:</w:t>
      </w:r>
    </w:p>
    <w:p w14:paraId="507E8199" w14:textId="77777777" w:rsidR="00312B2F" w:rsidRPr="00312B2F" w:rsidRDefault="00312B2F" w:rsidP="00312B2F">
      <w:pPr>
        <w:numPr>
          <w:ilvl w:val="0"/>
          <w:numId w:val="11"/>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lastRenderedPageBreak/>
        <w:t>збір інформації щодо обставин випадку булінгу (цькування), зокрема пояснень сторін булінгу (цькування), батьків або інших законних представників малолітніх або неповнолітніх сторін булінгу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булінгу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14:paraId="203EB8E1" w14:textId="77777777" w:rsidR="00312B2F" w:rsidRPr="00312B2F" w:rsidRDefault="00312B2F" w:rsidP="00312B2F">
      <w:pPr>
        <w:numPr>
          <w:ilvl w:val="0"/>
          <w:numId w:val="11"/>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розгляд та аналіз зібраних матеріалів щодо обставин випадку булінгу (цькування) та прийняття рішення про наявність/відсутність обставин, що обґрунтовують інформацію, зазначену у заяві.</w:t>
      </w:r>
    </w:p>
    <w:p w14:paraId="2147519A"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У разі прийняття рішення комісією про наявність обставин, що обґрунтовують інформацію, зазначену у заяві, до завдань комісії також належать:</w:t>
      </w:r>
    </w:p>
    <w:p w14:paraId="48124DD2" w14:textId="77777777" w:rsidR="00312B2F" w:rsidRPr="00312B2F" w:rsidRDefault="00312B2F" w:rsidP="00312B2F">
      <w:pPr>
        <w:numPr>
          <w:ilvl w:val="0"/>
          <w:numId w:val="12"/>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оцінка потреб сторін булінгу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14:paraId="01405912" w14:textId="77777777" w:rsidR="00312B2F" w:rsidRPr="00312B2F" w:rsidRDefault="00312B2F" w:rsidP="00312B2F">
      <w:pPr>
        <w:numPr>
          <w:ilvl w:val="0"/>
          <w:numId w:val="12"/>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визначення причин булінгу (цькування) та необхідних заходів для усунення таких причин;</w:t>
      </w:r>
    </w:p>
    <w:p w14:paraId="1CA5AA9C" w14:textId="77777777" w:rsidR="00312B2F" w:rsidRPr="00312B2F" w:rsidRDefault="00312B2F" w:rsidP="00312B2F">
      <w:pPr>
        <w:numPr>
          <w:ilvl w:val="0"/>
          <w:numId w:val="12"/>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визначення заходів виховного впливу щодо сторін булінгу (цькування) у групі (класі), де стався випадок булінгу (цькування);</w:t>
      </w:r>
    </w:p>
    <w:p w14:paraId="1A8ED673" w14:textId="77777777" w:rsidR="00312B2F" w:rsidRPr="00312B2F" w:rsidRDefault="00312B2F" w:rsidP="00312B2F">
      <w:pPr>
        <w:numPr>
          <w:ilvl w:val="0"/>
          <w:numId w:val="12"/>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моніторинг ефективності соціальних та психолого-педагогічних послуг, заходів з усунення причин булінгу (цькування), заходів виховного впливу та корегування (за потреби) відповідних послуг та заходів;</w:t>
      </w:r>
    </w:p>
    <w:p w14:paraId="74C5CC75" w14:textId="77777777" w:rsidR="00312B2F" w:rsidRPr="00312B2F" w:rsidRDefault="00312B2F" w:rsidP="00312B2F">
      <w:pPr>
        <w:numPr>
          <w:ilvl w:val="0"/>
          <w:numId w:val="12"/>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надання рекомендацій для 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булінгу (цькування), їхніми батьками або іншими законними представниками;</w:t>
      </w:r>
    </w:p>
    <w:p w14:paraId="6341A26B" w14:textId="77777777" w:rsidR="00312B2F" w:rsidRPr="00312B2F" w:rsidRDefault="00312B2F" w:rsidP="00312B2F">
      <w:pPr>
        <w:numPr>
          <w:ilvl w:val="0"/>
          <w:numId w:val="12"/>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надання рекомендацій для батьків або інших законних представників малолітньої чи неповнолітньої особи, яка стала стороною булінгу (цькування).</w:t>
      </w:r>
    </w:p>
    <w:p w14:paraId="6800D97B"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4. Формою роботи комісії є засідання, які проводяться у разі потреби. Дату, час і місце проведення засідання комісії визначає її голова.</w:t>
      </w:r>
    </w:p>
    <w:p w14:paraId="03A43222"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5. Засідання комісії є правоможним у разі участі в ньому не менш як двох третин її складу.</w:t>
      </w:r>
    </w:p>
    <w:p w14:paraId="4D23EBC9"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lastRenderedPageBreak/>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14:paraId="76196904"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14:paraId="47DEA6FA"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8. 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w:t>
      </w:r>
    </w:p>
    <w:p w14:paraId="43B8ADA5"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1EEA7134"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Особи, залучені до участі в засіданні комісії, під час засідання комісії мають право:</w:t>
      </w:r>
    </w:p>
    <w:p w14:paraId="23059EB3" w14:textId="77777777" w:rsidR="00312B2F" w:rsidRPr="00312B2F" w:rsidRDefault="00312B2F" w:rsidP="00312B2F">
      <w:pPr>
        <w:numPr>
          <w:ilvl w:val="0"/>
          <w:numId w:val="13"/>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ознайомлюватися з матеріалами, поданими на розгляд комісії;</w:t>
      </w:r>
    </w:p>
    <w:p w14:paraId="29A60575" w14:textId="77777777" w:rsidR="00312B2F" w:rsidRPr="00312B2F" w:rsidRDefault="00312B2F" w:rsidP="00312B2F">
      <w:pPr>
        <w:numPr>
          <w:ilvl w:val="0"/>
          <w:numId w:val="13"/>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ставити питання по суті розгляду;</w:t>
      </w:r>
    </w:p>
    <w:p w14:paraId="612C1778" w14:textId="77777777" w:rsidR="00312B2F" w:rsidRPr="00312B2F" w:rsidRDefault="00312B2F" w:rsidP="00312B2F">
      <w:pPr>
        <w:numPr>
          <w:ilvl w:val="0"/>
          <w:numId w:val="13"/>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подавати пропозиції, висловлювати власну думку з питань, що розглядаються.</w:t>
      </w:r>
    </w:p>
    <w:p w14:paraId="738D38BF"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14:paraId="0BC6F5A5"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11. Строк розгляду комісією заяви або повідомлення про випадок булінгу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14:paraId="6ACA70F6" w14:textId="77777777" w:rsidR="00312B2F" w:rsidRPr="00312B2F" w:rsidRDefault="00312B2F" w:rsidP="00312B2F">
      <w:pPr>
        <w:spacing w:after="200" w:line="276" w:lineRule="auto"/>
        <w:rPr>
          <w:rFonts w:ascii="Times New Roman" w:eastAsia="Calibri" w:hAnsi="Times New Roman" w:cs="Times New Roman"/>
          <w:b/>
          <w:sz w:val="28"/>
          <w:szCs w:val="28"/>
        </w:rPr>
      </w:pPr>
      <w:r w:rsidRPr="00312B2F">
        <w:rPr>
          <w:rFonts w:ascii="Times New Roman" w:eastAsia="Calibri" w:hAnsi="Times New Roman" w:cs="Times New Roman"/>
          <w:b/>
          <w:sz w:val="28"/>
          <w:szCs w:val="28"/>
        </w:rPr>
        <w:t>V. Запобігання та протидія булінгу (цькуванню) в закладі освіти</w:t>
      </w:r>
    </w:p>
    <w:p w14:paraId="735C8C25"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1. Діяльність щодо запобігання та протидії булінгу (цькуванню) в закладі освіти має бути постійним системним процесом, спрямованим на:</w:t>
      </w:r>
    </w:p>
    <w:p w14:paraId="40794E2B" w14:textId="77777777" w:rsidR="00312B2F" w:rsidRPr="00312B2F" w:rsidRDefault="00312B2F" w:rsidP="00312B2F">
      <w:pPr>
        <w:numPr>
          <w:ilvl w:val="0"/>
          <w:numId w:val="14"/>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визначення та реалізацію необхідних заходів, способів і методів запобігання виникненню булінгу (цькування) та (або) потенційних ризиків його виникнення;</w:t>
      </w:r>
    </w:p>
    <w:p w14:paraId="08B8A2AA" w14:textId="77777777" w:rsidR="00312B2F" w:rsidRPr="00312B2F" w:rsidRDefault="00312B2F" w:rsidP="00312B2F">
      <w:pPr>
        <w:numPr>
          <w:ilvl w:val="0"/>
          <w:numId w:val="14"/>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виявлення булінгу (цькування) та (або) потенційних ризиків його виникнення;</w:t>
      </w:r>
    </w:p>
    <w:p w14:paraId="2E44FB79" w14:textId="77777777" w:rsidR="00312B2F" w:rsidRPr="00312B2F" w:rsidRDefault="00312B2F" w:rsidP="00312B2F">
      <w:pPr>
        <w:numPr>
          <w:ilvl w:val="0"/>
          <w:numId w:val="14"/>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lastRenderedPageBreak/>
        <w:t>визначення та реалізацію необхідних заходів, способів і методів вирішення ситуацій булінгу (цькування) та/або усунення потенційних ризиків його виникнення.</w:t>
      </w:r>
    </w:p>
    <w:p w14:paraId="27700EC6"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2. Діяльність щодо запобігання та протидії булінгу (цькуванню) в закладі освіти ґрунтується на принципах:</w:t>
      </w:r>
    </w:p>
    <w:p w14:paraId="10F39627" w14:textId="77777777" w:rsidR="00312B2F" w:rsidRPr="00312B2F" w:rsidRDefault="00312B2F" w:rsidP="00312B2F">
      <w:pPr>
        <w:numPr>
          <w:ilvl w:val="0"/>
          <w:numId w:val="15"/>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недискримінації за будь-якими ознаками;</w:t>
      </w:r>
    </w:p>
    <w:p w14:paraId="6BD40FEF" w14:textId="77777777" w:rsidR="00312B2F" w:rsidRPr="00312B2F" w:rsidRDefault="00312B2F" w:rsidP="00312B2F">
      <w:pPr>
        <w:numPr>
          <w:ilvl w:val="0"/>
          <w:numId w:val="15"/>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ненасильницької поведінки в міжособистісних стосунках;</w:t>
      </w:r>
    </w:p>
    <w:p w14:paraId="417445C0" w14:textId="77777777" w:rsidR="00312B2F" w:rsidRPr="00312B2F" w:rsidRDefault="00312B2F" w:rsidP="00312B2F">
      <w:pPr>
        <w:numPr>
          <w:ilvl w:val="0"/>
          <w:numId w:val="15"/>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14:paraId="24A4AF64" w14:textId="77777777" w:rsidR="00312B2F" w:rsidRPr="00312B2F" w:rsidRDefault="00312B2F" w:rsidP="00312B2F">
      <w:pPr>
        <w:numPr>
          <w:ilvl w:val="0"/>
          <w:numId w:val="15"/>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особистісно-орієнтованого підходу до кожної дитини;</w:t>
      </w:r>
    </w:p>
    <w:p w14:paraId="5CE96498" w14:textId="77777777" w:rsidR="00312B2F" w:rsidRPr="00312B2F" w:rsidRDefault="00312B2F" w:rsidP="00312B2F">
      <w:pPr>
        <w:numPr>
          <w:ilvl w:val="0"/>
          <w:numId w:val="15"/>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розвитку соціального та емоційного інтелекту учасників освітнього процесу;</w:t>
      </w:r>
    </w:p>
    <w:p w14:paraId="00C51030" w14:textId="77777777" w:rsidR="00312B2F" w:rsidRPr="00312B2F" w:rsidRDefault="00312B2F" w:rsidP="00312B2F">
      <w:pPr>
        <w:numPr>
          <w:ilvl w:val="0"/>
          <w:numId w:val="15"/>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гендерної рівності;</w:t>
      </w:r>
    </w:p>
    <w:p w14:paraId="230AA34F" w14:textId="77777777" w:rsidR="00312B2F" w:rsidRPr="00312B2F" w:rsidRDefault="00312B2F" w:rsidP="00312B2F">
      <w:pPr>
        <w:numPr>
          <w:ilvl w:val="0"/>
          <w:numId w:val="15"/>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участі учасників освітнього процесу в прийнятті рішень відповідно до положень законодавства та установчих документів закладу освіти.</w:t>
      </w:r>
    </w:p>
    <w:p w14:paraId="6A27C512"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3. Завданнями діяльності щодо запобігання та протидії булінгу  в закладі освіти є:</w:t>
      </w:r>
    </w:p>
    <w:p w14:paraId="12C031CD" w14:textId="77777777" w:rsidR="00312B2F" w:rsidRPr="00312B2F" w:rsidRDefault="00312B2F" w:rsidP="00312B2F">
      <w:pPr>
        <w:numPr>
          <w:ilvl w:val="0"/>
          <w:numId w:val="16"/>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створення безпечного освітнього середовища в закладі освіти, що включає психологічну та фізичну безпеку учасників освітнього процесу;</w:t>
      </w:r>
    </w:p>
    <w:p w14:paraId="724330A1" w14:textId="77777777" w:rsidR="00312B2F" w:rsidRPr="00312B2F" w:rsidRDefault="00312B2F" w:rsidP="00312B2F">
      <w:pPr>
        <w:numPr>
          <w:ilvl w:val="0"/>
          <w:numId w:val="16"/>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визначення стану, причин і передумов поширення булінгу (цькування) в закладі освіти;</w:t>
      </w:r>
    </w:p>
    <w:p w14:paraId="16AD824F" w14:textId="77777777" w:rsidR="00312B2F" w:rsidRPr="00312B2F" w:rsidRDefault="00312B2F" w:rsidP="00312B2F">
      <w:pPr>
        <w:numPr>
          <w:ilvl w:val="0"/>
          <w:numId w:val="16"/>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підвищення рівня поінформованості учасників освітнього процесу про булінг (цькування);</w:t>
      </w:r>
    </w:p>
    <w:p w14:paraId="196CC0E1" w14:textId="77777777" w:rsidR="00312B2F" w:rsidRPr="00312B2F" w:rsidRDefault="00312B2F" w:rsidP="00312B2F">
      <w:pPr>
        <w:numPr>
          <w:ilvl w:val="0"/>
          <w:numId w:val="16"/>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формування в учасників освітнього процесу нетерпимого ставлення до насильницьких моделей поведінки, усвідомлення булінгу (цькування) як порушення прав людини;</w:t>
      </w:r>
    </w:p>
    <w:p w14:paraId="7C3049B5" w14:textId="77777777" w:rsidR="00312B2F" w:rsidRPr="00312B2F" w:rsidRDefault="00312B2F" w:rsidP="00312B2F">
      <w:pPr>
        <w:numPr>
          <w:ilvl w:val="0"/>
          <w:numId w:val="16"/>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заохочення всіх учасників освітнього процесу до активного сприяння запобіганню булінгу (цькуванню).</w:t>
      </w:r>
    </w:p>
    <w:p w14:paraId="63889A04"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4. Діяльність щодо запобігання та протидії булінгу (цькуванню) в закладі освіти відображається в плані заходів, спрямованих на запобігання та протидію булінгу (цькуванню) в закладі освіти (далі - План).</w:t>
      </w:r>
    </w:p>
    <w:p w14:paraId="0A896FA3"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булінгу (цькування).</w:t>
      </w:r>
    </w:p>
    <w:p w14:paraId="558C6E12"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Планування відповідних заходів здійснюється за результатами моніторингу стану освітнього середовища в закладі освіти.</w:t>
      </w:r>
    </w:p>
    <w:p w14:paraId="076788AD"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Заплановані заходи повинні:</w:t>
      </w:r>
    </w:p>
    <w:p w14:paraId="29F30A0C" w14:textId="77777777" w:rsidR="00312B2F" w:rsidRPr="00312B2F" w:rsidRDefault="00312B2F" w:rsidP="00312B2F">
      <w:pPr>
        <w:numPr>
          <w:ilvl w:val="0"/>
          <w:numId w:val="17"/>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lastRenderedPageBreak/>
        <w:t>спрямовуватись на задоволення потреб окремого закладу освіти у створенні безпечного освітнього середовища;</w:t>
      </w:r>
    </w:p>
    <w:p w14:paraId="6BD546D9" w14:textId="77777777" w:rsidR="00312B2F" w:rsidRPr="00312B2F" w:rsidRDefault="00312B2F" w:rsidP="00312B2F">
      <w:pPr>
        <w:numPr>
          <w:ilvl w:val="0"/>
          <w:numId w:val="17"/>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мати вимірювані показники ефективності;</w:t>
      </w:r>
    </w:p>
    <w:p w14:paraId="700BE086" w14:textId="77777777" w:rsidR="00312B2F" w:rsidRPr="00312B2F" w:rsidRDefault="00312B2F" w:rsidP="00312B2F">
      <w:pPr>
        <w:numPr>
          <w:ilvl w:val="0"/>
          <w:numId w:val="17"/>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залучати всіх учасників освітнього процесу.</w:t>
      </w:r>
    </w:p>
    <w:p w14:paraId="12B171E3"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14:paraId="3C6AD906"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ab/>
        <w:t>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відеосюжетів, літературних творів, матеріалів ЗМІ, особистого досвіду, запрошення гостей, у формі рольових ігор та інших організаційних формах.</w:t>
      </w:r>
    </w:p>
    <w:p w14:paraId="6A148090" w14:textId="77777777" w:rsidR="00312B2F" w:rsidRPr="00312B2F" w:rsidRDefault="00312B2F" w:rsidP="00312B2F">
      <w:pPr>
        <w:spacing w:after="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5. До заходів, спрямованих на запобігання та протидію булінгу (цькуванню) в закладі освіти, належать заходи щодо:</w:t>
      </w:r>
    </w:p>
    <w:p w14:paraId="2F94F5CC" w14:textId="77777777" w:rsidR="00312B2F" w:rsidRPr="00312B2F" w:rsidRDefault="00312B2F" w:rsidP="00312B2F">
      <w:pPr>
        <w:numPr>
          <w:ilvl w:val="0"/>
          <w:numId w:val="18"/>
        </w:numPr>
        <w:spacing w:after="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організації належних заходів безпеки відповідно до законодавства (пост охорони, відеоспостереженням за місцями загального користування тощо);</w:t>
      </w:r>
    </w:p>
    <w:p w14:paraId="00A652A7" w14:textId="77777777" w:rsidR="00312B2F" w:rsidRPr="00312B2F" w:rsidRDefault="00312B2F" w:rsidP="00312B2F">
      <w:pPr>
        <w:numPr>
          <w:ilvl w:val="0"/>
          <w:numId w:val="18"/>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організації безпечного користування мережею Інтернет під час освітнього процесу;</w:t>
      </w:r>
    </w:p>
    <w:p w14:paraId="07BD8559" w14:textId="77777777" w:rsidR="00312B2F" w:rsidRPr="00312B2F" w:rsidRDefault="00312B2F" w:rsidP="00312B2F">
      <w:pPr>
        <w:numPr>
          <w:ilvl w:val="0"/>
          <w:numId w:val="18"/>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контролю за використанням засобів електронних комунікацій малолітніми чи неповнолітніми здобувачами освіти під час освітнього процесу;</w:t>
      </w:r>
    </w:p>
    <w:p w14:paraId="0CB14F0C" w14:textId="77777777" w:rsidR="00312B2F" w:rsidRPr="00312B2F" w:rsidRDefault="00312B2F" w:rsidP="00312B2F">
      <w:pPr>
        <w:numPr>
          <w:ilvl w:val="0"/>
          <w:numId w:val="18"/>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розвитку соціального та емоційного інтелекту учасників освітнього процесу, зокрема:</w:t>
      </w:r>
    </w:p>
    <w:p w14:paraId="093248AE" w14:textId="77777777" w:rsidR="00312B2F" w:rsidRPr="00312B2F" w:rsidRDefault="00312B2F" w:rsidP="00312B2F">
      <w:pPr>
        <w:numPr>
          <w:ilvl w:val="0"/>
          <w:numId w:val="1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розуміння та сприйняття цінності прав та свобод людини, вміння відстоювати свої права та поважати права інших;</w:t>
      </w:r>
    </w:p>
    <w:p w14:paraId="691AF7B7" w14:textId="77777777" w:rsidR="00312B2F" w:rsidRPr="00312B2F" w:rsidRDefault="00312B2F" w:rsidP="00312B2F">
      <w:pPr>
        <w:numPr>
          <w:ilvl w:val="0"/>
          <w:numId w:val="1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14:paraId="4A9E0806" w14:textId="77777777" w:rsidR="00312B2F" w:rsidRPr="00312B2F" w:rsidRDefault="00312B2F" w:rsidP="00312B2F">
      <w:pPr>
        <w:numPr>
          <w:ilvl w:val="0"/>
          <w:numId w:val="1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здатності попереджувати та розв'язувати конфлікти ненасильницьким шляхом;</w:t>
      </w:r>
    </w:p>
    <w:p w14:paraId="2BA6BCED" w14:textId="77777777" w:rsidR="00312B2F" w:rsidRPr="00312B2F" w:rsidRDefault="00312B2F" w:rsidP="00312B2F">
      <w:pPr>
        <w:numPr>
          <w:ilvl w:val="0"/>
          <w:numId w:val="1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відповідального ставлення до своїх громадянських прав і обов'язків, пов'язаних з участю в суспільному житті;</w:t>
      </w:r>
    </w:p>
    <w:p w14:paraId="36AA9568" w14:textId="77777777" w:rsidR="00312B2F" w:rsidRPr="00312B2F" w:rsidRDefault="00312B2F" w:rsidP="00312B2F">
      <w:pPr>
        <w:numPr>
          <w:ilvl w:val="0"/>
          <w:numId w:val="1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14:paraId="4932914B" w14:textId="77777777" w:rsidR="00312B2F" w:rsidRPr="00312B2F" w:rsidRDefault="00312B2F" w:rsidP="00312B2F">
      <w:pPr>
        <w:numPr>
          <w:ilvl w:val="0"/>
          <w:numId w:val="1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здатності критично аналізувати інформацію, розглядати питання з різних позицій, приймати обґрунтовані рішення;</w:t>
      </w:r>
    </w:p>
    <w:p w14:paraId="33FCD445" w14:textId="77777777" w:rsidR="00312B2F" w:rsidRPr="00312B2F" w:rsidRDefault="00312B2F" w:rsidP="00312B2F">
      <w:pPr>
        <w:numPr>
          <w:ilvl w:val="0"/>
          <w:numId w:val="1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lastRenderedPageBreak/>
        <w:t>здатності до комунікації та вміння співпрацювати для розв'язання різних суспільних проблем, зокрема шляхом волонтерської діяльності тощо;</w:t>
      </w:r>
    </w:p>
    <w:p w14:paraId="056835BC" w14:textId="77777777" w:rsidR="00312B2F" w:rsidRPr="00312B2F" w:rsidRDefault="00312B2F" w:rsidP="00312B2F">
      <w:pPr>
        <w:numPr>
          <w:ilvl w:val="0"/>
          <w:numId w:val="1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підвищення рівня обізнаності учасників освітнього процесу про булінг (цькування), його причини та наслідки, порядок реагування на випадки булінгу (цькування) тощо;</w:t>
      </w:r>
    </w:p>
    <w:p w14:paraId="09E21889" w14:textId="77777777" w:rsidR="00312B2F" w:rsidRPr="00312B2F" w:rsidRDefault="00312B2F" w:rsidP="00312B2F">
      <w:pPr>
        <w:numPr>
          <w:ilvl w:val="0"/>
          <w:numId w:val="19"/>
        </w:numPr>
        <w:spacing w:after="200" w:line="276" w:lineRule="auto"/>
        <w:contextualSpacing/>
        <w:rPr>
          <w:rFonts w:ascii="Times New Roman" w:eastAsia="Calibri" w:hAnsi="Times New Roman" w:cs="Times New Roman"/>
          <w:sz w:val="28"/>
          <w:szCs w:val="28"/>
        </w:rPr>
      </w:pPr>
      <w:r w:rsidRPr="00312B2F">
        <w:rPr>
          <w:rFonts w:ascii="Times New Roman" w:eastAsia="Calibri" w:hAnsi="Times New Roman" w:cs="Times New Roman"/>
          <w:sz w:val="28"/>
          <w:szCs w:val="28"/>
        </w:rPr>
        <w:t>створення в закладі освіти культури, що ґрунтується на нетерпимості до будь-яких форм насильства та дискримінації, в тому числі булінгу (цькування).</w:t>
      </w:r>
    </w:p>
    <w:p w14:paraId="41D3EBD4" w14:textId="77777777" w:rsidR="00312B2F" w:rsidRPr="00312B2F" w:rsidRDefault="00312B2F" w:rsidP="00312B2F">
      <w:pPr>
        <w:spacing w:after="200" w:line="276" w:lineRule="auto"/>
        <w:rPr>
          <w:rFonts w:ascii="Times New Roman" w:eastAsia="Calibri" w:hAnsi="Times New Roman" w:cs="Times New Roman"/>
          <w:sz w:val="28"/>
          <w:szCs w:val="28"/>
          <w:lang w:val="ru-RU"/>
        </w:rPr>
      </w:pPr>
    </w:p>
    <w:p w14:paraId="7A0AF65C" w14:textId="77777777" w:rsidR="00312B2F" w:rsidRPr="00312B2F" w:rsidRDefault="00312B2F" w:rsidP="00312B2F">
      <w:pPr>
        <w:spacing w:after="200" w:line="276" w:lineRule="auto"/>
        <w:rPr>
          <w:rFonts w:ascii="Times New Roman" w:eastAsia="Calibri" w:hAnsi="Times New Roman" w:cs="Times New Roman"/>
          <w:sz w:val="28"/>
          <w:szCs w:val="28"/>
          <w:lang w:val="ru-RU"/>
        </w:rPr>
      </w:pPr>
    </w:p>
    <w:p w14:paraId="119A192B" w14:textId="77777777" w:rsidR="00312B2F" w:rsidRPr="00312B2F" w:rsidRDefault="00312B2F" w:rsidP="00312B2F">
      <w:pPr>
        <w:spacing w:after="200" w:line="276" w:lineRule="auto"/>
        <w:rPr>
          <w:rFonts w:ascii="Times New Roman" w:eastAsia="Calibri" w:hAnsi="Times New Roman" w:cs="Times New Roman"/>
          <w:sz w:val="28"/>
          <w:szCs w:val="28"/>
          <w:lang w:val="ru-RU"/>
        </w:rPr>
      </w:pPr>
    </w:p>
    <w:p w14:paraId="5FC42FE8"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lang w:val="ru-RU"/>
        </w:rPr>
        <w:t xml:space="preserve">         </w:t>
      </w:r>
      <w:r w:rsidRPr="00312B2F">
        <w:rPr>
          <w:rFonts w:ascii="Times New Roman" w:eastAsia="Calibri" w:hAnsi="Times New Roman" w:cs="Times New Roman"/>
          <w:sz w:val="28"/>
          <w:szCs w:val="28"/>
        </w:rPr>
        <w:t>Заступник директора  з НВР                                             Емілія МИХАЛЮК</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19"/>
        <w:gridCol w:w="4820"/>
      </w:tblGrid>
      <w:tr w:rsidR="00312B2F" w:rsidRPr="00312B2F" w14:paraId="50764A83" w14:textId="77777777" w:rsidTr="00EB758C">
        <w:trPr>
          <w:tblCellSpacing w:w="22" w:type="dxa"/>
        </w:trPr>
        <w:tc>
          <w:tcPr>
            <w:tcW w:w="2500" w:type="pct"/>
            <w:shd w:val="clear" w:color="auto" w:fill="FFFFFF"/>
            <w:tcMar>
              <w:top w:w="0" w:type="dxa"/>
              <w:left w:w="0" w:type="dxa"/>
              <w:bottom w:w="0" w:type="dxa"/>
              <w:right w:w="0" w:type="dxa"/>
            </w:tcMar>
            <w:vAlign w:val="bottom"/>
            <w:hideMark/>
          </w:tcPr>
          <w:p w14:paraId="046EB459" w14:textId="77777777" w:rsidR="00312B2F" w:rsidRPr="00312B2F" w:rsidRDefault="00312B2F" w:rsidP="00312B2F">
            <w:pPr>
              <w:spacing w:after="200" w:line="276" w:lineRule="auto"/>
              <w:rPr>
                <w:rFonts w:ascii="Times New Roman" w:eastAsia="Calibri" w:hAnsi="Times New Roman" w:cs="Times New Roman"/>
                <w:sz w:val="28"/>
                <w:szCs w:val="28"/>
              </w:rPr>
            </w:pPr>
          </w:p>
        </w:tc>
        <w:tc>
          <w:tcPr>
            <w:tcW w:w="2500" w:type="pct"/>
            <w:shd w:val="clear" w:color="auto" w:fill="FFFFFF"/>
            <w:tcMar>
              <w:top w:w="0" w:type="dxa"/>
              <w:left w:w="0" w:type="dxa"/>
              <w:bottom w:w="0" w:type="dxa"/>
              <w:right w:w="0" w:type="dxa"/>
            </w:tcMar>
            <w:vAlign w:val="bottom"/>
            <w:hideMark/>
          </w:tcPr>
          <w:p w14:paraId="26095E60" w14:textId="77777777" w:rsidR="00312B2F" w:rsidRPr="00312B2F" w:rsidRDefault="00312B2F" w:rsidP="00312B2F">
            <w:pPr>
              <w:spacing w:after="200" w:line="276" w:lineRule="auto"/>
              <w:rPr>
                <w:rFonts w:ascii="Times New Roman" w:eastAsia="Calibri" w:hAnsi="Times New Roman" w:cs="Times New Roman"/>
                <w:sz w:val="28"/>
                <w:szCs w:val="28"/>
              </w:rPr>
            </w:pPr>
          </w:p>
        </w:tc>
      </w:tr>
    </w:tbl>
    <w:p w14:paraId="651561EC" w14:textId="77777777" w:rsidR="00312B2F" w:rsidRPr="00312B2F" w:rsidRDefault="00312B2F" w:rsidP="00312B2F">
      <w:pPr>
        <w:spacing w:after="200" w:line="276" w:lineRule="auto"/>
        <w:rPr>
          <w:rFonts w:ascii="Times New Roman" w:eastAsia="Calibri" w:hAnsi="Times New Roman" w:cs="Times New Roman"/>
          <w:sz w:val="28"/>
          <w:szCs w:val="28"/>
        </w:rPr>
      </w:pPr>
      <w:r w:rsidRPr="00312B2F">
        <w:rPr>
          <w:rFonts w:ascii="Times New Roman" w:eastAsia="Calibri" w:hAnsi="Times New Roman" w:cs="Times New Roman"/>
          <w:sz w:val="28"/>
          <w:szCs w:val="28"/>
        </w:rPr>
        <w:t> </w:t>
      </w:r>
    </w:p>
    <w:p w14:paraId="005A8EE1" w14:textId="77777777" w:rsidR="00312B2F" w:rsidRPr="00312B2F" w:rsidRDefault="00312B2F" w:rsidP="00312B2F">
      <w:pPr>
        <w:spacing w:after="200" w:line="276" w:lineRule="auto"/>
        <w:jc w:val="right"/>
        <w:rPr>
          <w:rFonts w:ascii="Times New Roman" w:eastAsia="Calibri" w:hAnsi="Times New Roman" w:cs="Times New Roman"/>
          <w:sz w:val="28"/>
          <w:szCs w:val="28"/>
        </w:rPr>
      </w:pPr>
    </w:p>
    <w:p w14:paraId="2D27EFAF" w14:textId="77777777" w:rsidR="00312B2F" w:rsidRPr="00312B2F" w:rsidRDefault="00312B2F" w:rsidP="00312B2F">
      <w:pPr>
        <w:spacing w:after="200" w:line="276" w:lineRule="auto"/>
        <w:jc w:val="right"/>
        <w:rPr>
          <w:rFonts w:ascii="Times New Roman" w:eastAsia="Calibri" w:hAnsi="Times New Roman" w:cs="Times New Roman"/>
          <w:sz w:val="28"/>
          <w:szCs w:val="28"/>
        </w:rPr>
      </w:pPr>
    </w:p>
    <w:p w14:paraId="7022CAEA" w14:textId="77777777" w:rsidR="00312B2F" w:rsidRPr="00312B2F" w:rsidRDefault="00312B2F" w:rsidP="00312B2F">
      <w:pPr>
        <w:spacing w:after="200" w:line="276" w:lineRule="auto"/>
        <w:jc w:val="right"/>
        <w:rPr>
          <w:rFonts w:ascii="Times New Roman" w:eastAsia="Calibri" w:hAnsi="Times New Roman" w:cs="Times New Roman"/>
          <w:sz w:val="28"/>
          <w:szCs w:val="28"/>
        </w:rPr>
      </w:pPr>
    </w:p>
    <w:p w14:paraId="01CF6008" w14:textId="77777777" w:rsidR="00312B2F" w:rsidRPr="00312B2F" w:rsidRDefault="00312B2F" w:rsidP="00312B2F">
      <w:pPr>
        <w:spacing w:after="0" w:line="276" w:lineRule="auto"/>
        <w:jc w:val="center"/>
        <w:rPr>
          <w:rFonts w:ascii="Times New Roman" w:eastAsia="Calibri" w:hAnsi="Times New Roman" w:cs="Times New Roman"/>
          <w:b/>
          <w:sz w:val="28"/>
          <w:szCs w:val="28"/>
        </w:rPr>
      </w:pPr>
    </w:p>
    <w:p w14:paraId="0BA3D17A" w14:textId="77777777" w:rsidR="00312B2F" w:rsidRPr="00312B2F" w:rsidRDefault="00312B2F" w:rsidP="00312B2F">
      <w:pPr>
        <w:spacing w:after="200" w:line="276" w:lineRule="auto"/>
        <w:rPr>
          <w:rFonts w:ascii="Times New Roman" w:eastAsia="SimSun" w:hAnsi="Times New Roman" w:cs="Times New Roman"/>
          <w:b/>
          <w:bCs/>
          <w:sz w:val="28"/>
          <w:szCs w:val="28"/>
          <w:lang w:eastAsia="zh-CN"/>
        </w:rPr>
      </w:pPr>
    </w:p>
    <w:p w14:paraId="26A7DC23" w14:textId="77777777" w:rsidR="00312B2F" w:rsidRPr="00312B2F" w:rsidRDefault="00312B2F" w:rsidP="00312B2F">
      <w:pPr>
        <w:spacing w:after="200" w:line="276" w:lineRule="auto"/>
        <w:rPr>
          <w:rFonts w:ascii="Times New Roman" w:eastAsia="SimSun" w:hAnsi="Times New Roman" w:cs="Times New Roman"/>
          <w:b/>
          <w:bCs/>
          <w:sz w:val="28"/>
          <w:szCs w:val="28"/>
          <w:lang w:eastAsia="zh-CN"/>
        </w:rPr>
      </w:pPr>
    </w:p>
    <w:p w14:paraId="10B4F8A2" w14:textId="77777777" w:rsidR="00312B2F" w:rsidRPr="00312B2F" w:rsidRDefault="00312B2F" w:rsidP="00312B2F">
      <w:pPr>
        <w:spacing w:after="200" w:line="276" w:lineRule="auto"/>
        <w:rPr>
          <w:rFonts w:ascii="Times New Roman" w:eastAsia="SimSun" w:hAnsi="Times New Roman" w:cs="Times New Roman"/>
          <w:b/>
          <w:bCs/>
          <w:sz w:val="28"/>
          <w:szCs w:val="28"/>
          <w:lang w:eastAsia="zh-CN"/>
        </w:rPr>
      </w:pPr>
    </w:p>
    <w:p w14:paraId="09B325DA" w14:textId="77777777" w:rsidR="00312B2F" w:rsidRPr="00312B2F" w:rsidRDefault="00312B2F" w:rsidP="00312B2F">
      <w:pPr>
        <w:spacing w:after="200" w:line="276" w:lineRule="auto"/>
        <w:rPr>
          <w:rFonts w:ascii="Times New Roman" w:eastAsia="SimSun" w:hAnsi="Times New Roman" w:cs="Times New Roman"/>
          <w:b/>
          <w:bCs/>
          <w:sz w:val="28"/>
          <w:szCs w:val="28"/>
          <w:lang w:eastAsia="zh-CN"/>
        </w:rPr>
      </w:pPr>
    </w:p>
    <w:p w14:paraId="38BFC080" w14:textId="77777777" w:rsidR="00312B2F" w:rsidRPr="00312B2F" w:rsidRDefault="00312B2F" w:rsidP="00312B2F">
      <w:pPr>
        <w:spacing w:after="200" w:line="276" w:lineRule="auto"/>
        <w:rPr>
          <w:rFonts w:ascii="Times New Roman" w:eastAsia="SimSun" w:hAnsi="Times New Roman" w:cs="Times New Roman"/>
          <w:b/>
          <w:bCs/>
          <w:sz w:val="28"/>
          <w:szCs w:val="28"/>
          <w:lang w:eastAsia="zh-CN"/>
        </w:rPr>
      </w:pPr>
    </w:p>
    <w:p w14:paraId="2F48B559" w14:textId="77777777" w:rsidR="00312B2F" w:rsidRPr="00312B2F" w:rsidRDefault="00312B2F" w:rsidP="00312B2F">
      <w:pPr>
        <w:spacing w:after="200" w:line="276" w:lineRule="auto"/>
        <w:rPr>
          <w:rFonts w:ascii="Times New Roman" w:eastAsia="SimSun" w:hAnsi="Times New Roman" w:cs="Times New Roman"/>
          <w:b/>
          <w:bCs/>
          <w:sz w:val="28"/>
          <w:szCs w:val="28"/>
          <w:lang w:eastAsia="zh-CN"/>
        </w:rPr>
      </w:pPr>
    </w:p>
    <w:p w14:paraId="1361D407" w14:textId="77777777" w:rsidR="00312B2F" w:rsidRPr="00312B2F" w:rsidRDefault="00312B2F" w:rsidP="00312B2F">
      <w:pPr>
        <w:spacing w:after="200" w:line="276" w:lineRule="auto"/>
        <w:rPr>
          <w:rFonts w:ascii="Times New Roman" w:eastAsia="SimSun" w:hAnsi="Times New Roman" w:cs="Times New Roman"/>
          <w:b/>
          <w:bCs/>
          <w:sz w:val="28"/>
          <w:szCs w:val="28"/>
          <w:lang w:eastAsia="zh-CN"/>
        </w:rPr>
      </w:pPr>
    </w:p>
    <w:p w14:paraId="358C547D" w14:textId="77777777" w:rsidR="00E85A1C" w:rsidRDefault="00E85A1C"/>
    <w:sectPr w:rsidR="00E85A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F82"/>
    <w:multiLevelType w:val="hybridMultilevel"/>
    <w:tmpl w:val="8A1009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350C5F"/>
    <w:multiLevelType w:val="hybridMultilevel"/>
    <w:tmpl w:val="B5EEEF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5173F5"/>
    <w:multiLevelType w:val="hybridMultilevel"/>
    <w:tmpl w:val="98AC67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21328A"/>
    <w:multiLevelType w:val="hybridMultilevel"/>
    <w:tmpl w:val="383CC8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B92410B"/>
    <w:multiLevelType w:val="hybridMultilevel"/>
    <w:tmpl w:val="0706BC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EB33C97"/>
    <w:multiLevelType w:val="hybridMultilevel"/>
    <w:tmpl w:val="3ACC32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62373A7"/>
    <w:multiLevelType w:val="hybridMultilevel"/>
    <w:tmpl w:val="40D6BB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C86703D"/>
    <w:multiLevelType w:val="hybridMultilevel"/>
    <w:tmpl w:val="60FAC8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7342A34"/>
    <w:multiLevelType w:val="hybridMultilevel"/>
    <w:tmpl w:val="7E2A8B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D5B2B9F"/>
    <w:multiLevelType w:val="hybridMultilevel"/>
    <w:tmpl w:val="706092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F8079F1"/>
    <w:multiLevelType w:val="hybridMultilevel"/>
    <w:tmpl w:val="E62CB5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0DA57BE"/>
    <w:multiLevelType w:val="hybridMultilevel"/>
    <w:tmpl w:val="CC66DF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4F9783B"/>
    <w:multiLevelType w:val="hybridMultilevel"/>
    <w:tmpl w:val="8E2A4DB6"/>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58F5ACB"/>
    <w:multiLevelType w:val="hybridMultilevel"/>
    <w:tmpl w:val="CC42A6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52015B9"/>
    <w:multiLevelType w:val="hybridMultilevel"/>
    <w:tmpl w:val="41CC8A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60164D0"/>
    <w:multiLevelType w:val="hybridMultilevel"/>
    <w:tmpl w:val="B14AFC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AB969E2"/>
    <w:multiLevelType w:val="hybridMultilevel"/>
    <w:tmpl w:val="B12698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90D4A"/>
    <w:multiLevelType w:val="hybridMultilevel"/>
    <w:tmpl w:val="25405B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F0B2090"/>
    <w:multiLevelType w:val="multilevel"/>
    <w:tmpl w:val="B73E5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
  </w:num>
  <w:num w:numId="3">
    <w:abstractNumId w:val="8"/>
  </w:num>
  <w:num w:numId="4">
    <w:abstractNumId w:val="17"/>
  </w:num>
  <w:num w:numId="5">
    <w:abstractNumId w:val="2"/>
  </w:num>
  <w:num w:numId="6">
    <w:abstractNumId w:val="4"/>
  </w:num>
  <w:num w:numId="7">
    <w:abstractNumId w:val="1"/>
  </w:num>
  <w:num w:numId="8">
    <w:abstractNumId w:val="10"/>
  </w:num>
  <w:num w:numId="9">
    <w:abstractNumId w:val="15"/>
  </w:num>
  <w:num w:numId="10">
    <w:abstractNumId w:val="6"/>
  </w:num>
  <w:num w:numId="11">
    <w:abstractNumId w:val="0"/>
  </w:num>
  <w:num w:numId="12">
    <w:abstractNumId w:val="9"/>
  </w:num>
  <w:num w:numId="13">
    <w:abstractNumId w:val="11"/>
  </w:num>
  <w:num w:numId="14">
    <w:abstractNumId w:val="16"/>
  </w:num>
  <w:num w:numId="15">
    <w:abstractNumId w:val="13"/>
  </w:num>
  <w:num w:numId="16">
    <w:abstractNumId w:val="14"/>
  </w:num>
  <w:num w:numId="17">
    <w:abstractNumId w:val="5"/>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A2"/>
    <w:rsid w:val="000741E2"/>
    <w:rsid w:val="00312B2F"/>
    <w:rsid w:val="003E7436"/>
    <w:rsid w:val="009174A2"/>
    <w:rsid w:val="00B25FF0"/>
    <w:rsid w:val="00E85A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C8F7"/>
  <w15:chartTrackingRefBased/>
  <w15:docId w15:val="{7E94ED6D-9666-4229-97AB-FE0F4BA7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05286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ligazakon.ua/l_doc2.nsf/link1/T01255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T192671.html" TargetMode="External"/><Relationship Id="rId11" Type="http://schemas.openxmlformats.org/officeDocument/2006/relationships/hyperlink" Target="http://search.ligazakon.ua/l_doc2.nsf/link1/T102297.html" TargetMode="External"/><Relationship Id="rId5" Type="http://schemas.openxmlformats.org/officeDocument/2006/relationships/hyperlink" Target="http://search.ligazakon.ua/l_doc2.nsf/link1/T172145.html" TargetMode="External"/><Relationship Id="rId10" Type="http://schemas.openxmlformats.org/officeDocument/2006/relationships/hyperlink" Target="http://search.ligazakon.ua/l_doc2.nsf/link1/T265700.html" TargetMode="External"/><Relationship Id="rId4" Type="http://schemas.openxmlformats.org/officeDocument/2006/relationships/webSettings" Target="webSettings.xml"/><Relationship Id="rId9" Type="http://schemas.openxmlformats.org/officeDocument/2006/relationships/hyperlink" Target="http://search.ligazakon.ua/l_doc2.nsf/link1/T125207.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20145</Words>
  <Characters>11484</Characters>
  <Application>Microsoft Office Word</Application>
  <DocSecurity>0</DocSecurity>
  <Lines>95</Lines>
  <Paragraphs>63</Paragraphs>
  <ScaleCrop>false</ScaleCrop>
  <Company/>
  <LinksUpToDate>false</LinksUpToDate>
  <CharactersWithSpaces>31566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cp:revision>
  <dcterms:created xsi:type="dcterms:W3CDTF">2024-01-26T08:37:00Z</dcterms:created>
  <dcterms:modified xsi:type="dcterms:W3CDTF">2024-01-26T08:50:00Z</dcterms:modified>
</cp:coreProperties>
</file>