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Pr="006E3D78" w:rsidRDefault="006E3D78" w:rsidP="006E3D7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3D7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ЗАТВЕРДЖЕНО</w:t>
      </w:r>
    </w:p>
    <w:p w:rsidR="006E3D78" w:rsidRPr="006E3D78" w:rsidRDefault="006E3D78" w:rsidP="006E3D7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E3D7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51D1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Рішення</w:t>
      </w:r>
      <w:r w:rsidRPr="006E3D7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педради</w:t>
      </w:r>
    </w:p>
    <w:p w:rsidR="006E3D78" w:rsidRPr="006E3D78" w:rsidRDefault="006E3D78" w:rsidP="006E3D7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E3D7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від 31.10.2025</w:t>
      </w:r>
    </w:p>
    <w:p w:rsidR="006E3D78" w:rsidRDefault="006E3D78" w:rsidP="006E3D7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E3D7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протокол №2</w:t>
      </w:r>
    </w:p>
    <w:p w:rsidR="0035435D" w:rsidRDefault="0035435D" w:rsidP="0035435D">
      <w:pPr>
        <w:shd w:val="clear" w:color="auto" w:fill="FFFFFF"/>
        <w:spacing w:after="150" w:line="345" w:lineRule="atLeast"/>
        <w:ind w:left="0"/>
        <w:jc w:val="center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val="uk-UA" w:eastAsia="uk-UA" w:bidi="ar-SA"/>
        </w:rPr>
        <w:t>Орієнтовний план</w:t>
      </w:r>
    </w:p>
    <w:p w:rsidR="0035435D" w:rsidRDefault="0035435D" w:rsidP="003543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>підвищення кваліфікації на 2026 рік  педагогічних працівників</w:t>
      </w:r>
    </w:p>
    <w:p w:rsidR="0035435D" w:rsidRDefault="0035435D" w:rsidP="003543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>Острівської гімназії</w:t>
      </w:r>
    </w:p>
    <w:p w:rsidR="0035435D" w:rsidRDefault="0035435D" w:rsidP="003543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>Шептицької</w:t>
      </w:r>
      <w:proofErr w:type="spellEnd"/>
      <w:r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 xml:space="preserve"> міської ради Львівської області</w:t>
      </w:r>
    </w:p>
    <w:p w:rsidR="0035435D" w:rsidRPr="0035435D" w:rsidRDefault="0035435D" w:rsidP="0035435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>Загальна кількість педагогічних працівників, які  підвищуватимуть кваліфікацію –2</w:t>
      </w:r>
      <w:r w:rsidRPr="0035435D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val="uk-UA" w:eastAsia="uk-UA" w:bidi="ar-SA"/>
        </w:rPr>
        <w:t>3</w:t>
      </w:r>
    </w:p>
    <w:p w:rsidR="00B401DC" w:rsidRDefault="00B401DC" w:rsidP="006E3D7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B401DC" w:rsidRDefault="00B401DC" w:rsidP="00B401DC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Style w:val="af4"/>
        <w:tblW w:w="0" w:type="auto"/>
        <w:tblLook w:val="04A0"/>
      </w:tblPr>
      <w:tblGrid>
        <w:gridCol w:w="919"/>
        <w:gridCol w:w="2435"/>
        <w:gridCol w:w="2953"/>
        <w:gridCol w:w="1826"/>
        <w:gridCol w:w="1263"/>
        <w:gridCol w:w="1361"/>
        <w:gridCol w:w="1831"/>
        <w:gridCol w:w="1090"/>
        <w:gridCol w:w="1676"/>
      </w:tblGrid>
      <w:tr w:rsidR="00E511FC" w:rsidTr="00B401DC">
        <w:tc>
          <w:tcPr>
            <w:tcW w:w="919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Пор.№</w:t>
            </w:r>
            <w:proofErr w:type="spellEnd"/>
          </w:p>
        </w:tc>
        <w:tc>
          <w:tcPr>
            <w:tcW w:w="2450" w:type="dxa"/>
          </w:tcPr>
          <w:p w:rsidR="00B401DC" w:rsidRP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ім’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298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Тема</w:t>
            </w:r>
          </w:p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(напрям, найменування)</w:t>
            </w:r>
          </w:p>
        </w:tc>
        <w:tc>
          <w:tcPr>
            <w:tcW w:w="1837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Суб’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підвищення</w:t>
            </w:r>
            <w:proofErr w:type="spellEnd"/>
          </w:p>
          <w:p w:rsidR="00AD574B" w:rsidRPr="00AD574B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кваліфікації</w:t>
            </w:r>
          </w:p>
        </w:tc>
        <w:tc>
          <w:tcPr>
            <w:tcW w:w="1276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Обсяг</w:t>
            </w:r>
          </w:p>
        </w:tc>
        <w:tc>
          <w:tcPr>
            <w:tcW w:w="1276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842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094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1678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E511FC" w:rsidTr="00B401DC">
        <w:tc>
          <w:tcPr>
            <w:tcW w:w="919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2450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Богун Марія</w:t>
            </w:r>
          </w:p>
          <w:p w:rsidR="00AD574B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Євстахівна</w:t>
            </w:r>
            <w:proofErr w:type="spellEnd"/>
          </w:p>
        </w:tc>
        <w:tc>
          <w:tcPr>
            <w:tcW w:w="2982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837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AD574B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1094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2450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Гаврилюк Марія Ярославівна</w:t>
            </w:r>
          </w:p>
        </w:tc>
        <w:tc>
          <w:tcPr>
            <w:tcW w:w="2982" w:type="dxa"/>
          </w:tcPr>
          <w:p w:rsidR="00B401DC" w:rsidRDefault="00390B3F" w:rsidP="00390B3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Розвиток базових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дитини дошкільного віку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390B3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2450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Дзьоба Андрій Михайлович</w:t>
            </w:r>
          </w:p>
        </w:tc>
        <w:tc>
          <w:tcPr>
            <w:tcW w:w="2982" w:type="dxa"/>
          </w:tcPr>
          <w:p w:rsidR="00B401DC" w:rsidRPr="00447644" w:rsidRDefault="0044764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Візуалізація навчального матеріалу на уроках історії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AD57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Любов Євгенівна</w:t>
            </w:r>
          </w:p>
        </w:tc>
        <w:tc>
          <w:tcPr>
            <w:tcW w:w="2982" w:type="dxa"/>
          </w:tcPr>
          <w:p w:rsidR="00B401DC" w:rsidRDefault="00117C2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(навчальні труднощі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дислексія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дисграфія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дискалькулія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Дуда Леся Василівна</w:t>
            </w:r>
          </w:p>
        </w:tc>
        <w:tc>
          <w:tcPr>
            <w:tcW w:w="2982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Сучасний урок математики: створюємо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активне середовище для навчання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Навчання за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програмою</w:t>
            </w:r>
          </w:p>
        </w:tc>
        <w:tc>
          <w:tcPr>
            <w:tcW w:w="1842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Живко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Галина Богданівна</w:t>
            </w:r>
          </w:p>
        </w:tc>
        <w:tc>
          <w:tcPr>
            <w:tcW w:w="2982" w:type="dxa"/>
          </w:tcPr>
          <w:p w:rsidR="00B401DC" w:rsidRPr="00AA7D4B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стати компетентним мовцем: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п’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ять </w:t>
            </w:r>
            <w:proofErr w:type="spellStart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кроків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мети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Жолобович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Ірина Михайлівна</w:t>
            </w:r>
          </w:p>
        </w:tc>
        <w:tc>
          <w:tcPr>
            <w:tcW w:w="2982" w:type="dxa"/>
          </w:tcPr>
          <w:p w:rsidR="00B401DC" w:rsidRPr="00AC047C" w:rsidRDefault="00AC047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діяльнісного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підходуна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уроках правознавства шляхом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розв’</w:t>
            </w:r>
            <w:r w:rsidRPr="00AC047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язування</w:t>
            </w:r>
            <w:proofErr w:type="spellEnd"/>
            <w:r w:rsidRPr="00AC047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47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практичних</w:t>
            </w:r>
            <w:proofErr w:type="spellEnd"/>
            <w:r w:rsidRPr="00AC047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047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завдань</w:t>
            </w:r>
            <w:proofErr w:type="spellEnd"/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AC047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AC047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Іващук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2982" w:type="dxa"/>
          </w:tcPr>
          <w:p w:rsidR="00B401DC" w:rsidRDefault="00CF5AE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соціоадаптивні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труднощі)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CF5AE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CF5AE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</w:p>
        </w:tc>
        <w:tc>
          <w:tcPr>
            <w:tcW w:w="2450" w:type="dxa"/>
          </w:tcPr>
          <w:p w:rsidR="00B401DC" w:rsidRPr="0077482A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Кастран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Мар’яна Романівна</w:t>
            </w:r>
          </w:p>
        </w:tc>
        <w:tc>
          <w:tcPr>
            <w:tcW w:w="2982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(навчальні труднощі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дислексія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дисграфія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дискалькулія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E511F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DF225F" w:rsidTr="00B401DC">
        <w:tc>
          <w:tcPr>
            <w:tcW w:w="919" w:type="dxa"/>
          </w:tcPr>
          <w:p w:rsidR="00DF225F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50" w:type="dxa"/>
          </w:tcPr>
          <w:p w:rsidR="00DF225F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Конопельська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Оксана Романівна</w:t>
            </w:r>
          </w:p>
        </w:tc>
        <w:tc>
          <w:tcPr>
            <w:tcW w:w="2982" w:type="dxa"/>
          </w:tcPr>
          <w:p w:rsidR="00DF225F" w:rsidRDefault="0044764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Розвиток базових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дитини дошкільного віку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DF225F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DF225F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DF225F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DF225F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DF225F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DF225F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Константинович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Богдана Ярославівна</w:t>
            </w:r>
          </w:p>
        </w:tc>
        <w:tc>
          <w:tcPr>
            <w:tcW w:w="298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Коцур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Тарас Тарасович</w:t>
            </w:r>
          </w:p>
        </w:tc>
        <w:tc>
          <w:tcPr>
            <w:tcW w:w="2982" w:type="dxa"/>
          </w:tcPr>
          <w:p w:rsidR="00B401DC" w:rsidRDefault="00701391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Нові орієнтири мистецької освіти: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підхід до навчання мистецтва у Новій українській школі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701391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701391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Михайло Семенович</w:t>
            </w:r>
          </w:p>
        </w:tc>
        <w:tc>
          <w:tcPr>
            <w:tcW w:w="298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 і розвиток картографічної грамотності на уроках географії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Надія Йосипівна</w:t>
            </w:r>
          </w:p>
        </w:tc>
        <w:tc>
          <w:tcPr>
            <w:tcW w:w="298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Формування і розвиток картографічної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грамотності на уроках географії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Навчання за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15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Кузняк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2982" w:type="dxa"/>
          </w:tcPr>
          <w:p w:rsidR="00B401DC" w:rsidRDefault="00E5172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77482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Лещишак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Ігор Степанович</w:t>
            </w:r>
          </w:p>
        </w:tc>
        <w:tc>
          <w:tcPr>
            <w:tcW w:w="2982" w:type="dxa"/>
          </w:tcPr>
          <w:p w:rsidR="00B401DC" w:rsidRPr="00435E6B" w:rsidRDefault="00435E6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підхід на уроках фізики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Лимаренко Ірина Ярославівна</w:t>
            </w:r>
          </w:p>
        </w:tc>
        <w:tc>
          <w:tcPr>
            <w:tcW w:w="2982" w:type="dxa"/>
          </w:tcPr>
          <w:p w:rsidR="00B401DC" w:rsidRDefault="001E2AC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Наукові казки та наукові забави як ефективний засіб формування читацької компетентності й наукових уявлень в учнів початкової школи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F425F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F425F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</w:t>
            </w:r>
            <w:r w:rsidR="007748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Магалас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Оксана Петрівна</w:t>
            </w:r>
          </w:p>
        </w:tc>
        <w:tc>
          <w:tcPr>
            <w:tcW w:w="2982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стати компетентним мовцем: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п’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ять </w:t>
            </w:r>
            <w:proofErr w:type="spellStart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кроків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151D17" w:rsidTr="00B401DC">
        <w:tc>
          <w:tcPr>
            <w:tcW w:w="919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151D17" w:rsidRP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Натальченко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982" w:type="dxa"/>
          </w:tcPr>
          <w:p w:rsidR="00151D17" w:rsidRDefault="00435E6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Поведінкова психологія у навчанні та корекції поведінки дітей з ООП під час індивідуальних занять та у колективі</w:t>
            </w:r>
          </w:p>
        </w:tc>
        <w:tc>
          <w:tcPr>
            <w:tcW w:w="1837" w:type="dxa"/>
          </w:tcPr>
          <w:p w:rsidR="00151D17" w:rsidRDefault="00151D17" w:rsidP="00151D1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151D17" w:rsidRDefault="00151D17" w:rsidP="00151D1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151D17" w:rsidRDefault="00151D17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Пазюк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Руслан Володимирович</w:t>
            </w:r>
          </w:p>
        </w:tc>
        <w:tc>
          <w:tcPr>
            <w:tcW w:w="2982" w:type="dxa"/>
          </w:tcPr>
          <w:p w:rsidR="00B401DC" w:rsidRPr="002C4290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Трансформація фізичної культури в НУШ: методики та практики для 5-9 класів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Періг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Надія Степанівна</w:t>
            </w:r>
          </w:p>
        </w:tc>
        <w:tc>
          <w:tcPr>
            <w:tcW w:w="2982" w:type="dxa"/>
          </w:tcPr>
          <w:p w:rsidR="00B401DC" w:rsidRDefault="00E51724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Особистісний розвиток, навчання та виховання дітей з особливими освітніми потребами в закладах загальної дошкільної та середньої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освіти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2C4290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Смілко Ольга Михайлівна</w:t>
            </w:r>
          </w:p>
        </w:tc>
        <w:tc>
          <w:tcPr>
            <w:tcW w:w="2982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стати компетентним мовцем: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п’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ять </w:t>
            </w:r>
            <w:proofErr w:type="spellStart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кроків</w:t>
            </w:r>
            <w:proofErr w:type="spellEnd"/>
            <w:r w:rsidRPr="00AA7D4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AA7D4B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22.</w:t>
            </w:r>
          </w:p>
        </w:tc>
        <w:tc>
          <w:tcPr>
            <w:tcW w:w="2450" w:type="dxa"/>
          </w:tcPr>
          <w:p w:rsidR="00B401DC" w:rsidRDefault="00DF225F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Турко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Уляна Іванівна</w:t>
            </w:r>
          </w:p>
        </w:tc>
        <w:tc>
          <w:tcPr>
            <w:tcW w:w="2982" w:type="dxa"/>
          </w:tcPr>
          <w:p w:rsidR="00B401DC" w:rsidRDefault="00B9796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Використання інноваційних технологій навчання хімії в Новій українській школі</w:t>
            </w:r>
          </w:p>
        </w:tc>
        <w:tc>
          <w:tcPr>
            <w:tcW w:w="1837" w:type="dxa"/>
          </w:tcPr>
          <w:p w:rsidR="004B1DD5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</w:p>
          <w:p w:rsidR="00B401DC" w:rsidRDefault="004B1DD5" w:rsidP="004B1DD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1276" w:type="dxa"/>
          </w:tcPr>
          <w:p w:rsidR="00B401DC" w:rsidRDefault="00B9796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842" w:type="dxa"/>
          </w:tcPr>
          <w:p w:rsidR="00B401DC" w:rsidRDefault="00B9796A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094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78" w:type="dxa"/>
          </w:tcPr>
          <w:p w:rsidR="00B401DC" w:rsidRDefault="004B1DD5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E511FC" w:rsidTr="00B401DC">
        <w:tc>
          <w:tcPr>
            <w:tcW w:w="919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8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94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E511FC" w:rsidTr="00B401DC">
        <w:tc>
          <w:tcPr>
            <w:tcW w:w="919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8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94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401DC" w:rsidRDefault="00B401DC" w:rsidP="00B401DC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B401DC" w:rsidRPr="006E3D78" w:rsidRDefault="00B401DC" w:rsidP="00B401DC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sectPr w:rsidR="00B401DC" w:rsidRPr="006E3D78" w:rsidSect="006E3D78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E3D78"/>
    <w:rsid w:val="00117C20"/>
    <w:rsid w:val="00123D02"/>
    <w:rsid w:val="00151D17"/>
    <w:rsid w:val="001966AE"/>
    <w:rsid w:val="001E2AC7"/>
    <w:rsid w:val="002C4290"/>
    <w:rsid w:val="002D3506"/>
    <w:rsid w:val="0035435D"/>
    <w:rsid w:val="00383C55"/>
    <w:rsid w:val="00390B3F"/>
    <w:rsid w:val="003D0AF2"/>
    <w:rsid w:val="00435E6B"/>
    <w:rsid w:val="00447644"/>
    <w:rsid w:val="004B1DD5"/>
    <w:rsid w:val="005633AE"/>
    <w:rsid w:val="006E3D78"/>
    <w:rsid w:val="00701391"/>
    <w:rsid w:val="0077482A"/>
    <w:rsid w:val="009605DC"/>
    <w:rsid w:val="009F7748"/>
    <w:rsid w:val="00AA7D4B"/>
    <w:rsid w:val="00AC047C"/>
    <w:rsid w:val="00AD574B"/>
    <w:rsid w:val="00B0184D"/>
    <w:rsid w:val="00B401DC"/>
    <w:rsid w:val="00B9796A"/>
    <w:rsid w:val="00CF5AEB"/>
    <w:rsid w:val="00DB1159"/>
    <w:rsid w:val="00DF225F"/>
    <w:rsid w:val="00E1332F"/>
    <w:rsid w:val="00E511FC"/>
    <w:rsid w:val="00E51724"/>
    <w:rsid w:val="00F425F4"/>
    <w:rsid w:val="00F8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B4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20</cp:revision>
  <dcterms:created xsi:type="dcterms:W3CDTF">2025-11-03T19:26:00Z</dcterms:created>
  <dcterms:modified xsi:type="dcterms:W3CDTF">2026-01-03T18:13:00Z</dcterms:modified>
</cp:coreProperties>
</file>