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16" w:rsidRPr="00436F16" w:rsidRDefault="00720C16" w:rsidP="00720C16">
      <w:pPr>
        <w:spacing w:after="270" w:line="465" w:lineRule="atLeast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uk-UA"/>
        </w:rPr>
      </w:pPr>
      <w:r w:rsidRPr="00436F1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uk-UA"/>
        </w:rPr>
        <w:t>Правильне харчування дітей</w:t>
      </w:r>
    </w:p>
    <w:p w:rsidR="00720C16" w:rsidRPr="00436F16" w:rsidRDefault="00720C16" w:rsidP="00720C16">
      <w:pPr>
        <w:spacing w:after="270" w:line="465" w:lineRule="atLeast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Стосунки з їжею починаються в ранньому дитинстві. На смакові вподобання і харчові звички дитини, без сумніву, впливає соціум (оточення), проте основи все ж закладаються в сім’ї. Саме батьки можуть побудувати міцний фундамент правильних харчових звичок, яких їхня дитина дотримуватиметься все життя.</w:t>
      </w:r>
    </w:p>
    <w:p w:rsidR="00720C16" w:rsidRPr="00436F16" w:rsidRDefault="00720C16" w:rsidP="00720C16">
      <w:pPr>
        <w:rPr>
          <w:rFonts w:ascii="Times New Roman" w:hAnsi="Times New Roman" w:cs="Times New Roman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Важливо розуміти: дитина не завжди буде поруч із вами. До одного-двох років ви можете контролювати, що їсть малюк. Та чим старшою ставатиме дитина, тим частіше вона буде їсти поза домом: у гостях, садочку, школі, на прогулянці з друзями. Тому важливо не забороняти дитині певні продукти, а навчити її самостійно робити вибір корисних для організму овочів та фруктів.</w:t>
      </w:r>
    </w:p>
    <w:p w:rsidR="00720C16" w:rsidRPr="00436F16" w:rsidRDefault="00720C16" w:rsidP="00720C16">
      <w:pPr>
        <w:spacing w:after="270" w:line="465" w:lineRule="atLeast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Різні продукти містять різні корисні речовини, тому потрібно максимально розширювати раціон. Зробити це можна, чергуючи продукти в своєму  щоденному меню. Наприклад, вживати не тільки огірки та помідори, а й гарбуз, моркву, селеру, перець, буряк, гриби, кукурудзу, кабачки.</w:t>
      </w:r>
    </w:p>
    <w:p w:rsidR="00720C16" w:rsidRPr="00436F16" w:rsidRDefault="00720C16" w:rsidP="00720C16">
      <w:pPr>
        <w:spacing w:after="270" w:line="465" w:lineRule="atLeast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Потрібно формувати раціон, щоб він був максимально поживним і збалансованим:</w:t>
      </w:r>
    </w:p>
    <w:p w:rsidR="00720C16" w:rsidRPr="00436F16" w:rsidRDefault="00720C16" w:rsidP="00720C16">
      <w:pPr>
        <w:numPr>
          <w:ilvl w:val="0"/>
          <w:numId w:val="1"/>
        </w:numPr>
        <w:spacing w:before="100" w:beforeAutospacing="1" w:after="100" w:afterAutospacing="1" w:line="465" w:lineRule="atLeast"/>
        <w:ind w:left="0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40–50% — овочі, фрукти, зелень, ягоди, коренеплоди;</w:t>
      </w:r>
    </w:p>
    <w:p w:rsidR="00720C16" w:rsidRPr="00436F16" w:rsidRDefault="00720C16" w:rsidP="00720C16">
      <w:pPr>
        <w:numPr>
          <w:ilvl w:val="0"/>
          <w:numId w:val="1"/>
        </w:numPr>
        <w:spacing w:before="100" w:beforeAutospacing="1" w:after="100" w:afterAutospacing="1" w:line="465" w:lineRule="atLeast"/>
        <w:ind w:left="0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20–25% — джерела білка: яйця, птиця, риба, субпродукти, дичина, бобові, соєві продукти;</w:t>
      </w:r>
    </w:p>
    <w:p w:rsidR="00720C16" w:rsidRPr="00436F16" w:rsidRDefault="00720C16" w:rsidP="00720C16">
      <w:pPr>
        <w:numPr>
          <w:ilvl w:val="0"/>
          <w:numId w:val="1"/>
        </w:numPr>
        <w:spacing w:before="100" w:beforeAutospacing="1" w:after="100" w:afterAutospacing="1" w:line="465" w:lineRule="atLeast"/>
        <w:ind w:left="0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 xml:space="preserve">25–30% — </w:t>
      </w:r>
      <w:proofErr w:type="spellStart"/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цільнозернові</w:t>
      </w:r>
      <w:proofErr w:type="spellEnd"/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 xml:space="preserve"> продукти: </w:t>
      </w:r>
      <w:proofErr w:type="spellStart"/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нешліфований</w:t>
      </w:r>
      <w:proofErr w:type="spellEnd"/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 xml:space="preserve"> рис, вівсяна крупа, перлова крупа, </w:t>
      </w:r>
      <w:proofErr w:type="spellStart"/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цільнозернова</w:t>
      </w:r>
      <w:proofErr w:type="spellEnd"/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 xml:space="preserve"> паста, хліб, хлібці;</w:t>
      </w:r>
    </w:p>
    <w:p w:rsidR="00720C16" w:rsidRPr="00436F16" w:rsidRDefault="00720C16" w:rsidP="00720C16">
      <w:pPr>
        <w:numPr>
          <w:ilvl w:val="0"/>
          <w:numId w:val="1"/>
        </w:numPr>
        <w:spacing w:before="100" w:beforeAutospacing="1" w:after="100" w:afterAutospacing="1" w:line="465" w:lineRule="atLeast"/>
        <w:ind w:left="0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5–10% — жири: насіння, горіхи, нерафіновані олії.</w:t>
      </w:r>
    </w:p>
    <w:p w:rsidR="00720C16" w:rsidRPr="00436F16" w:rsidRDefault="00720C16" w:rsidP="00720C16">
      <w:pPr>
        <w:spacing w:after="270" w:line="465" w:lineRule="atLeast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 xml:space="preserve">Також можна включати в раціон один-два молочних продукти або їхні рослинні альтернативи. Обирайте варіанти без доданого цукру. </w:t>
      </w:r>
    </w:p>
    <w:p w:rsidR="00720C16" w:rsidRPr="00436F16" w:rsidRDefault="00720C16" w:rsidP="00720C16">
      <w:pPr>
        <w:spacing w:after="270" w:line="465" w:lineRule="atLeast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 xml:space="preserve">  </w:t>
      </w:r>
    </w:p>
    <w:p w:rsidR="00720C16" w:rsidRPr="00436F16" w:rsidRDefault="00720C16" w:rsidP="00720C16">
      <w:pPr>
        <w:spacing w:after="270" w:line="465" w:lineRule="atLeast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</w:p>
    <w:p w:rsidR="00720C16" w:rsidRPr="00436F16" w:rsidRDefault="00720C16" w:rsidP="00720C16">
      <w:pPr>
        <w:spacing w:after="270" w:line="465" w:lineRule="atLeast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uk-UA"/>
        </w:rPr>
      </w:pPr>
      <w:r w:rsidRPr="00436F1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uk-UA"/>
        </w:rPr>
        <w:lastRenderedPageBreak/>
        <w:t>Яким продуктам віддати перевагу</w:t>
      </w:r>
    </w:p>
    <w:p w:rsidR="00720C16" w:rsidRPr="00436F16" w:rsidRDefault="00720C16" w:rsidP="00720C16">
      <w:pPr>
        <w:numPr>
          <w:ilvl w:val="0"/>
          <w:numId w:val="2"/>
        </w:numPr>
        <w:spacing w:before="100" w:beforeAutospacing="1" w:after="100" w:afterAutospacing="1" w:line="465" w:lineRule="atLeast"/>
        <w:ind w:left="0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uk-UA"/>
        </w:rPr>
        <w:t>Яблуко краще, ніж яблучне пюре. Пюре краще, ніж сік. Сік краще, ніж варення. Варення краще, ніж газований напій зі смаком яблука.</w:t>
      </w:r>
    </w:p>
    <w:p w:rsidR="00720C16" w:rsidRPr="00436F16" w:rsidRDefault="00720C16" w:rsidP="00720C16">
      <w:pPr>
        <w:numPr>
          <w:ilvl w:val="0"/>
          <w:numId w:val="3"/>
        </w:numPr>
        <w:spacing w:before="100" w:beforeAutospacing="1" w:after="100" w:afterAutospacing="1" w:line="465" w:lineRule="atLeast"/>
        <w:ind w:left="0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uk-UA"/>
        </w:rPr>
        <w:t xml:space="preserve">Цільна перлова або вівсяна крупа краще, ніж плющена. Цільна плющена вівсяна крупа краще, ніж відшліфована. Відшліфоване зерно краще, ніж борошно. Борошно краще, ніж </w:t>
      </w:r>
      <w:proofErr w:type="spellStart"/>
      <w:r w:rsidRPr="00436F16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uk-UA"/>
        </w:rPr>
        <w:t>гранола</w:t>
      </w:r>
      <w:proofErr w:type="spellEnd"/>
      <w:r w:rsidRPr="00436F16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uk-UA"/>
        </w:rPr>
        <w:t xml:space="preserve"> з сиропом.</w:t>
      </w:r>
    </w:p>
    <w:p w:rsidR="00720C16" w:rsidRPr="00436F16" w:rsidRDefault="00720C16" w:rsidP="00720C16">
      <w:pPr>
        <w:numPr>
          <w:ilvl w:val="0"/>
          <w:numId w:val="4"/>
        </w:numPr>
        <w:spacing w:before="100" w:beforeAutospacing="1" w:after="100" w:afterAutospacing="1" w:line="465" w:lineRule="atLeast"/>
        <w:ind w:left="0"/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</w:pPr>
      <w:r w:rsidRPr="00436F16">
        <w:rPr>
          <w:rFonts w:ascii="Times New Roman" w:eastAsia="Times New Roman" w:hAnsi="Times New Roman" w:cs="Times New Roman"/>
          <w:i/>
          <w:iCs/>
          <w:color w:val="333333"/>
          <w:sz w:val="29"/>
          <w:szCs w:val="29"/>
          <w:lang w:eastAsia="uk-UA"/>
        </w:rPr>
        <w:t>Тушкована яловичина краще смаженої в маслі. Запечене м'ясо, навіть зі скоринкою, краще, ніж сосиски.</w:t>
      </w:r>
      <w:r w:rsidRPr="00436F16">
        <w:rPr>
          <w:rFonts w:ascii="Times New Roman" w:eastAsia="Times New Roman" w:hAnsi="Times New Roman" w:cs="Times New Roman"/>
          <w:color w:val="333333"/>
          <w:sz w:val="29"/>
          <w:szCs w:val="29"/>
          <w:lang w:eastAsia="uk-UA"/>
        </w:rPr>
        <w:t> </w:t>
      </w:r>
    </w:p>
    <w:p w:rsidR="00720C16" w:rsidRDefault="00720C16" w:rsidP="00720C16">
      <w:bookmarkStart w:id="0" w:name="_GoBack"/>
      <w:bookmarkEnd w:id="0"/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uk-UA"/>
        </w:rPr>
        <w:t>«ПРАВИЛЬНЕ  ХАРЧУВАННЯ»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Пам’ятайте, що правильне харчування – одна з основних умов здоров’я людини її довголіття, плідної праці.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Поєднуйте у їжі, в правильному співвідношенні речовини, які входять до складу тканин людського організму: білки, жири, вуглеводи, мінеральні солі, вітаміни, воду.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Дотримуйтесь режиму харчування. Зумійте переконати свою дитину споживати всі пропоновані їй страви, навіть ті, які вона не любить, але які для неї необхідні й корисні.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Не підгодовуйте дитину в проміжках навіть тоді, коли вона просить їсти. Лагідно поясніть, що їсти треба у відведений для цього час.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Давайте тільки ту кількість їжі, яку дитина з’їдає із задоволенням.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Утримуйтесь від розмов про те, що дитина мало або майже нічого не їсть, бо вони шкідливі.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Дотримуйтесь навичок гігієни харчування і виробляйте їх у дітей.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lastRenderedPageBreak/>
        <w:t>Пам’ятайте, що апетит частково залежить від сервірування столу, естетичного оформлення страв, уміння дитини користуватися виделкою, володіння елементарними навичками культури споживання їжі.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Підкреслюйте необхідність добре пережовувати їжу, не вживати надто гарячі чи холодні страви, не відкушувати великих шматочків, жувати із закритим ротом.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Не забувайте, що найкориснішими є ті овочі і фрукти, які властиві нашому регіону, ростуть у наших садах.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Серйозним недоліком харчування є «прихований голод» - дефіцит йоду, який може привести до незворотних процесів в організмі дитини. Вживати в їжу йодовану сіль – вихід з даної ситуації.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Їжу завжди приймайте митою, особливо в літній період.</w:t>
      </w:r>
    </w:p>
    <w:p w:rsidR="00716891" w:rsidRPr="00231338" w:rsidRDefault="00716891" w:rsidP="00716891">
      <w:pPr>
        <w:shd w:val="clear" w:color="auto" w:fill="FFFFFF"/>
        <w:spacing w:after="150" w:line="525" w:lineRule="atLeast"/>
        <w:outlineLvl w:val="1"/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</w:pPr>
      <w:r w:rsidRPr="00231338">
        <w:rPr>
          <w:rFonts w:ascii="Times New Roman" w:eastAsia="Times New Roman" w:hAnsi="Times New Roman" w:cs="Times New Roman"/>
          <w:color w:val="2B2B2B"/>
          <w:sz w:val="28"/>
          <w:szCs w:val="28"/>
          <w:lang w:eastAsia="uk-UA"/>
        </w:rPr>
        <w:t>Не слід вживати в їжу продуктів глибокого замороження, незнайомих грибів, продуктів з великим вмістом солі, недостатньо прожарені або проварені м’ясо, рибу, сиру воду.</w:t>
      </w:r>
    </w:p>
    <w:p w:rsidR="0005744D" w:rsidRPr="00231338" w:rsidRDefault="00231338" w:rsidP="00720C16">
      <w:pPr>
        <w:rPr>
          <w:rFonts w:ascii="Times New Roman" w:hAnsi="Times New Roman" w:cs="Times New Roman"/>
          <w:sz w:val="28"/>
          <w:szCs w:val="28"/>
        </w:rPr>
      </w:pPr>
    </w:p>
    <w:sectPr w:rsidR="0005744D" w:rsidRPr="00231338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4A39"/>
    <w:multiLevelType w:val="multilevel"/>
    <w:tmpl w:val="852C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6E7E4A"/>
    <w:multiLevelType w:val="multilevel"/>
    <w:tmpl w:val="552A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853094"/>
    <w:multiLevelType w:val="multilevel"/>
    <w:tmpl w:val="917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18D3263"/>
    <w:multiLevelType w:val="multilevel"/>
    <w:tmpl w:val="73C2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0C16"/>
    <w:rsid w:val="00015439"/>
    <w:rsid w:val="00231338"/>
    <w:rsid w:val="00436F16"/>
    <w:rsid w:val="004A785D"/>
    <w:rsid w:val="00541A3B"/>
    <w:rsid w:val="00545C36"/>
    <w:rsid w:val="005B324B"/>
    <w:rsid w:val="00716891"/>
    <w:rsid w:val="00720C16"/>
    <w:rsid w:val="00802406"/>
    <w:rsid w:val="00854C12"/>
    <w:rsid w:val="00C9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3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2294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Садочок</dc:creator>
  <cp:lastModifiedBy>Садочок</cp:lastModifiedBy>
  <cp:revision>3</cp:revision>
  <dcterms:created xsi:type="dcterms:W3CDTF">2023-02-13T10:07:00Z</dcterms:created>
  <dcterms:modified xsi:type="dcterms:W3CDTF">2023-02-14T11:14:00Z</dcterms:modified>
</cp:coreProperties>
</file>