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ЗАКОН УКРАЇНИ   «ПРО ОСВІТУ»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від 05.09.2017 року №2145-VІІІ  набрав чинності  з 28.09.2017 року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val="ru-RU"/>
        </w:rPr>
        <w:t>Стаття 19. Освіта осіб з особливими освітніми потребами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1.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потреб, можливостей, здібностей та інтересів.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2. Держава забезпечує підготовку фахівців для роботи з особами з особливими освітніми потребами на всіх рівнях освіти.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3. Особам з особливими освітніми потребами освіта надається нарівні з іншими особами, у тому числі шляхом створення належного фінансового, кадрового, матеріально-технічного забезпечення та забезпечення розумного пристосування, що враховує індивідуальні потреби таких осіб, визначені в індивідуальній програмі розвитку.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4. Для навчання, професійної підготовки або перепідготовки осіб з особливими освітніми потребами застосовуються види та форми здобуття освіти, що враховують їхні потреби та індивідуальні можливості.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5. Органи державної влади, органи місцевого самоврядування та заклади освіти створюють умови для здобуття освіти особами з особливими освітніми потребами шляхом забезпечення розумного пристосування та універсального дизайну.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6. Навчання та виховання осіб з особливими освітніми потребами, зокрема тими, що спричинені порушенням розвитку та інвалідністю, у закладах дошкільної, позашкільної та середньої освіти здійснюються за рахунок коштів освітніх субвенцій, державного та місцевих бюджетів, інших джерел, не заборонених законодавством, у тому числі з урахуванням потреб дитини, визначених в індивідуальній програмі розвитку.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7. Зарахування осіб з особливими освітніми потребами до спеціальних закладів освіти, переведення з одного типу закладу до іншого та відрахування таких осіб здійснюються у порядку, встановленому центральним органом виконавчої влади у сфері освіти і науки.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8. Категорії осіб з особливими освітніми потребами визначаються актами Кабінету Міністрів України.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val="ru-RU"/>
        </w:rPr>
        <w:t>Стаття 20. </w:t>
      </w:r>
      <w:r w:rsidRPr="005C27CF">
        <w:rPr>
          <w:rFonts w:ascii="Helvetica" w:eastAsia="Times New Roman" w:hAnsi="Helvetica" w:cs="Helvetica"/>
          <w:b/>
          <w:bCs/>
          <w:color w:val="666666"/>
          <w:sz w:val="20"/>
          <w:szCs w:val="20"/>
        </w:rPr>
        <w:t> </w:t>
      </w:r>
      <w:r w:rsidRPr="005C27C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val="ru-RU"/>
        </w:rPr>
        <w:t>Інклюзивне навчання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1. Заклади освіти за потреби утворюють інклюзивні та/або спеціальні групи і класи для навчання осіб з особливими освітніми потребами. У разі звернення особи з особливими освітніми потребами або її батьків така група або клас утворюється в обов’язковому порядку.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2. Заклади освіти зі спеціальними та інклюзивними групами і класами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3. Особи з порушеннями фізичного, психічного, інтелектуального розвитку і сенсорними порушеннями забезпечуються у закладах освіти допоміжними засобами для навчання.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4. Особам з особливими освітніми потребами надаються психолого-педагогічні та корекційно-розвиткові послуги у порядку, визначеному центральним органом виконавчої влади у сфері освіти і науки.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Психолого-педагогічні послуги – це комплексна система заходів з організації освітнього процесу та розвитку особи з особливими освітніми потребами, що передбачені індивідуальною програмою розвитку та надаються педагогічними працівниками закладів освіти, реабілітаційних установ системи охорони здоров’я, соціального захисту, фахівцями інклюзивно-ресурсного центру.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Корекційно-розвиткові послуги (допомога) – це комплексна система заходів супроводження особи з особливими освітніми потребами у процесі навчання, що спрямовані на корекцію порушень шляхом розвитку особистості, її пізнавальної діяльності, емоційно-вольової сфери та мовлення.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5. Органи державної влади та органи місцевого самоврядування утворюють інклюзивно-ресурсні центри з метою забезпечення реалізації права на освіту та психолого-педагогічний супровід дітей з особливими освітніми потребами.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lastRenderedPageBreak/>
        <w:t>Психолого-педагогічний супровід – це комплексна система заходів з організації освітнього процесу та розвитку дитини, передбачена індивідуальною програмою розвитку.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6. Будівлі, споруди і приміщення закладів освіти повинні відповідати вимогам доступності згідно з державними будівельними нормами і стандартами.</w:t>
      </w:r>
    </w:p>
    <w:p w:rsidR="005C27CF" w:rsidRPr="005C27CF" w:rsidRDefault="005C27CF" w:rsidP="005C27CF">
      <w:pPr>
        <w:shd w:val="clear" w:color="auto" w:fill="FCFCFC"/>
        <w:spacing w:after="0" w:line="240" w:lineRule="auto"/>
        <w:ind w:firstLine="428"/>
        <w:jc w:val="both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5C27C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</w:rPr>
        <w:t>7. Проектування, будівництво та реконструкція будівель, споруд, приміщень закладів освіти здійснюються з урахуванням принципів універсального дизайну та/або розумного пристосування.</w:t>
      </w:r>
    </w:p>
    <w:p w:rsidR="006C71B1" w:rsidRDefault="006C71B1"/>
    <w:sectPr w:rsidR="006C71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5C27CF"/>
    <w:rsid w:val="005C27CF"/>
    <w:rsid w:val="006C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3682</Characters>
  <Application>Microsoft Office Word</Application>
  <DocSecurity>0</DocSecurity>
  <Lines>30</Lines>
  <Paragraphs>8</Paragraphs>
  <ScaleCrop>false</ScaleCrop>
  <Company>Microsoft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2021-11-10T07:46:00Z</dcterms:created>
  <dcterms:modified xsi:type="dcterms:W3CDTF">2021-11-10T07:46:00Z</dcterms:modified>
</cp:coreProperties>
</file>