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efault"/>
        <w:ind w:left="10206" w:hanging="0"/>
        <w:rPr/>
      </w:pPr>
      <w:r>
        <w:rPr/>
        <w:t xml:space="preserve"> </w:t>
      </w:r>
      <w:r>
        <w:rPr/>
        <w:t xml:space="preserve">ЗАТВЕРДЖЕНО </w:t>
      </w:r>
    </w:p>
    <w:p>
      <w:pPr>
        <w:pStyle w:val="Default"/>
        <w:ind w:left="10206" w:hanging="0"/>
        <w:rPr/>
      </w:pPr>
      <w:r>
        <w:rPr/>
        <w:t xml:space="preserve">Рішення педагогічної ради </w:t>
      </w:r>
    </w:p>
    <w:p>
      <w:pPr>
        <w:pStyle w:val="Default"/>
        <w:ind w:left="10206" w:hanging="0"/>
        <w:rPr/>
      </w:pPr>
      <w:r>
        <w:rPr/>
        <w:t xml:space="preserve">Від  10.01.2022 </w:t>
      </w:r>
    </w:p>
    <w:p>
      <w:pPr>
        <w:pStyle w:val="Default"/>
        <w:ind w:left="10206" w:hanging="0"/>
        <w:rPr/>
      </w:pPr>
      <w:r>
        <w:rPr/>
        <w:t>(протокол №</w:t>
      </w:r>
      <w:r>
        <w:rPr/>
        <w:t>5</w:t>
      </w:r>
      <w:r>
        <w:rPr/>
        <w:t xml:space="preserve">) </w:t>
      </w:r>
    </w:p>
    <w:p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РІЧНИЙ ПЛАН</w:t>
      </w:r>
    </w:p>
    <w:p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підвищення кваліфікації на 2022 рік педагогічних працівників</w:t>
      </w:r>
    </w:p>
    <w:p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Волсвинської ЗШ І-ІІ ступенів</w:t>
      </w:r>
    </w:p>
    <w:p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15559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611"/>
        <w:gridCol w:w="1906"/>
        <w:gridCol w:w="1696"/>
        <w:gridCol w:w="4258"/>
        <w:gridCol w:w="1135"/>
        <w:gridCol w:w="1417"/>
        <w:gridCol w:w="1559"/>
        <w:gridCol w:w="993"/>
        <w:gridCol w:w="1982"/>
      </w:tblGrid>
      <w:tr>
        <w:trPr>
          <w:trHeight w:val="383" w:hRule="atLeast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№ </w:t>
            </w:r>
          </w:p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з/п </w:t>
            </w:r>
          </w:p>
        </w:tc>
        <w:tc>
          <w:tcPr>
            <w:tcW w:w="190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Прізвище, ім'я, </w:t>
            </w:r>
          </w:p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по батькові </w:t>
            </w:r>
          </w:p>
        </w:tc>
        <w:tc>
          <w:tcPr>
            <w:tcW w:w="16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Суб'єкт підвищення кваліфікації </w:t>
            </w:r>
          </w:p>
        </w:tc>
        <w:tc>
          <w:tcPr>
            <w:tcW w:w="4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Тема  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Обсяг (тривалість)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Вид 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Форма </w:t>
            </w:r>
          </w:p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(форми) 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Строки </w:t>
            </w:r>
          </w:p>
        </w:tc>
        <w:tc>
          <w:tcPr>
            <w:tcW w:w="19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Вартість та джерела фінансування </w:t>
            </w:r>
          </w:p>
        </w:tc>
      </w:tr>
      <w:tr>
        <w:trPr>
          <w:trHeight w:val="383" w:hRule="atLeast"/>
        </w:trPr>
        <w:tc>
          <w:tcPr>
            <w:tcW w:w="6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numPr>
                <w:ilvl w:val="0"/>
                <w:numId w:val="1"/>
              </w:num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</w:r>
          </w:p>
        </w:tc>
        <w:tc>
          <w:tcPr>
            <w:tcW w:w="1906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Семенова Марія Василівна</w:t>
            </w:r>
          </w:p>
        </w:tc>
        <w:tc>
          <w:tcPr>
            <w:tcW w:w="16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КЗЛОР  «ЛОІППО» </w:t>
            </w:r>
          </w:p>
        </w:tc>
        <w:tc>
          <w:tcPr>
            <w:tcW w:w="4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bCs/>
                <w:sz w:val="23"/>
                <w:szCs w:val="23"/>
              </w:rPr>
            </w:pPr>
            <w:r>
              <w:rPr/>
              <w:t>Нові орієнтири освітньої галузі «іноземні мови»: діяльнісний підхід до навчання англійської мови в 5-6 класах нової української школи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30 год. </w:t>
            </w:r>
          </w:p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Навчання за програмою </w:t>
            </w:r>
          </w:p>
        </w:tc>
        <w:tc>
          <w:tcPr>
            <w:tcW w:w="1559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Дистанційна 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2022 р. </w:t>
            </w:r>
          </w:p>
        </w:tc>
        <w:tc>
          <w:tcPr>
            <w:tcW w:w="198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Обласний бюджет </w:t>
            </w:r>
          </w:p>
        </w:tc>
      </w:tr>
      <w:tr>
        <w:trPr>
          <w:trHeight w:val="690" w:hRule="atLeast"/>
        </w:trPr>
        <w:tc>
          <w:tcPr>
            <w:tcW w:w="6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numPr>
                <w:ilvl w:val="0"/>
                <w:numId w:val="1"/>
              </w:num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</w:r>
          </w:p>
        </w:tc>
        <w:tc>
          <w:tcPr>
            <w:tcW w:w="1906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Костенюк Олена Богданівна</w:t>
            </w:r>
          </w:p>
        </w:tc>
        <w:tc>
          <w:tcPr>
            <w:tcW w:w="16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3"/>
                <w:szCs w:val="23"/>
              </w:rPr>
              <w:t xml:space="preserve">КЗЛОР  «ЛОІППО» </w:t>
            </w:r>
          </w:p>
        </w:tc>
        <w:tc>
          <w:tcPr>
            <w:tcW w:w="4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bCs/>
                <w:sz w:val="23"/>
                <w:szCs w:val="23"/>
              </w:rPr>
            </w:pPr>
            <w:r>
              <w:rPr>
                <w:rFonts w:eastAsia="Times New Roman"/>
                <w:bCs/>
                <w:lang w:val="ru-RU" w:eastAsia="uk-UA"/>
              </w:rPr>
              <w:t>Викладання предмета «Фізична культура» в Новій українській школі у 5-х класах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30 год. </w:t>
            </w:r>
          </w:p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Навчання за програмою </w:t>
            </w:r>
          </w:p>
        </w:tc>
        <w:tc>
          <w:tcPr>
            <w:tcW w:w="1559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Дистанційна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2022 р. </w:t>
            </w:r>
          </w:p>
        </w:tc>
        <w:tc>
          <w:tcPr>
            <w:tcW w:w="198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Обласний бюджет </w:t>
            </w:r>
          </w:p>
        </w:tc>
      </w:tr>
      <w:tr>
        <w:trPr>
          <w:trHeight w:val="383" w:hRule="atLeast"/>
        </w:trPr>
        <w:tc>
          <w:tcPr>
            <w:tcW w:w="6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numPr>
                <w:ilvl w:val="0"/>
                <w:numId w:val="1"/>
              </w:num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</w:r>
          </w:p>
        </w:tc>
        <w:tc>
          <w:tcPr>
            <w:tcW w:w="1906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Бутко Ганна Павлівна </w:t>
            </w:r>
          </w:p>
        </w:tc>
        <w:tc>
          <w:tcPr>
            <w:tcW w:w="16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3"/>
                <w:szCs w:val="23"/>
              </w:rPr>
              <w:t xml:space="preserve">КЗЛОР  «ЛОІППО» </w:t>
            </w:r>
          </w:p>
        </w:tc>
        <w:tc>
          <w:tcPr>
            <w:tcW w:w="4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bCs/>
                <w:sz w:val="23"/>
                <w:szCs w:val="23"/>
              </w:rPr>
            </w:pPr>
            <w:r>
              <w:rPr>
                <w:bCs/>
              </w:rPr>
              <w:t>Професійний розвиток шкільного бібліотекаря в умовах упровадження Нової української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30 год. </w:t>
            </w:r>
          </w:p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Навчання за програмою </w:t>
            </w:r>
          </w:p>
        </w:tc>
        <w:tc>
          <w:tcPr>
            <w:tcW w:w="1559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Очно-дистанційна 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2022 р. </w:t>
            </w:r>
          </w:p>
        </w:tc>
        <w:tc>
          <w:tcPr>
            <w:tcW w:w="198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Обласний бюджет </w:t>
            </w:r>
          </w:p>
        </w:tc>
      </w:tr>
      <w:tr>
        <w:trPr>
          <w:trHeight w:val="383" w:hRule="atLeast"/>
        </w:trPr>
        <w:tc>
          <w:tcPr>
            <w:tcW w:w="6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numPr>
                <w:ilvl w:val="0"/>
                <w:numId w:val="1"/>
              </w:num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</w:r>
          </w:p>
        </w:tc>
        <w:tc>
          <w:tcPr>
            <w:tcW w:w="1906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Лішка Уляна Петрівна</w:t>
            </w:r>
          </w:p>
        </w:tc>
        <w:tc>
          <w:tcPr>
            <w:tcW w:w="16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3"/>
                <w:szCs w:val="23"/>
              </w:rPr>
              <w:t xml:space="preserve">КЗЛОР  «ЛОІППО» </w:t>
            </w:r>
          </w:p>
        </w:tc>
        <w:tc>
          <w:tcPr>
            <w:tcW w:w="4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bCs/>
                <w:sz w:val="23"/>
                <w:szCs w:val="23"/>
              </w:rPr>
            </w:pPr>
            <w:r>
              <w:rPr>
                <w:bCs/>
              </w:rPr>
              <w:t>Формування навичок ефективної комунікації в роботі педагога вихователя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30 год. </w:t>
            </w:r>
          </w:p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Навчання за програмою </w:t>
            </w:r>
          </w:p>
        </w:tc>
        <w:tc>
          <w:tcPr>
            <w:tcW w:w="1559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Дистанційна  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2022 р. </w:t>
            </w:r>
          </w:p>
        </w:tc>
        <w:tc>
          <w:tcPr>
            <w:tcW w:w="198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Обласний бюджет </w:t>
            </w:r>
          </w:p>
        </w:tc>
      </w:tr>
      <w:tr>
        <w:trPr>
          <w:trHeight w:val="383" w:hRule="atLeast"/>
        </w:trPr>
        <w:tc>
          <w:tcPr>
            <w:tcW w:w="6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numPr>
                <w:ilvl w:val="0"/>
                <w:numId w:val="1"/>
              </w:num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</w:r>
          </w:p>
        </w:tc>
        <w:tc>
          <w:tcPr>
            <w:tcW w:w="1906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Сірант Надія Петрівна</w:t>
            </w:r>
          </w:p>
        </w:tc>
        <w:tc>
          <w:tcPr>
            <w:tcW w:w="16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3"/>
                <w:szCs w:val="23"/>
              </w:rPr>
              <w:t xml:space="preserve">КЗЛОР  «ЛОІППО» </w:t>
            </w:r>
          </w:p>
        </w:tc>
        <w:tc>
          <w:tcPr>
            <w:tcW w:w="4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bCs/>
                <w:sz w:val="23"/>
                <w:szCs w:val="23"/>
              </w:rPr>
            </w:pPr>
            <w:r>
              <w:rPr/>
              <w:t>Інтерактивні  виховні технології в роботі педагога-організатора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30 год. </w:t>
            </w:r>
          </w:p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Навчання за програмою </w:t>
            </w:r>
          </w:p>
        </w:tc>
        <w:tc>
          <w:tcPr>
            <w:tcW w:w="1559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Дистанційна  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2022 р. </w:t>
            </w:r>
          </w:p>
        </w:tc>
        <w:tc>
          <w:tcPr>
            <w:tcW w:w="198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Обласний бюджет </w:t>
            </w:r>
          </w:p>
        </w:tc>
      </w:tr>
      <w:tr>
        <w:trPr>
          <w:trHeight w:val="383" w:hRule="atLeast"/>
        </w:trPr>
        <w:tc>
          <w:tcPr>
            <w:tcW w:w="6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numPr>
                <w:ilvl w:val="0"/>
                <w:numId w:val="1"/>
              </w:num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</w:r>
          </w:p>
        </w:tc>
        <w:tc>
          <w:tcPr>
            <w:tcW w:w="1906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Рісна Галина Василівна</w:t>
            </w:r>
          </w:p>
        </w:tc>
        <w:tc>
          <w:tcPr>
            <w:tcW w:w="16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3"/>
                <w:szCs w:val="23"/>
              </w:rPr>
              <w:t xml:space="preserve">КЗЛОР  «ЛОІППО» </w:t>
            </w:r>
          </w:p>
        </w:tc>
        <w:tc>
          <w:tcPr>
            <w:tcW w:w="4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bCs/>
                <w:sz w:val="23"/>
                <w:szCs w:val="23"/>
              </w:rPr>
            </w:pPr>
            <w:r>
              <w:rPr>
                <w:rFonts w:eastAsia="Times New Roman"/>
                <w:bCs/>
                <w:lang w:val="ru-RU" w:eastAsia="uk-UA"/>
              </w:rPr>
              <w:t>Як оцінювати без оцінок: дієві практики формувального оцінювання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30 год. </w:t>
            </w:r>
          </w:p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Навчання за програмою </w:t>
            </w:r>
          </w:p>
        </w:tc>
        <w:tc>
          <w:tcPr>
            <w:tcW w:w="1559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Дистанційна  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2022 р. </w:t>
            </w:r>
          </w:p>
        </w:tc>
        <w:tc>
          <w:tcPr>
            <w:tcW w:w="198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Обласний бюджет </w:t>
            </w:r>
          </w:p>
        </w:tc>
      </w:tr>
      <w:tr>
        <w:trPr>
          <w:trHeight w:val="383" w:hRule="atLeast"/>
        </w:trPr>
        <w:tc>
          <w:tcPr>
            <w:tcW w:w="6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numPr>
                <w:ilvl w:val="0"/>
                <w:numId w:val="1"/>
              </w:num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</w:r>
          </w:p>
        </w:tc>
        <w:tc>
          <w:tcPr>
            <w:tcW w:w="1906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Запісоцька Галина Григорівна</w:t>
            </w:r>
          </w:p>
        </w:tc>
        <w:tc>
          <w:tcPr>
            <w:tcW w:w="16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3"/>
                <w:szCs w:val="23"/>
              </w:rPr>
              <w:t xml:space="preserve">КЗЛОР  «ЛОІППО» </w:t>
            </w:r>
          </w:p>
        </w:tc>
        <w:tc>
          <w:tcPr>
            <w:tcW w:w="4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bCs/>
                <w:sz w:val="23"/>
                <w:szCs w:val="23"/>
              </w:rPr>
            </w:pPr>
            <w:r>
              <w:rPr>
                <w:bCs/>
              </w:rPr>
              <w:t>Професійний розвиток учителя зарубіжної літератури в умовах упровадження Нової української школи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30 год. </w:t>
            </w:r>
          </w:p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Навчання за програмою </w:t>
            </w:r>
          </w:p>
        </w:tc>
        <w:tc>
          <w:tcPr>
            <w:tcW w:w="1559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Дистанційна  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2022 р. </w:t>
            </w:r>
          </w:p>
        </w:tc>
        <w:tc>
          <w:tcPr>
            <w:tcW w:w="198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Обласний бюджет </w:t>
            </w:r>
          </w:p>
        </w:tc>
      </w:tr>
      <w:tr>
        <w:trPr>
          <w:trHeight w:val="383" w:hRule="atLeast"/>
        </w:trPr>
        <w:tc>
          <w:tcPr>
            <w:tcW w:w="6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numPr>
                <w:ilvl w:val="0"/>
                <w:numId w:val="1"/>
              </w:num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</w:r>
          </w:p>
        </w:tc>
        <w:tc>
          <w:tcPr>
            <w:tcW w:w="1906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Мегіс Іван Володимирович</w:t>
            </w:r>
          </w:p>
        </w:tc>
        <w:tc>
          <w:tcPr>
            <w:tcW w:w="16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3"/>
                <w:szCs w:val="23"/>
              </w:rPr>
              <w:t xml:space="preserve">КЗЛОР  «ЛОІППО» </w:t>
            </w:r>
          </w:p>
        </w:tc>
        <w:tc>
          <w:tcPr>
            <w:tcW w:w="4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bCs/>
                <w:sz w:val="23"/>
                <w:szCs w:val="23"/>
              </w:rPr>
            </w:pPr>
            <w:hyperlink r:id="rId2">
              <w:r>
                <w:rPr>
                  <w:bCs/>
                  <w:color w:val="000000" w:themeColor="text1"/>
                  <w:u w:val="none"/>
                  <w:lang w:val="ru-RU"/>
                </w:rPr>
                <w:t>Реалізація ключових компетентностей через галузь "Фізична культура" у НУШ</w:t>
              </w:r>
            </w:hyperlink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30 год. </w:t>
            </w:r>
          </w:p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Навчання за програмою </w:t>
            </w:r>
          </w:p>
        </w:tc>
        <w:tc>
          <w:tcPr>
            <w:tcW w:w="1559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Дистанційна  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2022 р. </w:t>
            </w:r>
          </w:p>
        </w:tc>
        <w:tc>
          <w:tcPr>
            <w:tcW w:w="198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Обласний бюджет </w:t>
            </w:r>
          </w:p>
        </w:tc>
      </w:tr>
      <w:tr>
        <w:trPr>
          <w:trHeight w:val="267" w:hRule="atLeast"/>
        </w:trPr>
        <w:tc>
          <w:tcPr>
            <w:tcW w:w="6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numPr>
                <w:ilvl w:val="0"/>
                <w:numId w:val="1"/>
              </w:num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</w:r>
          </w:p>
        </w:tc>
        <w:tc>
          <w:tcPr>
            <w:tcW w:w="1906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Стельмащук Наталія Іванівна</w:t>
            </w:r>
          </w:p>
        </w:tc>
        <w:tc>
          <w:tcPr>
            <w:tcW w:w="16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3"/>
                <w:szCs w:val="23"/>
              </w:rPr>
              <w:t xml:space="preserve">КЗЛОР «ЛОІППО» </w:t>
            </w:r>
          </w:p>
        </w:tc>
        <w:tc>
          <w:tcPr>
            <w:tcW w:w="4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bCs/>
                <w:sz w:val="23"/>
                <w:szCs w:val="23"/>
              </w:rPr>
            </w:pPr>
            <w:r>
              <w:rPr/>
              <w:t>Біологія. Освітній маркер: сучасні підходи, технології, досвід.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30 год. </w:t>
            </w:r>
          </w:p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Навчання за програмою </w:t>
            </w:r>
          </w:p>
        </w:tc>
        <w:tc>
          <w:tcPr>
            <w:tcW w:w="1559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Дистанційна  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2022 р. </w:t>
            </w:r>
          </w:p>
        </w:tc>
        <w:tc>
          <w:tcPr>
            <w:tcW w:w="198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Обласний бюджет </w:t>
            </w:r>
          </w:p>
        </w:tc>
      </w:tr>
      <w:tr>
        <w:trPr>
          <w:trHeight w:val="891" w:hRule="atLeast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numPr>
                <w:ilvl w:val="0"/>
                <w:numId w:val="1"/>
              </w:num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90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Лішка Мирослава</w:t>
            </w:r>
          </w:p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Василівна</w:t>
            </w:r>
          </w:p>
        </w:tc>
        <w:tc>
          <w:tcPr>
            <w:tcW w:w="16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3"/>
                <w:szCs w:val="23"/>
              </w:rPr>
              <w:t xml:space="preserve">КЗЛОР  «ЛОІППО» </w:t>
            </w:r>
          </w:p>
        </w:tc>
        <w:tc>
          <w:tcPr>
            <w:tcW w:w="4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rFonts w:eastAsia="Times New Roman"/>
                <w:bCs/>
                <w:lang w:val="ru-RU" w:eastAsia="uk-UA"/>
              </w:rPr>
              <w:t>Як оцінювати без оцінок: дієві практики формувального оцінювання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8 год. </w:t>
            </w:r>
          </w:p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Навчання за програмою 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Дистанційно 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2022 р. </w:t>
            </w:r>
          </w:p>
        </w:tc>
        <w:tc>
          <w:tcPr>
            <w:tcW w:w="19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Обласний бюджет </w:t>
            </w:r>
          </w:p>
        </w:tc>
      </w:tr>
      <w:tr>
        <w:trPr>
          <w:trHeight w:val="704" w:hRule="atLeast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numPr>
                <w:ilvl w:val="0"/>
                <w:numId w:val="1"/>
              </w:num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90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Лялюк Катерина Василівна</w:t>
            </w:r>
          </w:p>
        </w:tc>
        <w:tc>
          <w:tcPr>
            <w:tcW w:w="16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3"/>
                <w:szCs w:val="23"/>
              </w:rPr>
              <w:t xml:space="preserve">КЗЛОР  «ЛОІППО» </w:t>
            </w:r>
          </w:p>
        </w:tc>
        <w:tc>
          <w:tcPr>
            <w:tcW w:w="4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bCs/>
              </w:rPr>
              <w:t>Інструменти і техніки ефективного навчання і оцінювання (2021)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8 год. </w:t>
            </w:r>
          </w:p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Навчання за програмою 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Дистанційно 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2022 р. </w:t>
            </w:r>
          </w:p>
        </w:tc>
        <w:tc>
          <w:tcPr>
            <w:tcW w:w="19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Обласний бюджет </w:t>
            </w:r>
          </w:p>
        </w:tc>
      </w:tr>
      <w:tr>
        <w:trPr>
          <w:trHeight w:val="730" w:hRule="atLeast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numPr>
                <w:ilvl w:val="0"/>
                <w:numId w:val="1"/>
              </w:num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90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Футало Галина Ярославівна</w:t>
            </w:r>
          </w:p>
        </w:tc>
        <w:tc>
          <w:tcPr>
            <w:tcW w:w="16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3"/>
                <w:szCs w:val="23"/>
              </w:rPr>
              <w:t xml:space="preserve">КЗЛОР  «ЛОІППО» </w:t>
            </w:r>
          </w:p>
        </w:tc>
        <w:tc>
          <w:tcPr>
            <w:tcW w:w="4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rFonts w:eastAsia="SimSun" w:cs="font331"/>
                <w:lang w:eastAsia="ar-SA"/>
              </w:rPr>
              <w:t>Навчання та виховання дітей з особливими освітніми потребами в умовах інклюзивої освіти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8 год. </w:t>
            </w:r>
          </w:p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Навчання за програмою 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Дистанційно 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2022 р. </w:t>
            </w:r>
          </w:p>
        </w:tc>
        <w:tc>
          <w:tcPr>
            <w:tcW w:w="19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Обласний бюджет </w:t>
            </w:r>
          </w:p>
        </w:tc>
      </w:tr>
      <w:tr>
        <w:trPr>
          <w:trHeight w:val="730" w:hRule="atLeast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numPr>
                <w:ilvl w:val="0"/>
                <w:numId w:val="1"/>
              </w:num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90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Запісоцька Наталія Романівна</w:t>
            </w:r>
          </w:p>
        </w:tc>
        <w:tc>
          <w:tcPr>
            <w:tcW w:w="16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3"/>
                <w:szCs w:val="23"/>
              </w:rPr>
              <w:t xml:space="preserve">КЗЛОР  «ЛОІППО» </w:t>
            </w:r>
          </w:p>
        </w:tc>
        <w:tc>
          <w:tcPr>
            <w:tcW w:w="4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bCs/>
              </w:rPr>
              <w:t>Розвиток дивергентного мислення та методика тренінгів як набуття професійно-педагогічної компетентності.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8 год. </w:t>
            </w:r>
          </w:p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Навчання за програмою 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Дистанційно 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2022 р. </w:t>
            </w:r>
          </w:p>
        </w:tc>
        <w:tc>
          <w:tcPr>
            <w:tcW w:w="19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Обласний бюджет </w:t>
            </w:r>
          </w:p>
        </w:tc>
      </w:tr>
      <w:tr>
        <w:trPr>
          <w:trHeight w:val="730" w:hRule="atLeast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numPr>
                <w:ilvl w:val="0"/>
                <w:numId w:val="1"/>
              </w:num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90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Запісоцька Катерина Михайлівна</w:t>
            </w:r>
          </w:p>
        </w:tc>
        <w:tc>
          <w:tcPr>
            <w:tcW w:w="16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3"/>
                <w:szCs w:val="23"/>
              </w:rPr>
              <w:t xml:space="preserve">КЗЛОР  «ЛОІППО» </w:t>
            </w:r>
          </w:p>
        </w:tc>
        <w:tc>
          <w:tcPr>
            <w:tcW w:w="4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rFonts w:eastAsia="SimSun" w:cs="font331"/>
                <w:lang w:eastAsia="ar-SA"/>
              </w:rPr>
              <w:t>Психологія стресу. Профілактика емоційного та професійного вигорання педагога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8 год. </w:t>
            </w:r>
          </w:p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Навчання за програмою 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Дистанційно 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2022 р. </w:t>
            </w:r>
          </w:p>
        </w:tc>
        <w:tc>
          <w:tcPr>
            <w:tcW w:w="19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Обласний бюджет </w:t>
            </w:r>
          </w:p>
        </w:tc>
      </w:tr>
      <w:tr>
        <w:trPr>
          <w:trHeight w:val="730" w:hRule="atLeast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numPr>
                <w:ilvl w:val="0"/>
                <w:numId w:val="1"/>
              </w:num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90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Гнатів Стефанія Яківна</w:t>
            </w:r>
          </w:p>
        </w:tc>
        <w:tc>
          <w:tcPr>
            <w:tcW w:w="16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3"/>
                <w:szCs w:val="23"/>
              </w:rPr>
              <w:t xml:space="preserve">КЗЛОР  «ЛОІППО» </w:t>
            </w:r>
          </w:p>
        </w:tc>
        <w:tc>
          <w:tcPr>
            <w:tcW w:w="4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bCs/>
              </w:rPr>
              <w:t>Інтеграція громадянської освіти в уроки історії за модельними програмами нової української школи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8 год. </w:t>
            </w:r>
          </w:p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Навчання за програмою 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Дистанційно 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2022 р. </w:t>
            </w:r>
          </w:p>
        </w:tc>
        <w:tc>
          <w:tcPr>
            <w:tcW w:w="19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Обласний бюджет </w:t>
            </w:r>
          </w:p>
        </w:tc>
      </w:tr>
      <w:tr>
        <w:trPr>
          <w:trHeight w:val="472" w:hRule="atLeast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numPr>
                <w:ilvl w:val="0"/>
                <w:numId w:val="1"/>
              </w:num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90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Лесик Ольга Андріївна</w:t>
            </w:r>
          </w:p>
        </w:tc>
        <w:tc>
          <w:tcPr>
            <w:tcW w:w="16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3"/>
                <w:szCs w:val="23"/>
              </w:rPr>
              <w:t xml:space="preserve">КЗЛОР  «ЛОІППО» </w:t>
            </w:r>
          </w:p>
        </w:tc>
        <w:tc>
          <w:tcPr>
            <w:tcW w:w="4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rFonts w:eastAsia="SimSun" w:cs="font331"/>
                <w:lang w:eastAsia="ar-SA"/>
              </w:rPr>
              <w:t>Навчання та виховання дітей з особливими освітніми потребами в умовах інклюзивої освіти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8 год. </w:t>
            </w:r>
          </w:p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Навчання за програмою 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Дистанційно 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2022 р. </w:t>
            </w:r>
          </w:p>
        </w:tc>
        <w:tc>
          <w:tcPr>
            <w:tcW w:w="19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Обласний бюджет </w:t>
            </w:r>
          </w:p>
        </w:tc>
      </w:tr>
      <w:tr>
        <w:trPr>
          <w:trHeight w:val="472" w:hRule="atLeast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numPr>
                <w:ilvl w:val="0"/>
                <w:numId w:val="1"/>
              </w:num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90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Климчук Надія Григорівна</w:t>
            </w:r>
          </w:p>
        </w:tc>
        <w:tc>
          <w:tcPr>
            <w:tcW w:w="16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3"/>
                <w:szCs w:val="23"/>
              </w:rPr>
              <w:t xml:space="preserve">КЗЛОР  «ЛОІППО» </w:t>
            </w:r>
          </w:p>
        </w:tc>
        <w:tc>
          <w:tcPr>
            <w:tcW w:w="4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/>
              <w:t xml:space="preserve">Діяльнісний підхід до навчання </w:t>
            </w:r>
            <w:r>
              <w:rPr>
                <w:rFonts w:eastAsia="Times New Roman"/>
              </w:rPr>
              <w:t>української літератури в 5-6 класах нової української школи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8 год. </w:t>
            </w:r>
          </w:p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Навчання за програмою 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Дистанційно 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2022 р. </w:t>
            </w:r>
          </w:p>
        </w:tc>
        <w:tc>
          <w:tcPr>
            <w:tcW w:w="19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Обласний бюджет </w:t>
            </w:r>
          </w:p>
        </w:tc>
      </w:tr>
      <w:tr>
        <w:trPr>
          <w:trHeight w:val="472" w:hRule="atLeast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numPr>
                <w:ilvl w:val="0"/>
                <w:numId w:val="1"/>
              </w:num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90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Сторощук Любов Петрівна</w:t>
            </w:r>
          </w:p>
        </w:tc>
        <w:tc>
          <w:tcPr>
            <w:tcW w:w="16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3"/>
                <w:szCs w:val="23"/>
              </w:rPr>
              <w:t xml:space="preserve">КЗЛОР  «ЛОІППО» </w:t>
            </w:r>
          </w:p>
        </w:tc>
        <w:tc>
          <w:tcPr>
            <w:tcW w:w="4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rFonts w:eastAsia="Times New Roman"/>
                <w:bCs/>
                <w:lang w:val="ru-RU" w:eastAsia="uk-UA"/>
              </w:rPr>
              <w:t>Як оцінювати без оцінок: дієві практики формувального оцінювання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8 год. </w:t>
            </w:r>
          </w:p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Навчання за програмою 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Дистанційно 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2022 р. </w:t>
            </w:r>
          </w:p>
        </w:tc>
        <w:tc>
          <w:tcPr>
            <w:tcW w:w="19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Обласний бюджет </w:t>
            </w:r>
          </w:p>
        </w:tc>
      </w:tr>
      <w:tr>
        <w:trPr>
          <w:trHeight w:val="472" w:hRule="atLeast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numPr>
                <w:ilvl w:val="0"/>
                <w:numId w:val="1"/>
              </w:num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90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Рогаля Любов Іванівна</w:t>
            </w:r>
          </w:p>
        </w:tc>
        <w:tc>
          <w:tcPr>
            <w:tcW w:w="16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3"/>
                <w:szCs w:val="23"/>
              </w:rPr>
              <w:t xml:space="preserve">КЗЛОР  «ЛОІППО» </w:t>
            </w:r>
          </w:p>
        </w:tc>
        <w:tc>
          <w:tcPr>
            <w:tcW w:w="4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/>
              <w:t xml:space="preserve">Діяльнісний підхід до навчання </w:t>
            </w:r>
            <w:r>
              <w:rPr>
                <w:rFonts w:eastAsia="Times New Roman"/>
              </w:rPr>
              <w:t>української мови в 5-6 класах нової української школи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8 год. </w:t>
            </w:r>
          </w:p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Навчання за програмою 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Дистанційно 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2022 р. </w:t>
            </w:r>
          </w:p>
        </w:tc>
        <w:tc>
          <w:tcPr>
            <w:tcW w:w="19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Обласний бюджет </w:t>
            </w:r>
          </w:p>
        </w:tc>
      </w:tr>
      <w:tr>
        <w:trPr>
          <w:trHeight w:val="472" w:hRule="atLeast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numPr>
                <w:ilvl w:val="0"/>
                <w:numId w:val="1"/>
              </w:num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90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Ткачик Надія Володимирівна</w:t>
            </w:r>
          </w:p>
        </w:tc>
        <w:tc>
          <w:tcPr>
            <w:tcW w:w="16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3"/>
                <w:szCs w:val="23"/>
              </w:rPr>
              <w:t xml:space="preserve">КЗЛОР  «ЛОІППО» </w:t>
            </w:r>
          </w:p>
        </w:tc>
        <w:tc>
          <w:tcPr>
            <w:tcW w:w="4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hyperlink r:id="rId3">
              <w:r>
                <w:rPr>
                  <w:rFonts w:eastAsia="SimSun" w:cs="font331"/>
                  <w:color w:val="000000" w:themeColor="text1"/>
                  <w:lang w:val="ru-RU"/>
                </w:rPr>
                <w:t>Соціальні компетентності учасників освітнього процесу у створенні безпечного освітнього середовища: сутність, види, технологія розвитку</w:t>
              </w:r>
            </w:hyperlink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8 год. </w:t>
            </w:r>
          </w:p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Навчання за програмою 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Дистанційно 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2022 р. </w:t>
            </w:r>
          </w:p>
        </w:tc>
        <w:tc>
          <w:tcPr>
            <w:tcW w:w="19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Обласний бюджет </w:t>
            </w:r>
          </w:p>
        </w:tc>
      </w:tr>
    </w:tbl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orient="landscape" w:w="16838" w:h="11906"/>
      <w:pgMar w:left="850" w:right="850" w:header="0" w:top="426" w:footer="0" w:bottom="851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Hyperlink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e137d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uk-UA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Гіперпосилання"/>
    <w:basedOn w:val="DefaultParagraphFont"/>
    <w:unhideWhenUsed/>
    <w:rsid w:val="00df145f"/>
    <w:rPr>
      <w:color w:val="0000FF" w:themeColor="hyperlink"/>
      <w:u w:val="single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Lucida Sans"/>
    </w:rPr>
  </w:style>
  <w:style w:type="paragraph" w:styleId="Default" w:customStyle="1">
    <w:name w:val="Default"/>
    <w:qFormat/>
    <w:rsid w:val="005b5eb7"/>
    <w:pPr>
      <w:widowControl/>
      <w:bidi w:val="0"/>
      <w:spacing w:lineRule="auto" w:line="240" w:before="0" w:after="0"/>
      <w:jc w:val="left"/>
    </w:pPr>
    <w:rPr>
      <w:rFonts w:ascii="Times New Roman" w:hAnsi="Times New Roman" w:cs="Times New Roman" w:eastAsia="Calibri"/>
      <w:color w:val="000000"/>
      <w:kern w:val="0"/>
      <w:sz w:val="24"/>
      <w:szCs w:val="24"/>
      <w:lang w:val="uk-UA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194.44.202.254/course/view.php?id=29" TargetMode="External"/><Relationship Id="rId3" Type="http://schemas.openxmlformats.org/officeDocument/2006/relationships/hyperlink" Target="http://194.44.202.254/course/view.php?id=273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Application>LibreOffice/7.0.4.2$Windows_X86_64 LibreOffice_project/dcf040e67528d9187c66b2379df5ea4407429775</Application>
  <AppVersion>15.0000</AppVersion>
  <Pages>3</Pages>
  <Words>564</Words>
  <Characters>3630</Characters>
  <CharactersWithSpaces>4171</CharactersWithSpaces>
  <Paragraphs>211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2022-01-04T10:44:00Z</dcterms:created>
  <dc:creator>Computer</dc:creator>
  <dc:description/>
  <dc:language>uk-UA</dc:language>
  <cp:lastModifiedBy/>
  <cp:lastPrinted>2022-01-12T09:57:00Z</cp:lastPrinted>
  <dcterms:modified xsi:type="dcterms:W3CDTF">2022-01-12T20:55:04Z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