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57A" w:rsidRPr="0088757A" w:rsidRDefault="0088757A" w:rsidP="0088757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bookmarkStart w:id="0" w:name="_GoBack"/>
      <w:r w:rsidRPr="0088757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Батьків штрафуватимуть за перебування дітей без супроводу дорослих у вечірній час</w:t>
      </w:r>
    </w:p>
    <w:bookmarkEnd w:id="0"/>
    <w:p w:rsidR="0088757A" w:rsidRPr="0088757A" w:rsidRDefault="0088757A" w:rsidP="0088757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uk-UA"/>
        </w:rPr>
        <w:t>У законодавстві України встановили відповідальність за те, що у вечірній час діти без супроводу дорослих перебувають на вулиці.</w:t>
      </w:r>
    </w:p>
    <w:p w:rsidR="0088757A" w:rsidRPr="0088757A" w:rsidRDefault="0088757A" w:rsidP="0088757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це </w:t>
      </w:r>
      <w:hyperlink r:id="rId5" w:tgtFrame="_blank" w:history="1">
        <w:r w:rsidRPr="008875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йдеться</w:t>
        </w:r>
      </w:hyperlink>
      <w:r w:rsidRPr="0088757A">
        <w:rPr>
          <w:rFonts w:ascii="Times New Roman" w:eastAsia="Times New Roman" w:hAnsi="Times New Roman" w:cs="Times New Roman"/>
          <w:sz w:val="24"/>
          <w:szCs w:val="24"/>
          <w:lang w:eastAsia="uk-UA"/>
        </w:rPr>
        <w:t> в Законі України «Про охорону дитинства».</w:t>
      </w:r>
    </w:p>
    <w:p w:rsidR="0088757A" w:rsidRDefault="0088757A" w:rsidP="0088757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uk-UA"/>
        </w:rPr>
        <w:t>Зауважимо, що згідно з цим законом, «…дитина – це особа віком до 18 років (повноліття)». Малолітня дитина – дитина віком від 0 до 14 років. Неповнолітня – з 14 до 18 років.</w:t>
      </w:r>
    </w:p>
    <w:p w:rsidR="0088757A" w:rsidRPr="0088757A" w:rsidRDefault="0088757A" w:rsidP="0088757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8757A" w:rsidRPr="0088757A" w:rsidRDefault="0088757A" w:rsidP="0088757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757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Відповідальність за порушення законодавства:</w:t>
      </w:r>
    </w:p>
    <w:p w:rsidR="0088757A" w:rsidRPr="0088757A" w:rsidRDefault="0088757A" w:rsidP="0088757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Стаття 180-1. Порушення порядку перебування дітей у закладах, у яких провадиться діяльність у сфері розваг, або закладах громадського харчування. Згідно зі статтею 255 КпАП, протоколи про порушення статті 1801 КпАП вправі складати органи внутрішніх справ.</w:t>
      </w:r>
    </w:p>
    <w:p w:rsidR="0088757A" w:rsidRDefault="0088757A" w:rsidP="0088757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Далі справи про </w:t>
      </w:r>
      <w:proofErr w:type="spellStart"/>
      <w:r w:rsidRPr="0088757A">
        <w:rPr>
          <w:rFonts w:ascii="Times New Roman" w:eastAsia="Times New Roman" w:hAnsi="Times New Roman" w:cs="Times New Roman"/>
          <w:sz w:val="24"/>
          <w:szCs w:val="24"/>
          <w:lang w:eastAsia="uk-UA"/>
        </w:rPr>
        <w:t>адмінправопорушення</w:t>
      </w:r>
      <w:proofErr w:type="spellEnd"/>
      <w:r w:rsidRPr="008875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перебування дітей у нічний час у розважальних закладах розглядатимуть у суді (стаття 221 КпАП). Посадових осіб підприємств, установ, організацій сфери розваг або громадського харчування очікує штраф у розмірі від 20 до 50 неоподатковуваних мінімумів доходів громадян (від 340 грн до 850 гривень). За повторне порушення протягом року – від 850 до 1700 гривень.</w:t>
      </w:r>
    </w:p>
    <w:p w:rsidR="0088757A" w:rsidRPr="0088757A" w:rsidRDefault="0088757A" w:rsidP="0088757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8757A" w:rsidRPr="0088757A" w:rsidRDefault="0088757A" w:rsidP="0088757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757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Закон України «Про охорону дитинства»</w:t>
      </w:r>
    </w:p>
    <w:p w:rsidR="0088757A" w:rsidRPr="0088757A" w:rsidRDefault="0088757A" w:rsidP="0088757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Стаття 20-1. Особливості перебування дітей у закладах, у яких провадиться діяльність у сфері розваг, або закладах громадського </w:t>
      </w:r>
      <w:proofErr w:type="spellStart"/>
      <w:r w:rsidRPr="0088757A">
        <w:rPr>
          <w:rFonts w:ascii="Times New Roman" w:eastAsia="Times New Roman" w:hAnsi="Times New Roman" w:cs="Times New Roman"/>
          <w:sz w:val="24"/>
          <w:szCs w:val="24"/>
          <w:lang w:eastAsia="uk-UA"/>
        </w:rPr>
        <w:t>харчування.Діти</w:t>
      </w:r>
      <w:proofErr w:type="spellEnd"/>
      <w:r w:rsidRPr="008875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віком до 16 років з 22.00 до 6.00 години можуть перебувати у розважальних закладах, закладах громадського харчування лише в присутності батьків чи законного представника дитини.</w:t>
      </w:r>
    </w:p>
    <w:p w:rsidR="0088757A" w:rsidRDefault="0088757A" w:rsidP="0088757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uk-UA"/>
        </w:rPr>
        <w:t>Власники закладів сфери розваг, закладів громадського харчування та уповноважені ними особи зобов’язані вживати заходів щодо недопущення у такі заклади з 22.00 до 6.00 години дітей до 16 років без супроводження батьків, законних представників дітей. Також вони мають право з 22.00 до 6.00 години вимагати у відвідувача документів, що засвідчує особу.</w:t>
      </w:r>
    </w:p>
    <w:p w:rsidR="0088757A" w:rsidRPr="0088757A" w:rsidRDefault="0088757A" w:rsidP="0088757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8757A" w:rsidRPr="0088757A" w:rsidRDefault="0088757A" w:rsidP="0088757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757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Важливо:</w:t>
      </w:r>
    </w:p>
    <w:p w:rsidR="0088757A" w:rsidRPr="0088757A" w:rsidRDefault="0088757A" w:rsidP="0088757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uk-UA"/>
        </w:rPr>
        <w:t>– Дітям заборонено з 22:00 до 06:00 перебувати без супроводу батьків у громадських місцях.</w:t>
      </w:r>
    </w:p>
    <w:p w:rsidR="0088757A" w:rsidRPr="0088757A" w:rsidRDefault="0088757A" w:rsidP="0088757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uk-UA"/>
        </w:rPr>
        <w:t>– Власники закладів розваг та громадського харчування з 22:00 до 06:00 години мають право вимагати у відвідувачів документи, що підтверджують досягнення ними 16-річного віку.</w:t>
      </w:r>
    </w:p>
    <w:p w:rsidR="0088757A" w:rsidRPr="0088757A" w:rsidRDefault="0088757A" w:rsidP="0088757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uk-UA"/>
        </w:rPr>
        <w:t>– У разі виявлення дитини в розважальному закладі чи в громадських місцях (парки, вулиці, території шкіл та дитячих садків, дитячі та спортивні майданчики, бари, дискотеки, магазини з алкогольною продукцією тощо) у нічний час, буде притягнуто до адміністративної відповідальності батьків за неналежне виконання батьківських обов’язків (стаття 184 КУпАП).</w:t>
      </w:r>
    </w:p>
    <w:p w:rsidR="0088757A" w:rsidRPr="0088757A" w:rsidRDefault="0088757A" w:rsidP="0088757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порушення вимог законодавства щодо порядку перебування дітей у закладах, в яких провадиться діяльність у сфері розваг, або в закладах громадського харчування передбачена відповідальність як для суб’єктів господарювання, так і для батьків.</w:t>
      </w:r>
    </w:p>
    <w:p w:rsidR="0088757A" w:rsidRPr="0088757A" w:rsidRDefault="0088757A" w:rsidP="0088757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uk-UA"/>
        </w:rPr>
        <w:t>Що стосується батьків або законних представників дитини, то в разі виявлення особи віком до 16 років у розважальному закладі та/або закладі громадського харчування після 22:00 без супроводу дорослих її батьків може бути притягнуто до адміністративної відповідальності за невиконання обов’язків щодо виховання дітей (ст.184 КпАП).</w:t>
      </w:r>
    </w:p>
    <w:p w:rsidR="0088757A" w:rsidRPr="0088757A" w:rsidRDefault="0088757A" w:rsidP="0088757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uk-UA"/>
        </w:rPr>
        <w:t>Уперше до батьків можуть застосувати попередження або накладення штрафу від 850 до 1700 грн. За вчинення такого правопорушення повторно протягом року передбачено штраф від 1700 до 5100 грн.</w:t>
      </w:r>
    </w:p>
    <w:p w:rsidR="0088757A" w:rsidRPr="0088757A" w:rsidRDefault="0088757A" w:rsidP="0088757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за дотриманням указаних положень закону здійснюють працівники органів Національної поліції, які мають право в разі виявлення таких правопорушень складати щодо осіб протоколи про </w:t>
      </w:r>
      <w:proofErr w:type="spellStart"/>
      <w:r w:rsidRPr="0088757A">
        <w:rPr>
          <w:rFonts w:ascii="Times New Roman" w:eastAsia="Times New Roman" w:hAnsi="Times New Roman" w:cs="Times New Roman"/>
          <w:sz w:val="24"/>
          <w:szCs w:val="24"/>
          <w:lang w:eastAsia="uk-UA"/>
        </w:rPr>
        <w:t>адмінправопорушення</w:t>
      </w:r>
      <w:proofErr w:type="spellEnd"/>
      <w:r w:rsidRPr="0088757A">
        <w:rPr>
          <w:rFonts w:ascii="Times New Roman" w:eastAsia="Times New Roman" w:hAnsi="Times New Roman" w:cs="Times New Roman"/>
          <w:sz w:val="24"/>
          <w:szCs w:val="24"/>
          <w:lang w:eastAsia="uk-UA"/>
        </w:rPr>
        <w:t>. Розглядатиме ці папери суд.</w:t>
      </w:r>
    </w:p>
    <w:p w:rsidR="00314E96" w:rsidRPr="0088757A" w:rsidRDefault="00314E96" w:rsidP="0088757A">
      <w:pPr>
        <w:spacing w:after="0" w:line="240" w:lineRule="atLeast"/>
        <w:rPr>
          <w:sz w:val="24"/>
          <w:szCs w:val="24"/>
        </w:rPr>
      </w:pPr>
    </w:p>
    <w:sectPr w:rsidR="00314E96" w:rsidRPr="008875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7FB"/>
    <w:rsid w:val="00314E96"/>
    <w:rsid w:val="0088757A"/>
    <w:rsid w:val="00AD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453AB"/>
  <w15:chartTrackingRefBased/>
  <w15:docId w15:val="{FD8F76AB-9802-42B8-8527-FDCE5B7D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75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757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etadate">
    <w:name w:val="meta_date"/>
    <w:basedOn w:val="a0"/>
    <w:rsid w:val="0088757A"/>
  </w:style>
  <w:style w:type="character" w:customStyle="1" w:styleId="metacategories">
    <w:name w:val="meta_categories"/>
    <w:basedOn w:val="a0"/>
    <w:rsid w:val="0088757A"/>
  </w:style>
  <w:style w:type="character" w:styleId="a3">
    <w:name w:val="Hyperlink"/>
    <w:basedOn w:val="a0"/>
    <w:uiPriority w:val="99"/>
    <w:semiHidden/>
    <w:unhideWhenUsed/>
    <w:rsid w:val="0088757A"/>
    <w:rPr>
      <w:color w:val="0000FF"/>
      <w:u w:val="single"/>
    </w:rPr>
  </w:style>
  <w:style w:type="character" w:customStyle="1" w:styleId="metacomments">
    <w:name w:val="meta_comments"/>
    <w:basedOn w:val="a0"/>
    <w:rsid w:val="0088757A"/>
  </w:style>
  <w:style w:type="paragraph" w:styleId="a4">
    <w:name w:val="Normal (Web)"/>
    <w:basedOn w:val="a"/>
    <w:uiPriority w:val="99"/>
    <w:semiHidden/>
    <w:unhideWhenUsed/>
    <w:rsid w:val="00887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402-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F2BDA-2E83-4CBD-A613-2A04EE23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2263</Words>
  <Characters>1291</Characters>
  <Application>Microsoft Office Word</Application>
  <DocSecurity>0</DocSecurity>
  <Lines>10</Lines>
  <Paragraphs>7</Paragraphs>
  <ScaleCrop>false</ScaleCrop>
  <Company>diakov.net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2021-12-28T12:36:00Z</dcterms:created>
  <dcterms:modified xsi:type="dcterms:W3CDTF">2021-12-28T12:37:00Z</dcterms:modified>
</cp:coreProperties>
</file>