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7A" w:rsidRPr="0088757A" w:rsidRDefault="0088757A" w:rsidP="008875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0" w:name="_GoBack"/>
      <w:r w:rsidRPr="0088757A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Батьків штрафуватимуть за перебування дітей без супроводу дорослих у вечірній час</w:t>
      </w:r>
    </w:p>
    <w:bookmarkEnd w:id="0"/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У законодавстві України встановили відповідальність за те, що у вечірній час діти без супроводу дорослих перебувають на вулиці.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це </w:t>
      </w:r>
      <w:hyperlink r:id="rId5" w:tgtFrame="_blank" w:history="1">
        <w:r w:rsidRPr="008875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йдеться</w:t>
        </w:r>
      </w:hyperlink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 в Законі України «Про охорону дитинства».</w:t>
      </w:r>
    </w:p>
    <w:p w:rsid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Зауважимо, що згідно з цим законом, «…дитина – це особа віком до 18 років (повноліття)». Малолітня дитина – дитина віком від 0 до 14 років. Неповнолітня – з 14 до 18 років.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8757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Відповідальність за порушення законодавства: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Стаття 180-1. Порушення порядку перебування дітей у закладах, у яких провадиться діяльність у сфері розваг, або закладах громадського харчування. Згідно зі статтею 255 КпАП, протоколи про порушення статті 1801 КпАП вправі складати органи внутрішніх справ.</w:t>
      </w:r>
    </w:p>
    <w:p w:rsid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Далі справи про </w:t>
      </w:r>
      <w:proofErr w:type="spellStart"/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адмінправопорушення</w:t>
      </w:r>
      <w:proofErr w:type="spellEnd"/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перебування дітей у нічний час у розважальних закладах розглядатимуть у суді (стаття 221 КпАП). Посадових осіб підприємств, установ, організацій сфери розваг або громадського харчування очікує штраф у розмірі від 20 до 50 неоподатковуваних мінімумів доходів громадян (від 340 грн до 850 гривень). За повторне порушення протягом року – від 850 до 1700 гривень.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8757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Закон України «Про охорону дитинства»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Стаття 20-1. Особливості перебування дітей у закладах, у яких провадиться діяльність у сфері розваг, або закладах громадського </w:t>
      </w:r>
      <w:proofErr w:type="spellStart"/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харчування.Діти</w:t>
      </w:r>
      <w:proofErr w:type="spellEnd"/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віком до 16 років з 22.00 до 6.00 години можуть перебувати у розважальних закладах, закладах громадського харчування лише в присутності батьків чи законного представника дитини.</w:t>
      </w:r>
    </w:p>
    <w:p w:rsid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Власники закладів сфери розваг, закладів громадського харчування та уповноважені ними особи зобов’язані вживати заходів щодо недопущення у такі заклади з 22.00 до 6.00 години дітей до 16 років без супроводження батьків, законних представників дітей. Також вони мають право з 22.00 до 6.00 години вимагати у відвідувача документів, що засвідчує особу.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8757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Важливо: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– Дітям заборонено з 22:00 до 06:00 перебувати без супроводу батьків у громадських місцях.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– Власники закладів розваг та громадського харчування з 22:00 до 06:00 години мають право вимагати у відвідувачів документи, що підтверджують досягнення ними 16-річного віку.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– У разі виявлення дитини в розважальному закладі чи в громадських місцях (парки, вулиці, території шкіл та дитячих садків, дитячі та спортивні майданчики, бари, дискотеки, магазини з алкогольною продукцією тощо) у нічний час, буде притягнуто до адміністративної відповідальності батьків за неналежне виконання батьківських обов’язків (стаття 184 КУпАП).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порушення вимог законодавства щодо порядку перебування дітей у закладах, в яких провадиться діяльність у сфері розваг, або в закладах громадського харчування передбачена відповідальність як для суб’єктів господарювання, так і для батьків.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стосується батьків або законних представників дитини, то в разі виявлення особи віком до 16 років у розважальному закладі та/або закладі громадського харчування після 22:00 без супроводу дорослих її батьків може бути притягнуто до адміністративної відповідальності за невиконання обов’язків щодо виховання дітей (ст.184 КпАП).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Уперше до батьків можуть застосувати попередження або накладення штрафу від 850 до 1700 грн. За вчинення такого правопорушення повторно протягом року передбачено штраф від 1700 до 5100 грн.</w:t>
      </w:r>
    </w:p>
    <w:p w:rsidR="0088757A" w:rsidRPr="0088757A" w:rsidRDefault="0088757A" w:rsidP="0088757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Контроль за дотриманням указаних положень закону здійснюють працівники органів Національної поліції, які мають право в разі виявлення таких правопорушень складати щодо осіб протоколи про </w:t>
      </w:r>
      <w:proofErr w:type="spellStart"/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адмінправопорушення</w:t>
      </w:r>
      <w:proofErr w:type="spellEnd"/>
      <w:r w:rsidRPr="0088757A">
        <w:rPr>
          <w:rFonts w:ascii="Times New Roman" w:eastAsia="Times New Roman" w:hAnsi="Times New Roman" w:cs="Times New Roman"/>
          <w:sz w:val="24"/>
          <w:szCs w:val="24"/>
          <w:lang w:eastAsia="uk-UA"/>
        </w:rPr>
        <w:t>. Розглядатиме ці папери суд.</w:t>
      </w:r>
    </w:p>
    <w:p w:rsidR="00314E96" w:rsidRPr="0088757A" w:rsidRDefault="00314E96" w:rsidP="0088757A">
      <w:pPr>
        <w:spacing w:after="0" w:line="240" w:lineRule="atLeast"/>
        <w:rPr>
          <w:sz w:val="24"/>
          <w:szCs w:val="24"/>
        </w:rPr>
      </w:pPr>
    </w:p>
    <w:sectPr w:rsidR="00314E96" w:rsidRPr="00887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FB"/>
    <w:rsid w:val="00314E96"/>
    <w:rsid w:val="0088757A"/>
    <w:rsid w:val="00A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53AB"/>
  <w15:chartTrackingRefBased/>
  <w15:docId w15:val="{FD8F76AB-9802-42B8-8527-FDCE5B7D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75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57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metadate">
    <w:name w:val="meta_date"/>
    <w:basedOn w:val="a0"/>
    <w:rsid w:val="0088757A"/>
  </w:style>
  <w:style w:type="character" w:customStyle="1" w:styleId="metacategories">
    <w:name w:val="meta_categories"/>
    <w:basedOn w:val="a0"/>
    <w:rsid w:val="0088757A"/>
  </w:style>
  <w:style w:type="character" w:styleId="a3">
    <w:name w:val="Hyperlink"/>
    <w:basedOn w:val="a0"/>
    <w:uiPriority w:val="99"/>
    <w:semiHidden/>
    <w:unhideWhenUsed/>
    <w:rsid w:val="0088757A"/>
    <w:rPr>
      <w:color w:val="0000FF"/>
      <w:u w:val="single"/>
    </w:rPr>
  </w:style>
  <w:style w:type="character" w:customStyle="1" w:styleId="metacomments">
    <w:name w:val="meta_comments"/>
    <w:basedOn w:val="a0"/>
    <w:rsid w:val="0088757A"/>
  </w:style>
  <w:style w:type="paragraph" w:styleId="a4">
    <w:name w:val="Normal (Web)"/>
    <w:basedOn w:val="a"/>
    <w:uiPriority w:val="99"/>
    <w:semiHidden/>
    <w:unhideWhenUsed/>
    <w:rsid w:val="0088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402-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F2BDA-2E83-4CBD-A613-2A04EE23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2263</Words>
  <Characters>1291</Characters>
  <Application>Microsoft Office Word</Application>
  <DocSecurity>0</DocSecurity>
  <Lines>10</Lines>
  <Paragraphs>7</Paragraphs>
  <ScaleCrop>false</ScaleCrop>
  <Company>diakov.net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2021-12-28T12:36:00Z</dcterms:created>
  <dcterms:modified xsi:type="dcterms:W3CDTF">2021-12-28T12:37:00Z</dcterms:modified>
</cp:coreProperties>
</file>