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424" w:rsidRPr="003A2424" w:rsidRDefault="003A2424" w:rsidP="003A2424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b/>
          <w:bCs/>
          <w:sz w:val="26"/>
          <w:szCs w:val="26"/>
        </w:rPr>
        <w:t>Нетрадиційні підходи до завдань фізичного виховання дітей дошкільного віку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Методику М. М. Єфименка вперше було представлено 1999 року в програмі «Театр фізичного розвитку й оздоровлення». Вона розрахована на дітей дошкільного та молодшого шкільного віку та спирається на об’єктивні закони розвитку дитячого організму. У цій методиці автор сформулював основні, принципово нові положення системи фізичного виховання та оздоровлення дітей перших 10 років життя. Крізь всю роботу червоною ниткою проходить ідея перетворення одноманітних занять на заняття-вистави, що дарують дітям радість і приносять користь їхньому фізичному, інтелектуальному розвитку, формуванню міжособистісних стосунків.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Система М.М.Єфименка розкривається у 10 заповідях: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1. Дотримуйся логіки природи (за «принципом повторно-кільцевої побудови занять», який пропонує природну послідовність становлення рухових навичок дитини: від вправ у положенні лежачи на спині, на животі, через перевертання, повзання, рухи в позі сидячи, а потім стоячи, до ходьби, лазіння, бігу, стрибків, потім метань і складно координованих рухів).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2. Руховий розвиток дошкільників повинен відбуватися за розвивальною спіраллю.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3. Так звані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загальнорозвивальні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вправи — це випадкове, безлике «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рукомахання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>», підбирати підготовчу частину заняття слід відповідно до еволюційної гімнастики.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4. Розподіл занять на три частини повинен бути не формальним, а фізіологічним за своєю суттю (спочатку розминка, потім основне навантаження і на завершення заспокійливі вправи).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5. «Театр фізичного виховання дошкільників»: граючи — оздоровляти, граючи — виховувати, граючи — розвивати, граючи — навчати.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6. Фізичне виховання повинне заряджати дітей позитивною, світлою енергією задоволення, не слід гнатися за високою моторною щільністю.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7. Руховий портрет дошкільника «малює» методика ігрового тестування рухового розвитку дошкільників у нормі та у разі патології, яка дуже проста в організації, не потребує особливого обладнання, кожний тест має ігрову основу і високу чутливість до малопомітних відхилень, а також комплексність дослідження.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8. Створюй тренажери сам.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9. Здоров'я здорових вимагає профілактики й корекції (до яких у першу чергу слід віднести корекцію порушень постави, плоскостопості і положень кінцівок, регулювання м'язового тонусу, оптимізацію рухів у суглобах, корекцію діяльності серцево-судинної і дихальної систем, вдосконалювання вестибулярного апарату, покращання орієнтування у просторі, подолання надмірної ваги тіла тощо).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10. Через рух і гру – до виховання людини майбутнього (фізичне виховання як основний напрям загального розвитку дитини, що включає у себе психічну, інтелектуальну, емоційну та інші сфери).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 системі фізичного виховання дітей Єфименко виокремлює такі основні рухові режими: плавальний, лежачий,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повзальний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, сидячий, стоячий,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ходьбовий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лазальний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>, біговий, стрибковий. Їх назви свідчать про те, яким основним рухам надають перевагу на конкретному занятті.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«Театр фізичного розвитку та оздоровлення дітей» сповідує принцип «двох засад у педагогіці», що передбачає різні підходи до організації роботи з дівчатками та хлопчиками. Цьому питанню присвячене дослідження М. Єфименка «Еротична культура в педагогіці дошкільного дитинства (на прикладі фізичного виховання)», в якій він доводить, що у процесі фізичного виховання дітей потрібно використовувати різні заняття для хлопчиків і дівчаток. Для цього педагог має усвідомити якої саме мети він прагне досягти. Чіткому усвідомленню відмінностей щодо мети фізичного виховання хлопчиків і дівчаток може сприяти, за переконаннями М. Єфименка, скомпонована ним таблиця, що у загальних рисах змальовує фізичні та психічні якості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чоловічості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й жіночості, які слід розвивати під час занять у дітей відповідних статей.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Безперечно, певною мірою всі ці якості належить виховувати як у хлопчиків, так і в дівчаток. У контексті міркувань М. Єфименка йдеться про окремі заняття, на яких має домінувати виховання статевих ознак. Очевидно, є певний сенс у його твердженнях, що ігри для дівчаток і хлопчиків мають бути різними. Так, типовими для хлопчиків можуть бути ігри «Запорозькі козаки», «Астронавти», «Юні матроси», «Рятівники», «Десантники», «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Ніндзя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>», «Прикордонники» «Скелелази», для дівчаток — «Бджілки», «Метелики», «Сонечко», «Із життя квітів», «Зірочки», «Рибки», «Ляльковий магазин», «Народжені морем» та ін.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Значний вплив на формування статевої ідентифікації у процесі фізичного виховання має відповідне забезпечення занять — атрибути, музика, кольори, емоційне забарвлення спілкування педагога з вихованцями, його тембр голосу, тон команд.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У педагогічній технології «Театр фізичного розвитку та оздоровлення дітей» як форму фізичної активності дітей застосовують обґрунтований її автором горизонтальний пластичний балет («пластик-шоу»). Найважливішими в ньому є музичність,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хореографічність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>, естетичність. У відчутті музики і музичному самовираженні М. Єфименко передбачає такі етапи: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– рухово-танцювальна наслідувальна діяльність (робити те, що робить педагог, наслідуючи його рухи);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– частково-наслідувальна рухова танцювальна діяльність (діти частково наслідують вихователя, а також імпровізують);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– вільний стиль (цілковите музичне і пластичне самовираження дітей відповідно до музичної композиції).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Слово «горизонтальний» у назві пластичного балету означає дотримання сформульованого автором технології першого принципу — «йти за логікою природи». Відповідно до нього розроблено всі пози в програмах «пластик-шоу»: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– вправи у позах лежачи на спині;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lastRenderedPageBreak/>
        <w:t>– вправи у позах лежачи на животі;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– вправи у позі на боці;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– вправи у перевертаннях із спини на живіт і навпаки;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– вправи у позі сидячи та ін.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Обов'язковою умовою програми горизонтального пластичного балету є вихідна стартова поза лежачи на спині, руки вздовж тулуба, тіло розслаблене і спокійне. Завершувати програму повинна поза стоячи на колінах, спина випрямлена і ніби витягнута доверху, руки простягнуті «до Сонця» (до Бога), пальці рук випрямлені і розведені, погляд спрямований доверху і вперед. Філософський смисл цієї пози означає радість життю, Сонцю, новому дню, природі, присутньому в кожній людині божественному началу, яке визначає гармонію Всесвіту. На кінчиках пальців рук, особливо великого пальця, розміщені входи енергетичних каналів, які єднають організм людини з Космосом. У такому положенні, стверджує педагогічна технологія, організм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підзаряджається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необхідною для повноцінної життєдіяльності енергією.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Усі рухи у «пластик-шоу» мають бути плавними, м'якими, пластичними. Вправи виконують під відповідну музику, з використанням елементів хореографії, яка є естетичною складовою рухової активності дітей.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Горизонтальний пластичний балет як новий синтетичний напрям у фізичному вихованні дітей об'єднує все позитивне, чим багаті художня гімнастика, аеробіка, балет,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брейкданс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шейпінг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>, акробатика, музичні заняття. Він успішно замінює комплекс гімнастики пробудження. Скорочені його програми можна використовувати як фізкультурні хвилинки, фізкультурні паузи, фізкультурні розваги і свята.</w:t>
      </w:r>
    </w:p>
    <w:p w:rsidR="003A2424" w:rsidRPr="003A2424" w:rsidRDefault="003A2424" w:rsidP="003A2424">
      <w:pPr>
        <w:spacing w:before="188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Технологія М. Єфименка є оригінальною системою фізичного виховання дітей, розвивальний ефект якої поширюється на загальний розумовий і духовний розвиток. На думку автора дана технологія у найближче десятиліття стане основою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„комплексної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педагогіки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життя”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A2424" w:rsidRPr="003A2424" w:rsidRDefault="003A2424" w:rsidP="003A2424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</w:p>
    <w:p w:rsidR="003A2424" w:rsidRPr="003A2424" w:rsidRDefault="003A2424" w:rsidP="003A2424">
      <w:pPr>
        <w:spacing w:after="0" w:line="240" w:lineRule="auto"/>
        <w:ind w:firstLine="567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3A2424" w:rsidRPr="003A2424" w:rsidSect="003A242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A2424"/>
    <w:rsid w:val="00333BD8"/>
    <w:rsid w:val="003A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24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A24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A24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4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A24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A242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dt4ke">
    <w:name w:val="cdt4ke"/>
    <w:basedOn w:val="a"/>
    <w:rsid w:val="003A2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A2424"/>
    <w:rPr>
      <w:b/>
      <w:bCs/>
    </w:rPr>
  </w:style>
  <w:style w:type="character" w:styleId="a4">
    <w:name w:val="Hyperlink"/>
    <w:basedOn w:val="a0"/>
    <w:uiPriority w:val="99"/>
    <w:semiHidden/>
    <w:unhideWhenUsed/>
    <w:rsid w:val="003A24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2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6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76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051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1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7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9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17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78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03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4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9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96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2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18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90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32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8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5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73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4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5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75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87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18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1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19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1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7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1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1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6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6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12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45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7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28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14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0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9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53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484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86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7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7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602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06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09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06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67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4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8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1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66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04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4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7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6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5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6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58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7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32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30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251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922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801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6832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732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539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468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008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16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8611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14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58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1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494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75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901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206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4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047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98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90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48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863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208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148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24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005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97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648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08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360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9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6379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15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762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839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2976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486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7495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047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738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85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977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35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192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4727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493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356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1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4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55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1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51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50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8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0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9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11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6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17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1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9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25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58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8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4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9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30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64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78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287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43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193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168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710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1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42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12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127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2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1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5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7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94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86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10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42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24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1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689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75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492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11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409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41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30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2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4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7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13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30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3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5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46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32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2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149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18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256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866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126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9741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85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72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17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57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31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784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83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25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3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8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72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01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6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5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90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28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80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2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799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15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695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2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14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9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65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9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2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18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0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5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2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1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5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76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2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7877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68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04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1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27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56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068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76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53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5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15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08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551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629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323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1655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51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4619</Words>
  <Characters>2633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2022-01-04T12:20:00Z</dcterms:created>
  <dcterms:modified xsi:type="dcterms:W3CDTF">2022-01-04T12:35:00Z</dcterms:modified>
</cp:coreProperties>
</file>