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FC4" w:rsidRPr="00810FC4" w:rsidRDefault="00810FC4" w:rsidP="00810F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810FC4">
        <w:rPr>
          <w:rFonts w:ascii="Arial" w:eastAsia="Times New Roman" w:hAnsi="Arial" w:cs="Arial"/>
          <w:color w:val="000000"/>
        </w:rPr>
        <w:fldChar w:fldCharType="begin"/>
      </w:r>
      <w:r w:rsidRPr="00810FC4">
        <w:rPr>
          <w:rFonts w:ascii="Arial" w:eastAsia="Times New Roman" w:hAnsi="Arial" w:cs="Arial"/>
          <w:color w:val="000000"/>
        </w:rPr>
        <w:instrText xml:space="preserve"> HYPERLINK "https://drive.google.com/file/d/1M-wMfJzEy68h9ag0nQplvHax4ZBjd7cY/view?usp=sharing" \t "_blank" </w:instrText>
      </w:r>
      <w:r w:rsidRPr="00810FC4">
        <w:rPr>
          <w:rFonts w:ascii="Arial" w:eastAsia="Times New Roman" w:hAnsi="Arial" w:cs="Arial"/>
          <w:color w:val="000000"/>
        </w:rPr>
        <w:fldChar w:fldCharType="separate"/>
      </w:r>
      <w:r w:rsidRPr="00810FC4">
        <w:rPr>
          <w:rFonts w:ascii="Arial" w:eastAsia="Times New Roman" w:hAnsi="Arial" w:cs="Arial"/>
          <w:b/>
          <w:bCs/>
          <w:color w:val="00B0F0"/>
          <w:sz w:val="32"/>
        </w:rPr>
        <w:t>Пам'ятка для батьків</w:t>
      </w:r>
      <w:r w:rsidRPr="00810FC4">
        <w:rPr>
          <w:rFonts w:ascii="Arial" w:eastAsia="Times New Roman" w:hAnsi="Arial" w:cs="Arial"/>
          <w:color w:val="000000"/>
        </w:rPr>
        <w:fldChar w:fldCharType="end"/>
      </w:r>
    </w:p>
    <w:p w:rsidR="00810FC4" w:rsidRPr="00810FC4" w:rsidRDefault="00810FC4" w:rsidP="00810F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810FC4">
        <w:rPr>
          <w:rFonts w:ascii="Arial" w:eastAsia="Times New Roman" w:hAnsi="Arial" w:cs="Arial"/>
          <w:b/>
          <w:bCs/>
          <w:i/>
          <w:iCs/>
          <w:color w:val="000000"/>
        </w:rPr>
        <w:t>Пальчикові ігри вдома</w:t>
      </w:r>
    </w:p>
    <w:p w:rsidR="00810FC4" w:rsidRPr="00810FC4" w:rsidRDefault="00810FC4" w:rsidP="00810FC4">
      <w:pPr>
        <w:shd w:val="clear" w:color="auto" w:fill="FFFFFF"/>
        <w:spacing w:before="201" w:after="201" w:line="240" w:lineRule="auto"/>
        <w:jc w:val="both"/>
        <w:rPr>
          <w:rFonts w:ascii="Arial" w:eastAsia="Times New Roman" w:hAnsi="Arial" w:cs="Arial"/>
          <w:color w:val="000000"/>
        </w:rPr>
      </w:pPr>
      <w:r w:rsidRPr="00810FC4">
        <w:rPr>
          <w:rFonts w:ascii="Arial" w:eastAsia="Times New Roman" w:hAnsi="Arial" w:cs="Arial"/>
          <w:color w:val="000000"/>
        </w:rPr>
        <w:t xml:space="preserve">Всі ми в дитинстві робили </w:t>
      </w:r>
      <w:proofErr w:type="spellStart"/>
      <w:r w:rsidRPr="00810FC4">
        <w:rPr>
          <w:rFonts w:ascii="Arial" w:eastAsia="Times New Roman" w:hAnsi="Arial" w:cs="Arial"/>
          <w:color w:val="000000"/>
        </w:rPr>
        <w:t>“Сороку-Ворону”</w:t>
      </w:r>
      <w:proofErr w:type="spellEnd"/>
      <w:r w:rsidRPr="00810FC4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810FC4">
        <w:rPr>
          <w:rFonts w:ascii="Arial" w:eastAsia="Times New Roman" w:hAnsi="Arial" w:cs="Arial"/>
          <w:color w:val="000000"/>
        </w:rPr>
        <w:t>“Ладусі”</w:t>
      </w:r>
      <w:proofErr w:type="spellEnd"/>
      <w:r w:rsidRPr="00810FC4">
        <w:rPr>
          <w:rFonts w:ascii="Arial" w:eastAsia="Times New Roman" w:hAnsi="Arial" w:cs="Arial"/>
          <w:color w:val="000000"/>
        </w:rPr>
        <w:t xml:space="preserve">, всі боялися </w:t>
      </w:r>
      <w:proofErr w:type="spellStart"/>
      <w:r w:rsidRPr="00810FC4">
        <w:rPr>
          <w:rFonts w:ascii="Arial" w:eastAsia="Times New Roman" w:hAnsi="Arial" w:cs="Arial"/>
          <w:color w:val="000000"/>
        </w:rPr>
        <w:t>“Рогату</w:t>
      </w:r>
      <w:proofErr w:type="spellEnd"/>
      <w:r w:rsidRPr="00810FC4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810FC4">
        <w:rPr>
          <w:rFonts w:ascii="Arial" w:eastAsia="Times New Roman" w:hAnsi="Arial" w:cs="Arial"/>
          <w:color w:val="000000"/>
        </w:rPr>
        <w:t>козу”</w:t>
      </w:r>
      <w:proofErr w:type="spellEnd"/>
      <w:r w:rsidRPr="00810FC4">
        <w:rPr>
          <w:rFonts w:ascii="Arial" w:eastAsia="Times New Roman" w:hAnsi="Arial" w:cs="Arial"/>
          <w:color w:val="000000"/>
        </w:rPr>
        <w:t>, але повторювали її та лякали батьків. Пам’ятаєте?</w:t>
      </w:r>
    </w:p>
    <w:p w:rsidR="00810FC4" w:rsidRPr="00810FC4" w:rsidRDefault="00810FC4" w:rsidP="00810FC4">
      <w:pPr>
        <w:shd w:val="clear" w:color="auto" w:fill="FFFFFF"/>
        <w:spacing w:before="201" w:after="201" w:line="240" w:lineRule="auto"/>
        <w:jc w:val="both"/>
        <w:rPr>
          <w:rFonts w:ascii="Arial" w:eastAsia="Times New Roman" w:hAnsi="Arial" w:cs="Arial"/>
          <w:color w:val="000000"/>
        </w:rPr>
      </w:pPr>
      <w:r w:rsidRPr="00810FC4">
        <w:rPr>
          <w:rFonts w:ascii="Arial" w:eastAsia="Times New Roman" w:hAnsi="Arial" w:cs="Arial"/>
          <w:color w:val="000000"/>
        </w:rPr>
        <w:t xml:space="preserve">Але не всі з нас знають, у чому сенс таких вправ. А виявляється і, навіть доказано вченими, що тонкі рухи пальців рук позитивно впливають на розвиток дитячої </w:t>
      </w:r>
      <w:proofErr w:type="spellStart"/>
      <w:r w:rsidRPr="00810FC4">
        <w:rPr>
          <w:rFonts w:ascii="Arial" w:eastAsia="Times New Roman" w:hAnsi="Arial" w:cs="Arial"/>
          <w:color w:val="000000"/>
        </w:rPr>
        <w:t>звуковимови</w:t>
      </w:r>
      <w:proofErr w:type="spellEnd"/>
      <w:r w:rsidRPr="00810FC4">
        <w:rPr>
          <w:rFonts w:ascii="Arial" w:eastAsia="Times New Roman" w:hAnsi="Arial" w:cs="Arial"/>
          <w:color w:val="000000"/>
        </w:rPr>
        <w:t xml:space="preserve"> та загальних інтелектуальних здібностей.</w:t>
      </w:r>
    </w:p>
    <w:p w:rsidR="00810FC4" w:rsidRPr="00810FC4" w:rsidRDefault="00810FC4" w:rsidP="00810FC4">
      <w:pPr>
        <w:shd w:val="clear" w:color="auto" w:fill="FFFFFF"/>
        <w:spacing w:before="201" w:after="201" w:line="240" w:lineRule="auto"/>
        <w:jc w:val="both"/>
        <w:rPr>
          <w:rFonts w:ascii="Arial" w:eastAsia="Times New Roman" w:hAnsi="Arial" w:cs="Arial"/>
          <w:color w:val="000000"/>
        </w:rPr>
      </w:pPr>
      <w:r w:rsidRPr="00810FC4">
        <w:rPr>
          <w:rFonts w:ascii="Arial" w:eastAsia="Times New Roman" w:hAnsi="Arial" w:cs="Arial"/>
          <w:color w:val="000000"/>
        </w:rPr>
        <w:t>Можна не зупинятися на вже відомих вправах, підключити фантазію і вигадати своє маленьке оповідання або казочку.</w:t>
      </w:r>
    </w:p>
    <w:p w:rsidR="00810FC4" w:rsidRPr="00810FC4" w:rsidRDefault="00810FC4" w:rsidP="00810FC4">
      <w:pPr>
        <w:shd w:val="clear" w:color="auto" w:fill="FFFFFF"/>
        <w:spacing w:before="201" w:after="201" w:line="240" w:lineRule="auto"/>
        <w:jc w:val="both"/>
        <w:rPr>
          <w:rFonts w:ascii="Arial" w:eastAsia="Times New Roman" w:hAnsi="Arial" w:cs="Arial"/>
          <w:color w:val="000000"/>
        </w:rPr>
      </w:pPr>
      <w:r w:rsidRPr="00810FC4">
        <w:rPr>
          <w:rFonts w:ascii="Arial" w:eastAsia="Times New Roman" w:hAnsi="Arial" w:cs="Arial"/>
          <w:color w:val="000000"/>
        </w:rPr>
        <w:t>А після того, як казочка розказана, можна намалювати тематичну картинку, виліпити персонажів казочки з пластиліну, зробити намисто для головного героя або допомогти йому пришити ґудзик.</w:t>
      </w:r>
    </w:p>
    <w:p w:rsidR="00810FC4" w:rsidRPr="00810FC4" w:rsidRDefault="00810FC4" w:rsidP="00810FC4">
      <w:pPr>
        <w:shd w:val="clear" w:color="auto" w:fill="FFFFFF"/>
        <w:spacing w:before="201" w:after="201" w:line="240" w:lineRule="auto"/>
        <w:jc w:val="both"/>
        <w:rPr>
          <w:rFonts w:ascii="Arial" w:eastAsia="Times New Roman" w:hAnsi="Arial" w:cs="Arial"/>
          <w:color w:val="000000"/>
        </w:rPr>
      </w:pPr>
      <w:r w:rsidRPr="00810FC4">
        <w:rPr>
          <w:rFonts w:ascii="Arial" w:eastAsia="Times New Roman" w:hAnsi="Arial" w:cs="Arial"/>
          <w:color w:val="000000"/>
        </w:rPr>
        <w:t>Все, що ви вигадаєте – сподобається вашому малюку і сприятиме його розвитку.</w:t>
      </w:r>
    </w:p>
    <w:p w:rsidR="00810FC4" w:rsidRPr="00810FC4" w:rsidRDefault="00810FC4" w:rsidP="00810FC4">
      <w:pPr>
        <w:shd w:val="clear" w:color="auto" w:fill="FFFFFF"/>
        <w:spacing w:before="201" w:after="201" w:line="240" w:lineRule="auto"/>
        <w:jc w:val="both"/>
        <w:rPr>
          <w:rFonts w:ascii="Arial" w:eastAsia="Times New Roman" w:hAnsi="Arial" w:cs="Arial"/>
          <w:color w:val="000000"/>
        </w:rPr>
      </w:pPr>
      <w:r w:rsidRPr="00810FC4">
        <w:rPr>
          <w:rFonts w:ascii="Arial" w:eastAsia="Times New Roman" w:hAnsi="Arial" w:cs="Arial"/>
          <w:color w:val="000000"/>
        </w:rPr>
        <w:t>Пальчикова гімнастика проводиться не тільки з дітьми раннього віку, вона необхідна, навіть, для дітей шкільного віку.</w:t>
      </w:r>
    </w:p>
    <w:p w:rsidR="00810FC4" w:rsidRPr="00810FC4" w:rsidRDefault="00810FC4" w:rsidP="00810FC4">
      <w:pPr>
        <w:shd w:val="clear" w:color="auto" w:fill="FFFFFF"/>
        <w:spacing w:before="201" w:after="201" w:line="240" w:lineRule="auto"/>
        <w:jc w:val="both"/>
        <w:rPr>
          <w:rFonts w:ascii="Arial" w:eastAsia="Times New Roman" w:hAnsi="Arial" w:cs="Arial"/>
          <w:color w:val="000000"/>
        </w:rPr>
      </w:pPr>
      <w:r w:rsidRPr="00810FC4">
        <w:rPr>
          <w:rFonts w:ascii="Arial" w:eastAsia="Times New Roman" w:hAnsi="Arial" w:cs="Arial"/>
          <w:color w:val="000000"/>
        </w:rPr>
        <w:t>На момент вступу дитини до школи ще не закінчено окостеніння пальців кисті. У самому зап’ястку дитини тільки п’ять слаборозвинених кісточок (потім з’являється шоста), які не притискаються одна до одної.</w:t>
      </w:r>
    </w:p>
    <w:p w:rsidR="00810FC4" w:rsidRPr="00810FC4" w:rsidRDefault="00810FC4" w:rsidP="00810FC4">
      <w:pPr>
        <w:shd w:val="clear" w:color="auto" w:fill="FFFFFF"/>
        <w:spacing w:before="201" w:after="201" w:line="240" w:lineRule="auto"/>
        <w:jc w:val="both"/>
        <w:rPr>
          <w:rFonts w:ascii="Arial" w:eastAsia="Times New Roman" w:hAnsi="Arial" w:cs="Arial"/>
          <w:color w:val="000000"/>
        </w:rPr>
      </w:pPr>
      <w:r w:rsidRPr="00810FC4">
        <w:rPr>
          <w:rFonts w:ascii="Arial" w:eastAsia="Times New Roman" w:hAnsi="Arial" w:cs="Arial"/>
          <w:color w:val="000000"/>
        </w:rPr>
        <w:t>Тому часто у шестиліток зображення прямої риски, овалу супроводжується помітним тремтінням пальців кисті, в результаті чого прямі лінії виходять зігнутими, овал ─ зигзагоподібним і не завжди замкненим.</w:t>
      </w:r>
    </w:p>
    <w:p w:rsidR="00810FC4" w:rsidRPr="00810FC4" w:rsidRDefault="00810FC4" w:rsidP="00810FC4">
      <w:pPr>
        <w:shd w:val="clear" w:color="auto" w:fill="FFFFFF"/>
        <w:spacing w:before="201" w:after="201" w:line="240" w:lineRule="auto"/>
        <w:jc w:val="both"/>
        <w:rPr>
          <w:rFonts w:ascii="Arial" w:eastAsia="Times New Roman" w:hAnsi="Arial" w:cs="Arial"/>
          <w:color w:val="000000"/>
        </w:rPr>
      </w:pPr>
      <w:r w:rsidRPr="00810FC4">
        <w:rPr>
          <w:rFonts w:ascii="Arial" w:eastAsia="Times New Roman" w:hAnsi="Arial" w:cs="Arial"/>
          <w:color w:val="000000"/>
        </w:rPr>
        <w:t>Кожну вправу пальчикової гімнастики радимо виконувати декілька разів по черзі обома руками. Бажано поєднувати у невеликий комплекс дві-три вправи (пригадувати попередні, або ті, які найбільше сподобалися).</w:t>
      </w:r>
    </w:p>
    <w:p w:rsidR="00810FC4" w:rsidRPr="00810FC4" w:rsidRDefault="00810FC4" w:rsidP="00810FC4">
      <w:pPr>
        <w:shd w:val="clear" w:color="auto" w:fill="FFFFFF"/>
        <w:spacing w:before="201" w:after="201" w:line="240" w:lineRule="auto"/>
        <w:jc w:val="both"/>
        <w:rPr>
          <w:rFonts w:ascii="Arial" w:eastAsia="Times New Roman" w:hAnsi="Arial" w:cs="Arial"/>
          <w:color w:val="000000"/>
        </w:rPr>
      </w:pPr>
      <w:r w:rsidRPr="00810FC4">
        <w:rPr>
          <w:rFonts w:ascii="Arial" w:eastAsia="Times New Roman" w:hAnsi="Arial" w:cs="Arial"/>
          <w:color w:val="000000"/>
        </w:rPr>
        <w:t>Бажаємо успіхів та творчого натхнення!</w:t>
      </w:r>
    </w:p>
    <w:p w:rsidR="00810FC4" w:rsidRPr="00810FC4" w:rsidRDefault="00810FC4" w:rsidP="00810FC4">
      <w:pPr>
        <w:shd w:val="clear" w:color="auto" w:fill="FFFFFF"/>
        <w:spacing w:before="201" w:after="201" w:line="240" w:lineRule="auto"/>
        <w:jc w:val="both"/>
        <w:rPr>
          <w:rFonts w:ascii="Arial" w:eastAsia="Times New Roman" w:hAnsi="Arial" w:cs="Arial"/>
          <w:color w:val="000000"/>
        </w:rPr>
      </w:pPr>
      <w:r w:rsidRPr="00810FC4">
        <w:rPr>
          <w:rFonts w:ascii="Arial" w:eastAsia="Times New Roman" w:hAnsi="Arial" w:cs="Arial"/>
          <w:b/>
          <w:bCs/>
          <w:color w:val="000000"/>
        </w:rPr>
        <w:t>Наведемо декілька вправ пальчикових ігор:</w:t>
      </w:r>
    </w:p>
    <w:tbl>
      <w:tblPr>
        <w:tblW w:w="9260" w:type="dxa"/>
        <w:tblInd w:w="1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16"/>
        <w:gridCol w:w="4644"/>
      </w:tblGrid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before="17" w:after="17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b/>
                <w:bCs/>
                <w:color w:val="0000FF"/>
              </w:rPr>
              <w:t>Вправа 1</w:t>
            </w:r>
          </w:p>
        </w:tc>
      </w:tr>
      <w:tr w:rsidR="00810FC4" w:rsidRPr="00810FC4" w:rsidTr="00810FC4"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before="201" w:after="201" w:line="240" w:lineRule="auto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Пальчику, пальчику,</w:t>
            </w:r>
          </w:p>
          <w:p w:rsidR="00810FC4" w:rsidRPr="00810FC4" w:rsidRDefault="00810FC4" w:rsidP="00810FC4">
            <w:pPr>
              <w:spacing w:before="201" w:after="201" w:line="240" w:lineRule="auto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Де ти бував?</w:t>
            </w:r>
          </w:p>
          <w:p w:rsidR="00810FC4" w:rsidRPr="00810FC4" w:rsidRDefault="00810FC4" w:rsidP="00810FC4">
            <w:pPr>
              <w:spacing w:before="201" w:after="201" w:line="240" w:lineRule="auto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 xml:space="preserve">Я з цим братом </w:t>
            </w:r>
            <w:proofErr w:type="spellStart"/>
            <w:r w:rsidRPr="00810FC4">
              <w:rPr>
                <w:rFonts w:ascii="Arial" w:eastAsia="Times New Roman" w:hAnsi="Arial" w:cs="Arial"/>
                <w:color w:val="000000"/>
              </w:rPr>
              <w:t>вліс</w:t>
            </w:r>
            <w:proofErr w:type="spellEnd"/>
            <w:r w:rsidRPr="00810FC4">
              <w:rPr>
                <w:rFonts w:ascii="Arial" w:eastAsia="Times New Roman" w:hAnsi="Arial" w:cs="Arial"/>
                <w:color w:val="000000"/>
              </w:rPr>
              <w:t xml:space="preserve"> ходив,</w:t>
            </w:r>
          </w:p>
          <w:p w:rsidR="00810FC4" w:rsidRPr="00810FC4" w:rsidRDefault="00810FC4" w:rsidP="00810FC4">
            <w:pPr>
              <w:spacing w:before="201" w:after="201" w:line="240" w:lineRule="auto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А з цим братом борщ варив,</w:t>
            </w:r>
          </w:p>
          <w:p w:rsidR="00810FC4" w:rsidRPr="00810FC4" w:rsidRDefault="00810FC4" w:rsidP="00810FC4">
            <w:pPr>
              <w:spacing w:before="201" w:after="201" w:line="240" w:lineRule="auto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З цим я кашки скуштував,</w:t>
            </w:r>
          </w:p>
          <w:p w:rsidR="00810FC4" w:rsidRPr="00810FC4" w:rsidRDefault="00810FC4" w:rsidP="00810FC4">
            <w:pPr>
              <w:spacing w:before="201" w:after="201" w:line="240" w:lineRule="auto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А з найменшим заспівав.</w:t>
            </w:r>
          </w:p>
        </w:tc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before="201" w:after="201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1595120" cy="2126615"/>
                  <wp:effectExtent l="19050" t="0" r="5080" b="0"/>
                  <wp:docPr id="1" name="Рисунок 1" descr="fi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2126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before="201" w:after="201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lastRenderedPageBreak/>
              <w:drawing>
                <wp:inline distT="0" distB="0" distL="0" distR="0">
                  <wp:extent cx="4901565" cy="1871345"/>
                  <wp:effectExtent l="19050" t="0" r="0" b="0"/>
                  <wp:docPr id="2" name="Рисунок 2" descr="fi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565" cy="187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b/>
                <w:bCs/>
                <w:color w:val="0000FF"/>
              </w:rPr>
              <w:t>Вправа 2</w:t>
            </w:r>
          </w:p>
        </w:tc>
      </w:tr>
      <w:tr w:rsidR="00810FC4" w:rsidRPr="00810FC4" w:rsidTr="00810FC4"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before="201" w:after="201" w:line="240" w:lineRule="auto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Руки перехрещені тильним боком долонею до себе.</w:t>
            </w:r>
          </w:p>
          <w:p w:rsidR="00810FC4" w:rsidRPr="00810FC4" w:rsidRDefault="00810FC4" w:rsidP="00810FC4">
            <w:pPr>
              <w:spacing w:before="201" w:after="201" w:line="240" w:lineRule="auto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Спочатку пальці обох рук стис</w:t>
            </w:r>
            <w:r w:rsidRPr="00810FC4">
              <w:rPr>
                <w:rFonts w:ascii="Arial" w:eastAsia="Times New Roman" w:hAnsi="Arial" w:cs="Arial"/>
                <w:color w:val="000000"/>
              </w:rPr>
              <w:softHyphen/>
              <w:t>нуті в кулаки, потім пальці-промінці</w:t>
            </w:r>
          </w:p>
          <w:p w:rsidR="00810FC4" w:rsidRPr="00810FC4" w:rsidRDefault="00810FC4" w:rsidP="00810FC4">
            <w:pPr>
              <w:spacing w:before="201" w:after="201" w:line="240" w:lineRule="auto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розкриваються, руки повертаються вправо-вліво.</w:t>
            </w:r>
          </w:p>
          <w:p w:rsidR="00810FC4" w:rsidRPr="00810FC4" w:rsidRDefault="00810FC4" w:rsidP="00810FC4">
            <w:pPr>
              <w:spacing w:before="201" w:after="201" w:line="240" w:lineRule="auto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У кінці віршика діти плескають у долоні.</w:t>
            </w:r>
          </w:p>
        </w:tc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before="201" w:after="201" w:line="240" w:lineRule="auto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Ясне сонечко в кімнату</w:t>
            </w:r>
          </w:p>
          <w:p w:rsidR="00810FC4" w:rsidRPr="00810FC4" w:rsidRDefault="00810FC4" w:rsidP="00810FC4">
            <w:pPr>
              <w:spacing w:before="201" w:after="201" w:line="240" w:lineRule="auto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Дивиться в віконечко,</w:t>
            </w:r>
          </w:p>
          <w:p w:rsidR="00810FC4" w:rsidRPr="00810FC4" w:rsidRDefault="00810FC4" w:rsidP="00810FC4">
            <w:pPr>
              <w:spacing w:before="201" w:after="201" w:line="240" w:lineRule="auto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Дуже раді всі малята,</w:t>
            </w:r>
          </w:p>
          <w:p w:rsidR="00810FC4" w:rsidRPr="00810FC4" w:rsidRDefault="00810FC4" w:rsidP="00810FC4">
            <w:pPr>
              <w:spacing w:before="201" w:after="201" w:line="240" w:lineRule="auto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Плескають в долонечки.</w:t>
            </w:r>
          </w:p>
          <w:p w:rsidR="00810FC4" w:rsidRPr="00810FC4" w:rsidRDefault="00810FC4" w:rsidP="00810FC4">
            <w:pPr>
              <w:spacing w:before="201" w:after="201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2009775" cy="1701165"/>
                  <wp:effectExtent l="19050" t="0" r="9525" b="0"/>
                  <wp:docPr id="3" name="Рисунок 3" descr="fi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701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  </w:t>
            </w: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2169160" cy="1754505"/>
                  <wp:effectExtent l="19050" t="0" r="2540" b="0"/>
                  <wp:docPr id="4" name="Рисунок 4" descr="fi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160" cy="175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b/>
                <w:bCs/>
                <w:color w:val="0000FF"/>
              </w:rPr>
              <w:t>Вправа 3</w:t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Долоні  трохи  зігнуті, кінчики  пальців торкаються (дах), середній палець правої руки піднято вертикально вгору (димар), кінчики мізинчиків торкаються один одного, створюючи пряму лінію (балкон).</w:t>
            </w:r>
          </w:p>
        </w:tc>
      </w:tr>
      <w:tr w:rsidR="00810FC4" w:rsidRPr="00810FC4" w:rsidTr="00810FC4"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Рідний дім</w:t>
            </w:r>
          </w:p>
          <w:p w:rsidR="00810FC4" w:rsidRPr="00810FC4" w:rsidRDefault="00810FC4" w:rsidP="00810FC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  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Хай живе наш рідний дім —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Тепло й затишно у нім.</w:t>
            </w:r>
          </w:p>
        </w:tc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1647825" cy="2030730"/>
                  <wp:effectExtent l="19050" t="0" r="9525" b="0"/>
                  <wp:docPr id="5" name="Рисунок 5" descr="fi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i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03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2445385" cy="2073275"/>
                  <wp:effectExtent l="19050" t="0" r="0" b="0"/>
                  <wp:docPr id="6" name="Рисунок 6" descr="fi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85" cy="207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  </w:t>
            </w:r>
            <w:r w:rsidRPr="00810FC4">
              <w:rPr>
                <w:rFonts w:ascii="Arial" w:eastAsia="Times New Roman" w:hAnsi="Arial" w:cs="Arial"/>
                <w:b/>
                <w:bCs/>
                <w:color w:val="0000FF"/>
              </w:rPr>
              <w:t>Вправа 4</w:t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  Білочка просить нас приготувати для горішків незвичайний кошик,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Його треба зобразити пальцями рук.</w:t>
            </w:r>
          </w:p>
        </w:tc>
      </w:tr>
      <w:tr w:rsidR="00810FC4" w:rsidRPr="00810FC4" w:rsidTr="00810FC4"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b/>
                <w:bCs/>
                <w:color w:val="000000"/>
              </w:rPr>
              <w:t>Кошик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 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В руки кошик я беру,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І горішок туди кладу.</w:t>
            </w:r>
          </w:p>
        </w:tc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1690370" cy="1924685"/>
                  <wp:effectExtent l="19050" t="0" r="5080" b="0"/>
                  <wp:docPr id="7" name="Рисунок 7" descr="fi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192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0FC4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  </w:t>
            </w: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2732405" cy="1647825"/>
                  <wp:effectExtent l="19050" t="0" r="0" b="0"/>
                  <wp:docPr id="8" name="Рисунок 8" descr="fi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iz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40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Долоні повернені на себе, пальці спле</w:t>
            </w:r>
            <w:r w:rsidRPr="00810FC4">
              <w:rPr>
                <w:rFonts w:ascii="Arial" w:eastAsia="Times New Roman" w:hAnsi="Arial" w:cs="Arial"/>
                <w:color w:val="000000"/>
              </w:rPr>
              <w:softHyphen/>
              <w:t>тені, лікті розведені в сторону. Долоні ніби</w:t>
            </w:r>
            <w:r w:rsidRPr="00810FC4">
              <w:rPr>
                <w:rFonts w:ascii="Arial" w:eastAsia="Times New Roman" w:hAnsi="Arial" w:cs="Arial"/>
                <w:color w:val="000000"/>
              </w:rPr>
              <w:softHyphen/>
              <w:t>то роз'їжджаються, і між пальцями утво</w:t>
            </w:r>
            <w:r w:rsidRPr="00810FC4">
              <w:rPr>
                <w:rFonts w:ascii="Arial" w:eastAsia="Times New Roman" w:hAnsi="Arial" w:cs="Arial"/>
                <w:color w:val="000000"/>
              </w:rPr>
              <w:softHyphen/>
              <w:t>рюються зазори. Великі пальці зображують ручку кошика.</w:t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b/>
                <w:bCs/>
                <w:color w:val="0000FF"/>
              </w:rPr>
              <w:t>Вправа 5</w:t>
            </w:r>
          </w:p>
        </w:tc>
      </w:tr>
      <w:tr w:rsidR="00810FC4" w:rsidRPr="00810FC4" w:rsidTr="00810FC4"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Жук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 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Жук у жолудя питав: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b/>
                <w:bCs/>
                <w:color w:val="000000"/>
              </w:rPr>
              <w:t>─</w:t>
            </w:r>
            <w:r w:rsidRPr="00810FC4">
              <w:rPr>
                <w:rFonts w:ascii="Arial" w:eastAsia="Times New Roman" w:hAnsi="Arial" w:cs="Arial"/>
                <w:color w:val="000000"/>
              </w:rPr>
              <w:t> Де ти шапочку  придбав?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От якби мені таку –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Був би красень я в ліску.</w:t>
            </w:r>
          </w:p>
        </w:tc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2349500" cy="1913890"/>
                  <wp:effectExtent l="19050" t="0" r="0" b="0"/>
                  <wp:docPr id="9" name="Рисунок 9" descr="fi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i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91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  Пальці в кулачок. Вказівний та мізинчик розведені в сторони, дитина рухає ними, просуваючи руку по столі вперед.</w:t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  </w:t>
            </w: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1797050" cy="1424940"/>
                  <wp:effectExtent l="19050" t="0" r="0" b="0"/>
                  <wp:docPr id="10" name="Рисунок 10" descr="fi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i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  </w:t>
            </w:r>
            <w:r w:rsidRPr="00810FC4">
              <w:rPr>
                <w:rFonts w:ascii="Arial" w:eastAsia="Times New Roman" w:hAnsi="Arial" w:cs="Arial"/>
                <w:b/>
                <w:bCs/>
                <w:color w:val="0000FF"/>
              </w:rPr>
              <w:t>Вправа 6</w:t>
            </w:r>
          </w:p>
        </w:tc>
      </w:tr>
      <w:tr w:rsidR="00810FC4" w:rsidRPr="00810FC4" w:rsidTr="00810FC4"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b/>
                <w:bCs/>
                <w:color w:val="000000"/>
              </w:rPr>
              <w:t>Акварель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 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Намалювати можна нею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Будинки, хмари і поля.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Зелену затишну алею,</w:t>
            </w:r>
          </w:p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Високі гори і моря.</w:t>
            </w:r>
          </w:p>
        </w:tc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1871345" cy="2041525"/>
                  <wp:effectExtent l="19050" t="0" r="0" b="0"/>
                  <wp:docPr id="11" name="Рисунок 11" descr="fi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i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204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0FC4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Рука — це пензлик, пальці — волосин</w:t>
            </w:r>
            <w:r w:rsidRPr="00810FC4">
              <w:rPr>
                <w:rFonts w:ascii="Arial" w:eastAsia="Times New Roman" w:hAnsi="Arial" w:cs="Arial"/>
                <w:color w:val="000000"/>
              </w:rPr>
              <w:softHyphen/>
              <w:t>ки. Плавними рухами «розфарбовуйте» зни</w:t>
            </w:r>
            <w:r w:rsidRPr="00810FC4">
              <w:rPr>
                <w:rFonts w:ascii="Arial" w:eastAsia="Times New Roman" w:hAnsi="Arial" w:cs="Arial"/>
                <w:color w:val="000000"/>
              </w:rPr>
              <w:softHyphen/>
              <w:t>зу догори, справа вліво. Пальці мають бути м'якими й пружними.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      Уявіть собі, що ви малюєте будинки, хмари, поля, алею, гори і моря, про які гово</w:t>
            </w:r>
            <w:r w:rsidRPr="00810FC4">
              <w:rPr>
                <w:rFonts w:ascii="Arial" w:eastAsia="Times New Roman" w:hAnsi="Arial" w:cs="Arial"/>
                <w:color w:val="000000"/>
              </w:rPr>
              <w:softHyphen/>
              <w:t>риться у віршику.</w:t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  </w:t>
            </w: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2594610" cy="1435100"/>
                  <wp:effectExtent l="19050" t="0" r="0" b="0"/>
                  <wp:docPr id="12" name="Рисунок 12" descr="fi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iz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61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  </w:t>
            </w:r>
            <w:r w:rsidRPr="00810FC4">
              <w:rPr>
                <w:rFonts w:ascii="Arial" w:eastAsia="Times New Roman" w:hAnsi="Arial" w:cs="Arial"/>
                <w:b/>
                <w:bCs/>
                <w:color w:val="0000FF"/>
              </w:rPr>
              <w:t>Вправа 7</w:t>
            </w:r>
          </w:p>
        </w:tc>
      </w:tr>
      <w:tr w:rsidR="00810FC4" w:rsidRPr="00810FC4" w:rsidTr="00810FC4"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810FC4">
              <w:rPr>
                <w:rFonts w:ascii="Arial" w:eastAsia="Times New Roman" w:hAnsi="Arial" w:cs="Arial"/>
                <w:color w:val="000000"/>
              </w:rPr>
              <w:lastRenderedPageBreak/>
              <w:t>Ати-бати</w:t>
            </w:r>
            <w:proofErr w:type="spellEnd"/>
            <w:r w:rsidRPr="00810FC4">
              <w:rPr>
                <w:rFonts w:ascii="Arial" w:eastAsia="Times New Roman" w:hAnsi="Arial" w:cs="Arial"/>
                <w:color w:val="000000"/>
              </w:rPr>
              <w:t xml:space="preserve"> —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йшли солдати,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810FC4">
              <w:rPr>
                <w:rFonts w:ascii="Arial" w:eastAsia="Times New Roman" w:hAnsi="Arial" w:cs="Arial"/>
                <w:color w:val="000000"/>
              </w:rPr>
              <w:t>Ати-бати</w:t>
            </w:r>
            <w:proofErr w:type="spellEnd"/>
            <w:r w:rsidRPr="00810FC4">
              <w:rPr>
                <w:rFonts w:ascii="Arial" w:eastAsia="Times New Roman" w:hAnsi="Arial" w:cs="Arial"/>
                <w:color w:val="000000"/>
              </w:rPr>
              <w:t xml:space="preserve"> — на базар,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810FC4">
              <w:rPr>
                <w:rFonts w:ascii="Arial" w:eastAsia="Times New Roman" w:hAnsi="Arial" w:cs="Arial"/>
                <w:color w:val="000000"/>
              </w:rPr>
              <w:t>Ати-бати</w:t>
            </w:r>
            <w:proofErr w:type="spellEnd"/>
            <w:r w:rsidRPr="00810FC4">
              <w:rPr>
                <w:rFonts w:ascii="Arial" w:eastAsia="Times New Roman" w:hAnsi="Arial" w:cs="Arial"/>
                <w:color w:val="000000"/>
              </w:rPr>
              <w:t>, що купили?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810FC4">
              <w:rPr>
                <w:rFonts w:ascii="Arial" w:eastAsia="Times New Roman" w:hAnsi="Arial" w:cs="Arial"/>
                <w:color w:val="000000"/>
              </w:rPr>
              <w:t>Ати-бати</w:t>
            </w:r>
            <w:proofErr w:type="spellEnd"/>
            <w:r w:rsidRPr="00810FC4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Pr="00810FC4">
              <w:rPr>
                <w:rFonts w:ascii="Arial" w:eastAsia="Times New Roman" w:hAnsi="Arial" w:cs="Arial"/>
                <w:color w:val="000000"/>
              </w:rPr>
              <w:t>—самовар</w:t>
            </w:r>
            <w:proofErr w:type="spellEnd"/>
            <w:r w:rsidRPr="00810FC4">
              <w:rPr>
                <w:rFonts w:ascii="Arial" w:eastAsia="Times New Roman" w:hAnsi="Arial" w:cs="Arial"/>
                <w:color w:val="000000"/>
              </w:rPr>
              <w:t>.</w:t>
            </w:r>
          </w:p>
        </w:tc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2019935" cy="2019935"/>
                  <wp:effectExtent l="19050" t="0" r="0" b="0"/>
                  <wp:docPr id="13" name="Рисунок 13" descr="fi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iz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201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Дітям пропонується «перетворити» долоню на солдата: намалювати на тильному боці очі й рот. Пальцями діти показують, як солдати марширу</w:t>
            </w:r>
            <w:r w:rsidRPr="00810FC4">
              <w:rPr>
                <w:rFonts w:ascii="Arial" w:eastAsia="Times New Roman" w:hAnsi="Arial" w:cs="Arial"/>
                <w:color w:val="000000"/>
              </w:rPr>
              <w:softHyphen/>
              <w:t>ють.</w:t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1584325" cy="2243455"/>
                  <wp:effectExtent l="19050" t="0" r="0" b="0"/>
                  <wp:docPr id="14" name="Рисунок 14" descr="fi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iz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224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b/>
                <w:bCs/>
                <w:color w:val="0000FF"/>
              </w:rPr>
              <w:t>Вправа 8</w:t>
            </w:r>
          </w:p>
        </w:tc>
      </w:tr>
      <w:tr w:rsidR="00810FC4" w:rsidRPr="00810FC4" w:rsidTr="00810FC4"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b/>
                <w:bCs/>
                <w:color w:val="000000"/>
              </w:rPr>
              <w:t>Загадка від Мавпочки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 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— Відгадайте загадку,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 відгадку покажіть руками.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Що за верхівець: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Сам сидить верхи,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А-ноги за вухами?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i/>
                <w:iCs/>
                <w:color w:val="000000"/>
              </w:rPr>
              <w:t>(Окуляри)</w:t>
            </w:r>
          </w:p>
        </w:tc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2498725" cy="2371090"/>
                  <wp:effectExtent l="19050" t="0" r="0" b="0"/>
                  <wp:docPr id="15" name="Рисунок 15" descr="fi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iz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25" cy="237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  Діти складають овали пальцями рук, підносять їх до очей.</w:t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lastRenderedPageBreak/>
              <w:t>  </w:t>
            </w: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2722245" cy="1977390"/>
                  <wp:effectExtent l="19050" t="0" r="1905" b="0"/>
                  <wp:docPr id="16" name="Рисунок 16" descr="fi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iz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245" cy="197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  </w:t>
            </w:r>
            <w:r w:rsidRPr="00810FC4">
              <w:rPr>
                <w:rFonts w:ascii="Arial" w:eastAsia="Times New Roman" w:hAnsi="Arial" w:cs="Arial"/>
                <w:b/>
                <w:bCs/>
                <w:color w:val="0000FF"/>
              </w:rPr>
              <w:t>Вправа 9</w:t>
            </w:r>
          </w:p>
        </w:tc>
      </w:tr>
      <w:tr w:rsidR="00810FC4" w:rsidRPr="00810FC4" w:rsidTr="00810FC4"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b/>
                <w:bCs/>
                <w:color w:val="000000"/>
              </w:rPr>
              <w:t>Оси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 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Оса осі в осінні дні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Сумні виспівує пісні.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Тумани сиві на росі —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Сховатись ніде вже осі.</w:t>
            </w:r>
          </w:p>
        </w:tc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1605280" cy="1595120"/>
                  <wp:effectExtent l="19050" t="0" r="0" b="0"/>
                  <wp:docPr id="17" name="Рисунок 17" descr="fi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iz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Виставити середній палець, притиснути його між вказівним та безіменним, поворушити ним.</w:t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2828290" cy="1818005"/>
                  <wp:effectExtent l="19050" t="0" r="0" b="0"/>
                  <wp:docPr id="18" name="Рисунок 18" descr="fi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iz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b/>
                <w:bCs/>
                <w:color w:val="0000FF"/>
              </w:rPr>
              <w:t>Вправа 10</w:t>
            </w:r>
          </w:p>
        </w:tc>
      </w:tr>
      <w:tr w:rsidR="00810FC4" w:rsidRPr="00810FC4" w:rsidTr="00810FC4"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b/>
                <w:bCs/>
                <w:color w:val="000000"/>
              </w:rPr>
              <w:t>Лис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 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Лиса з лісу у село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«</w:t>
            </w:r>
            <w:proofErr w:type="spellStart"/>
            <w:r w:rsidRPr="00810FC4">
              <w:rPr>
                <w:rFonts w:ascii="Arial" w:eastAsia="Times New Roman" w:hAnsi="Arial" w:cs="Arial"/>
                <w:color w:val="000000"/>
              </w:rPr>
              <w:t>Ку-ку-рі-ку</w:t>
            </w:r>
            <w:proofErr w:type="spellEnd"/>
            <w:r w:rsidRPr="00810FC4">
              <w:rPr>
                <w:rFonts w:ascii="Arial" w:eastAsia="Times New Roman" w:hAnsi="Arial" w:cs="Arial"/>
                <w:color w:val="000000"/>
              </w:rPr>
              <w:t>» занесло.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Заглядає лис у вікна: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«Де ж це півень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 кукурікнув?»</w:t>
            </w:r>
          </w:p>
        </w:tc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2562225" cy="1424940"/>
                  <wp:effectExtent l="19050" t="0" r="9525" b="0"/>
                  <wp:docPr id="19" name="Рисунок 19" descr="fi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iz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Обидві долоні зробити «ковшем», великі пальці підняти вгору, вказівні пальці та мізин</w:t>
            </w:r>
            <w:r w:rsidRPr="00810FC4">
              <w:rPr>
                <w:rFonts w:ascii="Arial" w:eastAsia="Times New Roman" w:hAnsi="Arial" w:cs="Arial"/>
                <w:color w:val="000000"/>
              </w:rPr>
              <w:softHyphen/>
              <w:t xml:space="preserve">чики згинаємо всередину </w:t>
            </w:r>
            <w:proofErr w:type="spellStart"/>
            <w:r w:rsidRPr="00810FC4">
              <w:rPr>
                <w:rFonts w:ascii="Arial" w:eastAsia="Times New Roman" w:hAnsi="Arial" w:cs="Arial"/>
                <w:color w:val="000000"/>
              </w:rPr>
              <w:t>долоней</w:t>
            </w:r>
            <w:proofErr w:type="spellEnd"/>
            <w:r w:rsidRPr="00810FC4">
              <w:rPr>
                <w:rFonts w:ascii="Arial" w:eastAsia="Times New Roman" w:hAnsi="Arial" w:cs="Arial"/>
                <w:color w:val="000000"/>
              </w:rPr>
              <w:t>, притискаємо один до одного. Середні та безіменні пальці утво</w:t>
            </w:r>
            <w:r w:rsidRPr="00810FC4">
              <w:rPr>
                <w:rFonts w:ascii="Arial" w:eastAsia="Times New Roman" w:hAnsi="Arial" w:cs="Arial"/>
                <w:color w:val="000000"/>
              </w:rPr>
              <w:softHyphen/>
              <w:t>рюють вузьку «лисячу» мордочку.</w:t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lastRenderedPageBreak/>
              <w:drawing>
                <wp:inline distT="0" distB="0" distL="0" distR="0">
                  <wp:extent cx="2498725" cy="1616075"/>
                  <wp:effectExtent l="19050" t="0" r="0" b="0"/>
                  <wp:docPr id="20" name="Рисунок 20" descr="fi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iz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2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b/>
                <w:bCs/>
                <w:color w:val="0000FF"/>
              </w:rPr>
              <w:t>Вправа 11</w:t>
            </w:r>
          </w:p>
        </w:tc>
      </w:tr>
      <w:tr w:rsidR="00810FC4" w:rsidRPr="00810FC4" w:rsidTr="00810FC4"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 xml:space="preserve">— Відгадайте загадку – </w:t>
            </w:r>
            <w:proofErr w:type="spellStart"/>
            <w:r w:rsidRPr="00810FC4">
              <w:rPr>
                <w:rFonts w:ascii="Arial" w:eastAsia="Times New Roman" w:hAnsi="Arial" w:cs="Arial"/>
                <w:color w:val="000000"/>
              </w:rPr>
              <w:t>добавлянку</w:t>
            </w:r>
            <w:proofErr w:type="spellEnd"/>
            <w:r w:rsidRPr="00810FC4">
              <w:rPr>
                <w:rFonts w:ascii="Arial" w:eastAsia="Times New Roman" w:hAnsi="Arial" w:cs="Arial"/>
                <w:color w:val="000000"/>
              </w:rPr>
              <w:t>.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 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На дереві грається,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Угору підіймається,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На хвостику гойдається.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І зветься це малятко —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Веселе ... </w:t>
            </w:r>
            <w:r w:rsidRPr="00810FC4">
              <w:rPr>
                <w:rFonts w:ascii="Arial" w:eastAsia="Times New Roman" w:hAnsi="Arial" w:cs="Arial"/>
                <w:i/>
                <w:iCs/>
                <w:color w:val="000000"/>
              </w:rPr>
              <w:t>(мавпенятко).</w:t>
            </w:r>
          </w:p>
        </w:tc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2424430" cy="2211705"/>
                  <wp:effectExtent l="19050" t="0" r="0" b="0"/>
                  <wp:docPr id="21" name="Рисунок 21" descr="fi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i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221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0FC4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  Середній та безіменний пальці притиснуті згори вели</w:t>
            </w:r>
            <w:r w:rsidRPr="00810FC4">
              <w:rPr>
                <w:rFonts w:ascii="Arial" w:eastAsia="Times New Roman" w:hAnsi="Arial" w:cs="Arial"/>
                <w:color w:val="000000"/>
              </w:rPr>
              <w:softHyphen/>
              <w:t>ким. Вказівний і мізинчик трохи підняті вгору та зігнуті.</w:t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1445895" cy="1839595"/>
                  <wp:effectExtent l="19050" t="0" r="1905" b="0"/>
                  <wp:docPr id="22" name="Рисунок 22" descr="fi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i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83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0FC4">
              <w:rPr>
                <w:rFonts w:ascii="Arial" w:eastAsia="Times New Roman" w:hAnsi="Arial" w:cs="Arial"/>
                <w:color w:val="000000"/>
              </w:rPr>
              <w:t>  </w:t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  </w:t>
            </w:r>
            <w:r w:rsidRPr="00810FC4">
              <w:rPr>
                <w:rFonts w:ascii="Arial" w:eastAsia="Times New Roman" w:hAnsi="Arial" w:cs="Arial"/>
                <w:b/>
                <w:bCs/>
                <w:color w:val="0000FF"/>
              </w:rPr>
              <w:t>Вправа 12</w:t>
            </w:r>
          </w:p>
        </w:tc>
      </w:tr>
      <w:tr w:rsidR="00810FC4" w:rsidRPr="00810FC4" w:rsidTr="00810FC4"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i/>
                <w:iCs/>
                <w:color w:val="000000"/>
              </w:rPr>
              <w:t>Відгадай загадку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 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Два кінці, два кільці –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Посередині цвях.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(Ножиці.)</w:t>
            </w:r>
          </w:p>
        </w:tc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2073275" cy="1190625"/>
                  <wp:effectExtent l="19050" t="0" r="3175" b="0"/>
                  <wp:docPr id="23" name="Рисунок 23" descr="fi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iz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2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0FC4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  Пальці правої руки стисну</w:t>
            </w:r>
            <w:r w:rsidRPr="00810FC4">
              <w:rPr>
                <w:rFonts w:ascii="Arial" w:eastAsia="Times New Roman" w:hAnsi="Arial" w:cs="Arial"/>
                <w:color w:val="000000"/>
              </w:rPr>
              <w:softHyphen/>
              <w:t>ти в кулак, виставити вперед вказівний і середній. Рухати ними, імітуючи різання ножицями.</w:t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lastRenderedPageBreak/>
              <w:drawing>
                <wp:inline distT="0" distB="0" distL="0" distR="0">
                  <wp:extent cx="2583815" cy="1382395"/>
                  <wp:effectExtent l="19050" t="0" r="6985" b="0"/>
                  <wp:docPr id="24" name="Рисунок 24" descr="fi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iz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81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0FC4">
              <w:rPr>
                <w:rFonts w:ascii="Arial" w:eastAsia="Times New Roman" w:hAnsi="Arial" w:cs="Arial"/>
                <w:color w:val="000000"/>
              </w:rPr>
              <w:t>  </w:t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b/>
                <w:bCs/>
                <w:color w:val="0000FF"/>
              </w:rPr>
              <w:t>Вправа 13</w:t>
            </w:r>
          </w:p>
        </w:tc>
      </w:tr>
      <w:tr w:rsidR="00810FC4" w:rsidRPr="00810FC4" w:rsidTr="00810FC4"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Вовк ведмедя розбудив: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— Вже весна, гуляти йди!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Виліз велетень з барлоги —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Вовк тікає в ліс від нього.</w:t>
            </w:r>
          </w:p>
        </w:tc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1807845" cy="2137410"/>
                  <wp:effectExtent l="19050" t="0" r="1905" b="0"/>
                  <wp:docPr id="25" name="Рисунок 25" descr="fi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iz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45" cy="213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Середній і безіменний пальці притисну</w:t>
            </w:r>
            <w:r w:rsidRPr="00810FC4">
              <w:rPr>
                <w:rFonts w:ascii="Arial" w:eastAsia="Times New Roman" w:hAnsi="Arial" w:cs="Arial"/>
                <w:color w:val="000000"/>
              </w:rPr>
              <w:softHyphen/>
              <w:t>ті згори великим. Вказівний і мізинець трохи підняті вгору й зігнуті.</w:t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3466465" cy="1998980"/>
                  <wp:effectExtent l="19050" t="0" r="635" b="0"/>
                  <wp:docPr id="26" name="Рисунок 26" descr="fi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iz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465" cy="199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b/>
                <w:bCs/>
                <w:color w:val="0000FF"/>
              </w:rPr>
              <w:t>Вправа 14</w:t>
            </w:r>
          </w:p>
        </w:tc>
      </w:tr>
      <w:tr w:rsidR="00810FC4" w:rsidRPr="00810FC4" w:rsidTr="00810FC4"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Сьогодні малята.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Копають грядки,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Уперше в житті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Вони садять квітки: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Крокіс, чорнобривці,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Нагідки, розмай —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810FC4">
              <w:rPr>
                <w:rFonts w:ascii="Arial" w:eastAsia="Times New Roman" w:hAnsi="Arial" w:cs="Arial"/>
                <w:color w:val="000000"/>
              </w:rPr>
              <w:t>Квітуй-розквітай</w:t>
            </w:r>
            <w:proofErr w:type="spellEnd"/>
            <w:r w:rsidRPr="00810FC4">
              <w:rPr>
                <w:rFonts w:ascii="Arial" w:eastAsia="Times New Roman" w:hAnsi="Arial" w:cs="Arial"/>
                <w:color w:val="000000"/>
              </w:rPr>
              <w:t>,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Наш улюблений край!</w:t>
            </w:r>
          </w:p>
        </w:tc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2232660" cy="1807845"/>
                  <wp:effectExtent l="19050" t="0" r="0" b="0"/>
                  <wp:docPr id="27" name="Рисунок 27" descr="fi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iz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FC4" w:rsidRPr="00810FC4" w:rsidTr="00810FC4"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lastRenderedPageBreak/>
              <w:t>Зімкнуті та трохи заокруглені долоні —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пуп'янок квітки. Поступо</w:t>
            </w:r>
            <w:r w:rsidRPr="00810FC4">
              <w:rPr>
                <w:rFonts w:ascii="Arial" w:eastAsia="Times New Roman" w:hAnsi="Arial" w:cs="Arial"/>
                <w:color w:val="000000"/>
              </w:rPr>
              <w:softHyphen/>
              <w:t>во пальці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розводяться в різні боки та злегка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погойдуються.</w:t>
            </w:r>
          </w:p>
        </w:tc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1477645" cy="1711960"/>
                  <wp:effectExtent l="19050" t="0" r="8255" b="0"/>
                  <wp:docPr id="28" name="Рисунок 28" descr="fi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iz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3763645" cy="1934845"/>
                  <wp:effectExtent l="19050" t="0" r="8255" b="0"/>
                  <wp:docPr id="29" name="Рисунок 29" descr="fi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iz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645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b/>
                <w:bCs/>
                <w:color w:val="0000FF"/>
              </w:rPr>
              <w:t>Вправа 15</w:t>
            </w:r>
          </w:p>
        </w:tc>
      </w:tr>
      <w:tr w:rsidR="00810FC4" w:rsidRPr="00810FC4" w:rsidTr="00810FC4"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 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У сови великі очі </w:t>
            </w:r>
            <w:r w:rsidRPr="00810FC4">
              <w:rPr>
                <w:rFonts w:ascii="Arial" w:eastAsia="Times New Roman" w:hAnsi="Arial" w:cs="Arial"/>
                <w:b/>
                <w:bCs/>
                <w:color w:val="000000"/>
              </w:rPr>
              <w:t>─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Бо не спить вона щоночі.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Сутінки надворі,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 xml:space="preserve">А </w:t>
            </w:r>
            <w:proofErr w:type="spellStart"/>
            <w:r w:rsidRPr="00810FC4">
              <w:rPr>
                <w:rFonts w:ascii="Arial" w:eastAsia="Times New Roman" w:hAnsi="Arial" w:cs="Arial"/>
                <w:color w:val="000000"/>
              </w:rPr>
              <w:t>сова</w:t>
            </w:r>
            <w:r w:rsidRPr="00810FC4">
              <w:rPr>
                <w:rFonts w:ascii="Arial" w:eastAsia="Times New Roman" w:hAnsi="Arial" w:cs="Arial"/>
                <w:b/>
                <w:bCs/>
                <w:color w:val="000000"/>
              </w:rPr>
              <w:t>─</w:t>
            </w:r>
            <w:proofErr w:type="spellEnd"/>
            <w:r w:rsidRPr="00810FC4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  <w:r w:rsidRPr="00810FC4">
              <w:rPr>
                <w:rFonts w:ascii="Arial" w:eastAsia="Times New Roman" w:hAnsi="Arial" w:cs="Arial"/>
                <w:color w:val="000000"/>
              </w:rPr>
              <w:t>в дозорі.</w:t>
            </w:r>
          </w:p>
        </w:tc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2562225" cy="1701165"/>
                  <wp:effectExtent l="19050" t="0" r="9525" b="0"/>
                  <wp:docPr id="30" name="Рисунок 30" descr="fi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iz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01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0FC4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  Долоні розгорнуті до себе, великі пальці ви</w:t>
            </w:r>
            <w:r w:rsidRPr="00810FC4">
              <w:rPr>
                <w:rFonts w:ascii="Arial" w:eastAsia="Times New Roman" w:hAnsi="Arial" w:cs="Arial"/>
                <w:color w:val="000000"/>
              </w:rPr>
              <w:softHyphen/>
              <w:t>прямлені від себе й переплетені (нібито чіпляють</w:t>
            </w:r>
            <w:r w:rsidRPr="00810FC4">
              <w:rPr>
                <w:rFonts w:ascii="Arial" w:eastAsia="Times New Roman" w:hAnsi="Arial" w:cs="Arial"/>
                <w:color w:val="000000"/>
              </w:rPr>
              <w:softHyphen/>
              <w:t>ся один за одного). Великі пальці — голова пташ</w:t>
            </w:r>
            <w:r w:rsidRPr="00810FC4">
              <w:rPr>
                <w:rFonts w:ascii="Arial" w:eastAsia="Times New Roman" w:hAnsi="Arial" w:cs="Arial"/>
                <w:color w:val="000000"/>
              </w:rPr>
              <w:softHyphen/>
              <w:t>ки, інші пальці — крила. «Помахайте крилами».</w:t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2870835" cy="1839595"/>
                  <wp:effectExtent l="19050" t="0" r="5715" b="0"/>
                  <wp:docPr id="31" name="Рисунок 31" descr="fi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iz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835" cy="183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b/>
                <w:bCs/>
                <w:color w:val="0000FF"/>
              </w:rPr>
              <w:t>Вправа 16</w:t>
            </w:r>
          </w:p>
        </w:tc>
      </w:tr>
      <w:tr w:rsidR="00810FC4" w:rsidRPr="00810FC4" w:rsidTr="00810FC4"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lastRenderedPageBreak/>
              <w:t>Відгадайте, хто це?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 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Хоч маленьке, а красиве,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Як біжить, то в'ється грива.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 xml:space="preserve">Копитцями </w:t>
            </w:r>
            <w:proofErr w:type="spellStart"/>
            <w:r w:rsidRPr="00810FC4">
              <w:rPr>
                <w:rFonts w:ascii="Arial" w:eastAsia="Times New Roman" w:hAnsi="Arial" w:cs="Arial"/>
                <w:color w:val="000000"/>
              </w:rPr>
              <w:t>туп-туп-туп</w:t>
            </w:r>
            <w:proofErr w:type="spellEnd"/>
            <w:r w:rsidRPr="00810FC4">
              <w:rPr>
                <w:rFonts w:ascii="Arial" w:eastAsia="Times New Roman" w:hAnsi="Arial" w:cs="Arial"/>
                <w:color w:val="000000"/>
              </w:rPr>
              <w:t>,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 xml:space="preserve">По каменю </w:t>
            </w:r>
            <w:proofErr w:type="spellStart"/>
            <w:r w:rsidRPr="00810FC4">
              <w:rPr>
                <w:rFonts w:ascii="Arial" w:eastAsia="Times New Roman" w:hAnsi="Arial" w:cs="Arial"/>
                <w:color w:val="000000"/>
              </w:rPr>
              <w:t>цок-цок-цок</w:t>
            </w:r>
            <w:proofErr w:type="spellEnd"/>
            <w:r w:rsidRPr="00810FC4">
              <w:rPr>
                <w:rFonts w:ascii="Arial" w:eastAsia="Times New Roman" w:hAnsi="Arial" w:cs="Arial"/>
                <w:color w:val="000000"/>
              </w:rPr>
              <w:t>,</w:t>
            </w:r>
          </w:p>
          <w:p w:rsidR="00810FC4" w:rsidRPr="00810FC4" w:rsidRDefault="00810FC4" w:rsidP="00810FC4">
            <w:pPr>
              <w:spacing w:before="201" w:after="201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i/>
                <w:iCs/>
                <w:color w:val="000000"/>
              </w:rPr>
              <w:t>(Лоша)</w:t>
            </w:r>
          </w:p>
        </w:tc>
        <w:tc>
          <w:tcPr>
            <w:tcW w:w="0" w:type="auto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2265045" cy="2286000"/>
                  <wp:effectExtent l="19050" t="0" r="1905" b="0"/>
                  <wp:docPr id="32" name="Рисунок 32" descr="fi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iz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color w:val="000000"/>
              </w:rPr>
              <w:t>Зобразимо лоша руками. Права долоня на ребрі від себе. Великий палець догори. Згори на неї накладається ліва долоня під кутом, ство</w:t>
            </w:r>
            <w:r w:rsidRPr="00810FC4">
              <w:rPr>
                <w:rFonts w:ascii="Arial" w:eastAsia="Times New Roman" w:hAnsi="Arial" w:cs="Arial"/>
                <w:color w:val="000000"/>
              </w:rPr>
              <w:softHyphen/>
              <w:t>рюючи пальцями гриву. Великий палець дого</w:t>
            </w:r>
            <w:r w:rsidRPr="00810FC4">
              <w:rPr>
                <w:rFonts w:ascii="Arial" w:eastAsia="Times New Roman" w:hAnsi="Arial" w:cs="Arial"/>
                <w:color w:val="000000"/>
              </w:rPr>
              <w:softHyphen/>
              <w:t>ри. Два великих пальці утворюють вушка.</w:t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2541270" cy="2019935"/>
                  <wp:effectExtent l="19050" t="0" r="0" b="0"/>
                  <wp:docPr id="33" name="Рисунок 33" descr="fi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iz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201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10FC4">
              <w:rPr>
                <w:rFonts w:ascii="Arial" w:eastAsia="Times New Roman" w:hAnsi="Arial" w:cs="Arial"/>
                <w:b/>
                <w:bCs/>
                <w:color w:val="000000"/>
              </w:rPr>
              <w:t>І на останок </w:t>
            </w:r>
            <w:r w:rsidRPr="00810FC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</w:rPr>
              <w:t>віршик-пальчикова гра</w:t>
            </w:r>
          </w:p>
        </w:tc>
      </w:tr>
      <w:tr w:rsidR="00810FC4" w:rsidRPr="00810FC4" w:rsidTr="00810FC4">
        <w:tc>
          <w:tcPr>
            <w:tcW w:w="0" w:type="auto"/>
            <w:gridSpan w:val="2"/>
            <w:tcBorders>
              <w:top w:val="single" w:sz="6" w:space="0" w:color="88C6F2"/>
              <w:left w:val="single" w:sz="6" w:space="0" w:color="88C6F2"/>
              <w:bottom w:val="single" w:sz="6" w:space="0" w:color="88C6F2"/>
              <w:right w:val="single" w:sz="6" w:space="0" w:color="88C6F2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810FC4" w:rsidRPr="00810FC4" w:rsidRDefault="00810FC4" w:rsidP="00810F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</w:rPr>
              <w:lastRenderedPageBreak/>
              <w:drawing>
                <wp:inline distT="0" distB="0" distL="0" distR="0">
                  <wp:extent cx="5316220" cy="5347970"/>
                  <wp:effectExtent l="19050" t="0" r="0" b="0"/>
                  <wp:docPr id="34" name="Рисунок 34" descr="fi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iz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220" cy="5347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3FFD" w:rsidRDefault="00863FFD"/>
    <w:sectPr w:rsidR="00863FF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810FC4"/>
    <w:rsid w:val="00810FC4"/>
    <w:rsid w:val="00863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0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10FC4"/>
    <w:rPr>
      <w:b/>
      <w:bCs/>
    </w:rPr>
  </w:style>
  <w:style w:type="character" w:styleId="a5">
    <w:name w:val="Emphasis"/>
    <w:basedOn w:val="a0"/>
    <w:uiPriority w:val="20"/>
    <w:qFormat/>
    <w:rsid w:val="00810FC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10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0F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7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3861</Words>
  <Characters>2201</Characters>
  <Application>Microsoft Office Word</Application>
  <DocSecurity>0</DocSecurity>
  <Lines>18</Lines>
  <Paragraphs>12</Paragraphs>
  <ScaleCrop>false</ScaleCrop>
  <Company/>
  <LinksUpToDate>false</LinksUpToDate>
  <CharactersWithSpaces>6050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2022-01-04T14:04:00Z</dcterms:created>
  <dcterms:modified xsi:type="dcterms:W3CDTF">2022-01-04T14:04:00Z</dcterms:modified>
</cp:coreProperties>
</file>