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2B" w:rsidRPr="0024200B" w:rsidRDefault="00085401" w:rsidP="000854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200B">
        <w:rPr>
          <w:rFonts w:ascii="Times New Roman" w:hAnsi="Times New Roman" w:cs="Times New Roman"/>
          <w:b/>
          <w:sz w:val="26"/>
          <w:szCs w:val="26"/>
        </w:rPr>
        <w:t>Матеріали для професійного розвитку педагогів закладів дошкільної освіти</w:t>
      </w:r>
    </w:p>
    <w:p w:rsidR="00F268D6" w:rsidRPr="0024200B" w:rsidRDefault="00F268D6" w:rsidP="00F268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200B">
        <w:rPr>
          <w:rFonts w:ascii="Times New Roman" w:hAnsi="Times New Roman" w:cs="Times New Roman"/>
          <w:sz w:val="26"/>
          <w:szCs w:val="26"/>
        </w:rPr>
        <w:t>Вебінар</w:t>
      </w:r>
      <w:proofErr w:type="spellEnd"/>
      <w:r w:rsidRPr="0024200B">
        <w:rPr>
          <w:rFonts w:ascii="Times New Roman" w:hAnsi="Times New Roman" w:cs="Times New Roman"/>
          <w:sz w:val="26"/>
          <w:szCs w:val="26"/>
        </w:rPr>
        <w:t xml:space="preserve"> «Як підвищити ефективність дистанційної роботи». https://www.youtube.com/watch?v= </w:t>
      </w:r>
      <w:proofErr w:type="spellStart"/>
      <w:r w:rsidRPr="0024200B">
        <w:rPr>
          <w:rFonts w:ascii="Times New Roman" w:hAnsi="Times New Roman" w:cs="Times New Roman"/>
          <w:sz w:val="26"/>
          <w:szCs w:val="26"/>
        </w:rPr>
        <w:t>MbFvVyacZOE</w:t>
      </w:r>
      <w:proofErr w:type="spellEnd"/>
      <w:r w:rsidRPr="002420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68D6" w:rsidRPr="0024200B" w:rsidRDefault="00F268D6" w:rsidP="00F268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268D6" w:rsidRPr="0024200B" w:rsidRDefault="00F268D6" w:rsidP="00F268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200B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24200B">
        <w:rPr>
          <w:rFonts w:ascii="Times New Roman" w:hAnsi="Times New Roman" w:cs="Times New Roman"/>
          <w:sz w:val="26"/>
          <w:szCs w:val="26"/>
        </w:rPr>
        <w:t xml:space="preserve"> медіа-ресурс, присвячений освіті та вихованню в Україні </w:t>
      </w:r>
      <w:hyperlink r:id="rId4" w:history="1">
        <w:r w:rsidRPr="0024200B">
          <w:rPr>
            <w:rStyle w:val="a4"/>
            <w:rFonts w:ascii="Times New Roman" w:hAnsi="Times New Roman" w:cs="Times New Roman"/>
            <w:sz w:val="26"/>
            <w:szCs w:val="26"/>
          </w:rPr>
          <w:t>https://osvitoria.media/</w:t>
        </w:r>
      </w:hyperlink>
      <w:r w:rsidRPr="002420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68D6" w:rsidRPr="0024200B" w:rsidRDefault="00F268D6" w:rsidP="00F268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268D6" w:rsidRPr="0024200B" w:rsidRDefault="00F268D6" w:rsidP="00F268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4200B">
        <w:rPr>
          <w:rFonts w:ascii="Times New Roman" w:hAnsi="Times New Roman" w:cs="Times New Roman"/>
          <w:sz w:val="26"/>
          <w:szCs w:val="26"/>
        </w:rPr>
        <w:t>Парціальна програма з розвитку соціальних навичок ефективної взаємодії дітей від 4 до 6–7 років «Вчимося жити разом». Видання підготовлено з метою – навчити дітей та підлітків, які найбільше постраждали внаслідок воєнного конфлікту в Україні, життєвих навичок, необхідних для мирного життя. https://mon.gov.ua/storage/app/medi a/</w:t>
      </w:r>
      <w:proofErr w:type="spellStart"/>
      <w:r w:rsidRPr="0024200B">
        <w:rPr>
          <w:rFonts w:ascii="Times New Roman" w:hAnsi="Times New Roman" w:cs="Times New Roman"/>
          <w:sz w:val="26"/>
          <w:szCs w:val="26"/>
        </w:rPr>
        <w:t>doshkilna</w:t>
      </w:r>
      <w:proofErr w:type="spellEnd"/>
      <w:r w:rsidRPr="0024200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24200B">
        <w:rPr>
          <w:rFonts w:ascii="Times New Roman" w:hAnsi="Times New Roman" w:cs="Times New Roman"/>
          <w:sz w:val="26"/>
          <w:szCs w:val="26"/>
        </w:rPr>
        <w:t>programi</w:t>
      </w:r>
      <w:proofErr w:type="spellEnd"/>
      <w:r w:rsidRPr="0024200B">
        <w:rPr>
          <w:rFonts w:ascii="Times New Roman" w:hAnsi="Times New Roman" w:cs="Times New Roman"/>
          <w:sz w:val="26"/>
          <w:szCs w:val="26"/>
        </w:rPr>
        <w:t>/1.pdf https://mon.gov.ua/storage/app/medi a/</w:t>
      </w:r>
      <w:proofErr w:type="spellStart"/>
      <w:r w:rsidRPr="0024200B">
        <w:rPr>
          <w:rFonts w:ascii="Times New Roman" w:hAnsi="Times New Roman" w:cs="Times New Roman"/>
          <w:sz w:val="26"/>
          <w:szCs w:val="26"/>
        </w:rPr>
        <w:t>doshkilna</w:t>
      </w:r>
      <w:proofErr w:type="spellEnd"/>
      <w:r w:rsidRPr="0024200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24200B">
        <w:rPr>
          <w:rFonts w:ascii="Times New Roman" w:hAnsi="Times New Roman" w:cs="Times New Roman"/>
          <w:sz w:val="26"/>
          <w:szCs w:val="26"/>
        </w:rPr>
        <w:t>programi</w:t>
      </w:r>
      <w:proofErr w:type="spellEnd"/>
      <w:r w:rsidRPr="0024200B">
        <w:rPr>
          <w:rFonts w:ascii="Times New Roman" w:hAnsi="Times New Roman" w:cs="Times New Roman"/>
          <w:sz w:val="26"/>
          <w:szCs w:val="26"/>
        </w:rPr>
        <w:t>/2.pdf https://vseosvita.ua/library/prezenta cia-parcialna-programa-vcimosa</w:t>
      </w:r>
      <w:r w:rsidRPr="0024200B">
        <w:rPr>
          <w:rFonts w:ascii="Times New Roman" w:hAnsi="Times New Roman" w:cs="Times New Roman"/>
          <w:sz w:val="26"/>
          <w:szCs w:val="26"/>
        </w:rPr>
        <w:t xml:space="preserve">ziti-razom-259687.html </w:t>
      </w:r>
    </w:p>
    <w:p w:rsidR="00F268D6" w:rsidRPr="0024200B" w:rsidRDefault="00F268D6" w:rsidP="00F268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268D6" w:rsidRPr="0024200B" w:rsidRDefault="00F268D6" w:rsidP="00F268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4200B">
        <w:rPr>
          <w:rFonts w:ascii="Times New Roman" w:hAnsi="Times New Roman" w:cs="Times New Roman"/>
          <w:sz w:val="26"/>
          <w:szCs w:val="26"/>
        </w:rPr>
        <w:t>Гра як засіб зняття напруження у дитини https://www.pedrada.com.ua/article/ 3020-gra-yak-sposb-znyati</w:t>
      </w:r>
      <w:r w:rsidRPr="0024200B">
        <w:rPr>
          <w:rFonts w:ascii="Times New Roman" w:hAnsi="Times New Roman" w:cs="Times New Roman"/>
          <w:sz w:val="26"/>
          <w:szCs w:val="26"/>
        </w:rPr>
        <w:t xml:space="preserve">psihologchne-naprujennya-ditini </w:t>
      </w:r>
    </w:p>
    <w:p w:rsidR="00F268D6" w:rsidRPr="0024200B" w:rsidRDefault="00F268D6" w:rsidP="00F268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85401" w:rsidRPr="0024200B" w:rsidRDefault="00F268D6" w:rsidP="00F268D6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200B">
        <w:rPr>
          <w:rFonts w:ascii="Times New Roman" w:hAnsi="Times New Roman" w:cs="Times New Roman"/>
          <w:sz w:val="26"/>
          <w:szCs w:val="26"/>
        </w:rPr>
        <w:t>Освітній медіа-портал «Педрада» https://www.pedrada.com.ua/article/ 3032-nov-rekomendats-mon</w:t>
      </w:r>
      <w:r w:rsidRPr="0024200B">
        <w:rPr>
          <w:rFonts w:ascii="Times New Roman" w:hAnsi="Times New Roman" w:cs="Times New Roman"/>
          <w:sz w:val="26"/>
          <w:szCs w:val="26"/>
        </w:rPr>
        <w:t>shchodo-organzats-osvtnogo</w:t>
      </w:r>
      <w:r w:rsidRPr="0024200B">
        <w:rPr>
          <w:rFonts w:ascii="Times New Roman" w:hAnsi="Times New Roman" w:cs="Times New Roman"/>
          <w:sz w:val="26"/>
          <w:szCs w:val="26"/>
        </w:rPr>
        <w:t>protsesu-pd-chas-vyn</w:t>
      </w:r>
    </w:p>
    <w:p w:rsidR="0024200B" w:rsidRPr="0024200B" w:rsidRDefault="0024200B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24200B" w:rsidRPr="0024200B" w:rsidSect="00F268D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5401"/>
    <w:rsid w:val="00085401"/>
    <w:rsid w:val="0024200B"/>
    <w:rsid w:val="008F422B"/>
    <w:rsid w:val="00F2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8D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268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vitoria.med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698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2022-04-07T07:10:00Z</dcterms:created>
  <dcterms:modified xsi:type="dcterms:W3CDTF">2022-04-07T07:18:00Z</dcterms:modified>
</cp:coreProperties>
</file>