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lang w:val="uk-UA"/>
        </w:rPr>
      </w:pPr>
      <w:r>
        <w:rPr/>
      </w:r>
    </w:p>
    <w:p>
      <w:pPr>
        <w:pStyle w:val="Standard"/>
        <w:jc w:val="center"/>
        <w:rPr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ЧЕРВОНОГРАДСЬКА МІСЬКА РАДА</w:t>
      </w:r>
    </w:p>
    <w:p>
      <w:pPr>
        <w:pStyle w:val="Standard"/>
        <w:jc w:val="center"/>
        <w:rPr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Львівської області</w:t>
      </w:r>
    </w:p>
    <w:p>
      <w:pPr>
        <w:pStyle w:val="Standard"/>
        <w:jc w:val="center"/>
        <w:rPr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Волсвинська ЗШ І-ІІ ступенів</w:t>
      </w:r>
    </w:p>
    <w:p>
      <w:pPr>
        <w:pStyle w:val="Standard"/>
        <w:jc w:val="center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НАКАЗ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01.09.</w:t>
      </w:r>
      <w:r>
        <w:rPr>
          <w:sz w:val="26"/>
          <w:szCs w:val="26"/>
        </w:rPr>
        <w:t xml:space="preserve">2022                                                                                                  </w:t>
      </w:r>
      <w:r>
        <w:rPr>
          <w:sz w:val="26"/>
          <w:szCs w:val="26"/>
          <w:lang w:val="uk-UA"/>
        </w:rPr>
        <w:t xml:space="preserve">        </w:t>
      </w:r>
      <w:r>
        <w:rPr>
          <w:sz w:val="26"/>
          <w:szCs w:val="26"/>
        </w:rPr>
        <w:t>№</w:t>
      </w:r>
      <w:r>
        <w:rPr>
          <w:sz w:val="26"/>
          <w:szCs w:val="26"/>
          <w:lang w:val="uk-UA"/>
        </w:rPr>
        <w:t xml:space="preserve"> 56</w:t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</w:t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ind w:hanging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</w:t>
      </w:r>
      <w:r>
        <w:rPr>
          <w:sz w:val="26"/>
          <w:szCs w:val="26"/>
          <w:lang w:val="uk-UA"/>
        </w:rPr>
        <w:t>Про організацію роботи у 1 інклюзивному класі</w:t>
      </w:r>
    </w:p>
    <w:p>
      <w:pPr>
        <w:pStyle w:val="Normal"/>
        <w:bidi w:val="0"/>
        <w:ind w:hanging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ind w:hanging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Style19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Відповідно до </w:t>
      </w:r>
      <w:r>
        <w:rPr>
          <w:sz w:val="26"/>
        </w:rPr>
        <w:t xml:space="preserve">ст.20 Закону України «Про  освіту», ст.26  Закону України «Про  загальну середню освіту», </w:t>
      </w:r>
      <w:r>
        <w:rPr>
          <w:sz w:val="26"/>
          <w:szCs w:val="26"/>
        </w:rPr>
        <w:t xml:space="preserve"> </w:t>
      </w:r>
      <w:r>
        <w:rPr>
          <w:sz w:val="26"/>
        </w:rPr>
        <w:t>керуючись Порядком організації інклюзивного навчання у загальноосвітніх навчальних закладах, затвердженим постановою Кабінету Міністрів України від 15.12.2021 № 1321 та з метою реалізації права дитини з особливими освітніми потребами, його соціалізацію та інтеграцію в суспільстві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ind w:left="709"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НАКАЗУЮ:</w:t>
      </w:r>
    </w:p>
    <w:p>
      <w:pPr>
        <w:pStyle w:val="Normal"/>
        <w:bidi w:val="0"/>
        <w:ind w:left="709"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ListParagraph"/>
        <w:numPr>
          <w:ilvl w:val="0"/>
          <w:numId w:val="1"/>
        </w:numPr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Організувати клас з інклюзивним навчанням на базі 1 класу  для учня Михайлишина Дмитра Ігоровича</w:t>
      </w:r>
    </w:p>
    <w:p>
      <w:pPr>
        <w:pStyle w:val="ListParagraph"/>
        <w:tabs>
          <w:tab w:val="clear" w:pos="709"/>
          <w:tab w:val="left" w:pos="993" w:leader="none"/>
        </w:tabs>
        <w:bidi w:val="0"/>
        <w:ind w:left="0" w:hanging="0"/>
        <w:jc w:val="both"/>
        <w:rPr/>
      </w:pPr>
      <w:r>
        <w:rPr>
          <w:sz w:val="26"/>
          <w:szCs w:val="26"/>
          <w:lang w:val="uk-UA"/>
        </w:rPr>
        <w:t xml:space="preserve">           </w:t>
      </w:r>
      <w:r>
        <w:rPr>
          <w:sz w:val="26"/>
          <w:szCs w:val="26"/>
          <w:lang w:val="uk-UA"/>
        </w:rPr>
        <w:t>2.Укласти договори на проведення корекційно-розвиткових занять з</w:t>
      </w:r>
    </w:p>
    <w:p>
      <w:pPr>
        <w:pStyle w:val="ListParagraph"/>
        <w:tabs>
          <w:tab w:val="clear" w:pos="709"/>
          <w:tab w:val="left" w:pos="993" w:leader="none"/>
        </w:tabs>
        <w:bidi w:val="0"/>
        <w:ind w:left="0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</w:t>
      </w:r>
      <w:r>
        <w:rPr>
          <w:sz w:val="26"/>
          <w:szCs w:val="26"/>
          <w:lang w:val="uk-UA"/>
        </w:rPr>
        <w:t xml:space="preserve">учнем  Михайлишиним Дмитром 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</w:t>
      </w:r>
      <w:r>
        <w:rPr>
          <w:sz w:val="26"/>
          <w:szCs w:val="26"/>
          <w:lang w:val="uk-UA"/>
        </w:rPr>
        <w:t xml:space="preserve">1 год.(корекція розвитку); 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</w:t>
      </w:r>
      <w:r>
        <w:rPr>
          <w:sz w:val="26"/>
          <w:szCs w:val="26"/>
          <w:lang w:val="uk-UA"/>
        </w:rPr>
        <w:t>3 год. (корекція розвитку);</w:t>
      </w:r>
    </w:p>
    <w:p>
      <w:pPr>
        <w:pStyle w:val="Normal"/>
        <w:bidi w:val="0"/>
        <w:ind w:left="709"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</w:t>
      </w:r>
      <w:r>
        <w:rPr>
          <w:sz w:val="26"/>
          <w:szCs w:val="26"/>
          <w:lang w:val="uk-UA"/>
        </w:rPr>
        <w:t>2 год. (розвиток мовлення).</w:t>
      </w:r>
    </w:p>
    <w:p>
      <w:pPr>
        <w:pStyle w:val="Normal"/>
        <w:bidi w:val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3.Призначити асистентом  вчителя Футало Г.Я.  </w:t>
      </w:r>
    </w:p>
    <w:p>
      <w:pPr>
        <w:pStyle w:val="Normal"/>
        <w:bidi w:val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Асистенту вчителя  Футало Г.Я. </w:t>
      </w:r>
    </w:p>
    <w:p>
      <w:pPr>
        <w:pStyle w:val="Normal"/>
        <w:bidi w:val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4. 1. Забезпечити виконання  посадових обов’язків асистента вчителя.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>
        <w:rPr>
          <w:sz w:val="26"/>
          <w:szCs w:val="26"/>
          <w:lang w:val="uk-UA"/>
        </w:rPr>
        <w:t>4.2. Здійснювати соціальний супровід Михайлишина Д.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>
        <w:rPr>
          <w:sz w:val="26"/>
          <w:szCs w:val="26"/>
          <w:lang w:val="uk-UA"/>
        </w:rPr>
        <w:t>5. Організувати команду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6"/>
          <w:szCs w:val="26"/>
        </w:rPr>
        <w:t>психолого-педагогічного супроводу</w:t>
      </w:r>
      <w:r>
        <w:rPr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та до 16.09.2022 розробити індивідуальну програму розвитку.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6. Педагогічним працівникам, які здійснюють педагогічний супровід дітей з особливими освітніми потребами, виконувати такі посадові обов’язки: </w:t>
      </w:r>
    </w:p>
    <w:p>
      <w:pPr>
        <w:pStyle w:val="Normal"/>
        <w:shd w:val="clear" w:color="auto" w:fill="FFFFFF"/>
        <w:bidi w:val="0"/>
        <w:ind w:firstLine="708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6.1. </w:t>
      </w:r>
      <w:r>
        <w:rPr>
          <w:bCs/>
          <w:color w:val="000000"/>
          <w:sz w:val="26"/>
          <w:szCs w:val="26"/>
          <w:lang w:val="uk-UA"/>
        </w:rPr>
        <w:t>Заступнику директора з навчально-виховної роботи Рогалі Л.І. доручити: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6.1.1. </w:t>
      </w:r>
      <w:r>
        <w:rPr>
          <w:color w:val="000000"/>
          <w:sz w:val="26"/>
          <w:szCs w:val="26"/>
        </w:rPr>
        <w:t>Формуванн</w:t>
      </w:r>
      <w:r>
        <w:rPr>
          <w:color w:val="000000"/>
          <w:sz w:val="26"/>
          <w:szCs w:val="26"/>
          <w:lang w:val="uk-UA"/>
        </w:rPr>
        <w:t>я</w:t>
      </w:r>
      <w:r>
        <w:rPr>
          <w:color w:val="000000"/>
          <w:sz w:val="26"/>
          <w:szCs w:val="26"/>
        </w:rPr>
        <w:t xml:space="preserve"> складу Команди супроводу.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6.1.2. </w:t>
      </w:r>
      <w:r>
        <w:rPr>
          <w:color w:val="000000"/>
          <w:sz w:val="26"/>
          <w:szCs w:val="26"/>
        </w:rPr>
        <w:t>Призначення відповідальної особи щодо координації розроблення ІПР.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6.1.3. </w:t>
      </w:r>
      <w:r>
        <w:rPr>
          <w:color w:val="000000"/>
          <w:sz w:val="26"/>
          <w:szCs w:val="26"/>
        </w:rPr>
        <w:t>Організацію роботи Команди супроводу.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6.1.4. </w:t>
      </w:r>
      <w:r>
        <w:rPr>
          <w:color w:val="000000"/>
          <w:sz w:val="26"/>
          <w:szCs w:val="26"/>
        </w:rPr>
        <w:t>Контроль за виконанням висновку ІРЦ.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6.1.5. </w:t>
      </w:r>
      <w:r>
        <w:rPr>
          <w:color w:val="000000"/>
          <w:sz w:val="26"/>
          <w:szCs w:val="26"/>
        </w:rPr>
        <w:t>Залучення фахівців (в тому числі фахівців ІРЦ) для надання психолого-</w:t>
      </w:r>
    </w:p>
    <w:p>
      <w:pPr>
        <w:pStyle w:val="Normal"/>
        <w:shd w:val="clear" w:color="auto" w:fill="FFFFFF"/>
        <w:bidi w:val="0"/>
        <w:spacing w:before="3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педагогічних та корекційно-розвиткових послуг дітям з ООП.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6.1.6. </w:t>
      </w:r>
      <w:r>
        <w:rPr>
          <w:color w:val="000000"/>
          <w:sz w:val="26"/>
          <w:szCs w:val="26"/>
        </w:rPr>
        <w:t>Контроль за виконанням завдань учасниками Команди супроводу своїх функцій.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6.1.7. </w:t>
      </w:r>
      <w:r>
        <w:rPr>
          <w:color w:val="000000"/>
          <w:sz w:val="26"/>
          <w:szCs w:val="26"/>
        </w:rPr>
        <w:t>Розроблення спільно з іншими учасниками Команди супроводу індивідуального навчального плану дитини з ООП.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6.1.8. </w:t>
      </w:r>
      <w:r>
        <w:rPr>
          <w:color w:val="000000"/>
          <w:sz w:val="26"/>
          <w:szCs w:val="26"/>
        </w:rPr>
        <w:t>Залучення батьків дитини з ООП до розроблення і погодження ІПР.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6.1.9. </w:t>
      </w:r>
      <w:r>
        <w:rPr>
          <w:color w:val="000000"/>
          <w:sz w:val="26"/>
          <w:szCs w:val="26"/>
        </w:rPr>
        <w:t>Оцінка діяльності педагогічних працівників, залучених до реалізації ІПР.</w:t>
      </w:r>
    </w:p>
    <w:p>
      <w:pPr>
        <w:pStyle w:val="Normal"/>
        <w:shd w:val="clear" w:color="auto" w:fill="FFFFFF"/>
        <w:bidi w:val="0"/>
        <w:spacing w:before="30" w:after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6.1.10. </w:t>
      </w:r>
      <w:r>
        <w:rPr>
          <w:color w:val="000000"/>
          <w:sz w:val="26"/>
          <w:szCs w:val="26"/>
        </w:rPr>
        <w:t>Моніторинг виконання ІПР.</w:t>
      </w:r>
    </w:p>
    <w:p>
      <w:pPr>
        <w:pStyle w:val="Normal"/>
        <w:shd w:val="clear" w:color="auto" w:fill="FFFFFF"/>
        <w:bidi w:val="0"/>
        <w:ind w:firstLine="708"/>
        <w:jc w:val="both"/>
        <w:rPr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 xml:space="preserve">6 .2. </w:t>
      </w:r>
      <w:r>
        <w:rPr>
          <w:bCs/>
          <w:color w:val="000000"/>
          <w:sz w:val="26"/>
          <w:szCs w:val="26"/>
        </w:rPr>
        <w:t>Практичного психолог</w:t>
      </w:r>
      <w:r>
        <w:rPr>
          <w:bCs/>
          <w:color w:val="000000"/>
          <w:sz w:val="26"/>
          <w:szCs w:val="26"/>
          <w:lang w:val="uk-UA"/>
        </w:rPr>
        <w:t>а  Вакулу  В.П. залучити до:</w:t>
      </w:r>
    </w:p>
    <w:p>
      <w:pPr>
        <w:pStyle w:val="Normal"/>
        <w:shd w:val="clear" w:color="auto" w:fill="FFFFFF"/>
        <w:bidi w:val="0"/>
        <w:spacing w:before="3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          </w:t>
      </w:r>
      <w:r>
        <w:rPr>
          <w:color w:val="000000"/>
          <w:sz w:val="26"/>
          <w:szCs w:val="26"/>
          <w:lang w:val="uk-UA"/>
        </w:rPr>
        <w:t>6.2.1.</w:t>
      </w:r>
      <w:r>
        <w:rPr>
          <w:color w:val="000000"/>
          <w:sz w:val="26"/>
          <w:szCs w:val="26"/>
        </w:rPr>
        <w:t>Вивчення та моніторинг</w:t>
      </w:r>
      <w:r>
        <w:rPr>
          <w:color w:val="000000"/>
          <w:sz w:val="26"/>
          <w:szCs w:val="26"/>
          <w:lang w:val="uk-UA"/>
        </w:rPr>
        <w:t>у</w:t>
      </w:r>
      <w:r>
        <w:rPr>
          <w:color w:val="000000"/>
          <w:sz w:val="26"/>
          <w:szCs w:val="26"/>
        </w:rPr>
        <w:t xml:space="preserve"> психічного розвитку дитини з ООП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6.2.2.</w:t>
      </w:r>
      <w:r>
        <w:rPr>
          <w:color w:val="000000"/>
          <w:sz w:val="26"/>
          <w:szCs w:val="26"/>
        </w:rPr>
        <w:t>Психологічного супроводу дитини з ООП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6.2.3.</w:t>
      </w:r>
      <w:r>
        <w:rPr>
          <w:color w:val="000000"/>
          <w:sz w:val="26"/>
          <w:szCs w:val="26"/>
        </w:rPr>
        <w:t>Надання корекційно-розвиткових послуг дитині з ООП згідно з IПP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6.2.4.</w:t>
      </w:r>
      <w:r>
        <w:rPr>
          <w:color w:val="000000"/>
          <w:sz w:val="26"/>
          <w:szCs w:val="26"/>
        </w:rPr>
        <w:t>Надання рекомендацій, консультацій та методичної допомоги педагогічним працівникам закладу освіти у роботі з дитиною з ООП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6.2.5.</w:t>
      </w:r>
      <w:r>
        <w:rPr>
          <w:color w:val="000000"/>
          <w:sz w:val="26"/>
          <w:szCs w:val="26"/>
        </w:rPr>
        <w:t>Консультативної роботи з батьками дитини з ООП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ind w:firstLine="708"/>
        <w:jc w:val="both"/>
        <w:rPr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>6.3. Вчителям Троць Г.І., Лялюк К.В.: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6.3.1.</w:t>
      </w:r>
      <w:r>
        <w:rPr>
          <w:color w:val="000000"/>
          <w:sz w:val="26"/>
          <w:szCs w:val="26"/>
        </w:rPr>
        <w:t>Забезпечити освітній процес дитини з ООП з урахуванням особливостей її розвитку та ІПP;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6.3.2.</w:t>
      </w:r>
      <w:r>
        <w:rPr>
          <w:color w:val="000000"/>
          <w:sz w:val="26"/>
          <w:szCs w:val="26"/>
        </w:rPr>
        <w:t xml:space="preserve">Готувати інформацію для учасників засідання Команди супроводу про особливості навчально-пізнавальної діяльності дитини з ООП, її сильні сторони та потреби; 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6.3.3.</w:t>
      </w:r>
      <w:r>
        <w:rPr>
          <w:color w:val="000000"/>
          <w:sz w:val="26"/>
          <w:szCs w:val="26"/>
        </w:rPr>
        <w:t>Відстежувати результати виконання дитиною навчальної програми/освітнього плану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6.3.4.</w:t>
      </w:r>
      <w:r>
        <w:rPr>
          <w:color w:val="000000"/>
          <w:sz w:val="26"/>
          <w:szCs w:val="26"/>
        </w:rPr>
        <w:t>Брати участь у підготовці індивідуального навчального плану дитини з ООП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6.3.5.</w:t>
      </w:r>
      <w:r>
        <w:rPr>
          <w:color w:val="000000"/>
          <w:sz w:val="26"/>
          <w:szCs w:val="26"/>
        </w:rPr>
        <w:t xml:space="preserve">Розробити індивідуальну навчальну програму в закладі загальної середньої освіти 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6.3.6.Визначати спільно з іншими педагогічними працівниками рівень досягнень кінцевих цілей навчання; передбачених ІП</w:t>
      </w:r>
      <w:r>
        <w:rPr>
          <w:color w:val="000000"/>
          <w:sz w:val="26"/>
          <w:szCs w:val="26"/>
        </w:rPr>
        <w:t>P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bidi w:val="0"/>
        <w:spacing w:before="3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          </w:t>
      </w:r>
      <w:r>
        <w:rPr>
          <w:color w:val="000000"/>
          <w:sz w:val="26"/>
          <w:szCs w:val="26"/>
          <w:lang w:val="uk-UA"/>
        </w:rPr>
        <w:t>6.3.7.</w:t>
      </w:r>
      <w:r>
        <w:rPr>
          <w:color w:val="000000"/>
          <w:sz w:val="26"/>
          <w:szCs w:val="26"/>
        </w:rPr>
        <w:t>Створювати належний мікроклімат в колектив</w:t>
      </w:r>
      <w:r>
        <w:rPr>
          <w:color w:val="000000"/>
          <w:sz w:val="26"/>
          <w:szCs w:val="26"/>
          <w:lang w:val="uk-UA"/>
        </w:rPr>
        <w:t>і.</w:t>
      </w:r>
    </w:p>
    <w:p>
      <w:pPr>
        <w:pStyle w:val="Normal"/>
        <w:shd w:val="clear" w:color="auto" w:fill="FFFFFF"/>
        <w:bidi w:val="0"/>
        <w:spacing w:before="30" w:after="0"/>
        <w:ind w:left="708"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6.3.8.</w:t>
      </w:r>
      <w:r>
        <w:rPr>
          <w:color w:val="000000"/>
          <w:sz w:val="26"/>
          <w:szCs w:val="26"/>
        </w:rPr>
        <w:t>Надавати інформацію батькам про стан засвоєння навчальної програми/освітнього плану дитиною з ООП.</w:t>
      </w:r>
    </w:p>
    <w:p>
      <w:pPr>
        <w:pStyle w:val="Normal"/>
        <w:bidi w:val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7.Покласти відповідальність за збереження здоров’я Михайлишина Дмитра  на асистента вчителя   Футало Г.Я. та класного керівника Троць Г.І.</w:t>
      </w:r>
    </w:p>
    <w:p>
      <w:pPr>
        <w:pStyle w:val="Normal"/>
        <w:bidi w:val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8. Контроль за виконанням наказу залишаю за собою.</w:t>
      </w:r>
    </w:p>
    <w:p>
      <w:pPr>
        <w:pStyle w:val="Normal"/>
        <w:bidi w:val="0"/>
        <w:ind w:left="709"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ind w:left="709"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ind w:left="709"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ind w:left="709"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ind w:left="709"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  <w:lang w:val="uk-UA"/>
        </w:rPr>
        <w:t>Директор школи                                           Марія СЕМЕНОВА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9">
    <w:name w:val="Subtitle"/>
    <w:basedOn w:val="Normal"/>
    <w:qFormat/>
    <w:pPr>
      <w:jc w:val="center"/>
    </w:pPr>
    <w:rPr>
      <w:sz w:val="36"/>
      <w:szCs w:val="24"/>
      <w:lang w:val="uk-UA" w:eastAsia="ru-RU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LibreOffice/7.0.4.2$Windows_X86_64 LibreOffice_project/dcf040e67528d9187c66b2379df5ea4407429775</Application>
  <AppVersion>15.0000</AppVersion>
  <Pages>2</Pages>
  <Words>433</Words>
  <Characters>3090</Characters>
  <CharactersWithSpaces>3780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uk-UA</dc:language>
  <cp:lastModifiedBy/>
  <dcterms:modified xsi:type="dcterms:W3CDTF">2022-09-15T18:01:56Z</dcterms:modified>
  <cp:revision>3</cp:revision>
  <dc:subject/>
  <dc:title/>
</cp:coreProperties>
</file>