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lang w:val="uk-UA"/>
        </w:rPr>
      </w:pPr>
      <w:r>
        <w:rPr/>
        <w:drawing>
          <wp:inline distT="0" distB="0" distL="0" distR="0">
            <wp:extent cx="381000" cy="533400"/>
            <wp:effectExtent l="0" t="0" r="0" b="0"/>
            <wp:docPr id="1" name="Рисунок 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ЧЕРВОНОГРАДСЬКА МІСЬКА РАДА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Львівської області</w:t>
      </w:r>
    </w:p>
    <w:p>
      <w:pPr>
        <w:pStyle w:val="Standard"/>
        <w:jc w:val="center"/>
        <w:rPr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Волсвинська ЗШ І-ІІ ступенів</w:t>
      </w:r>
    </w:p>
    <w:p>
      <w:pPr>
        <w:pStyle w:val="Standard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НАКАЗ 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01.09.</w:t>
      </w:r>
      <w:r>
        <w:rPr>
          <w:sz w:val="26"/>
          <w:szCs w:val="26"/>
        </w:rPr>
        <w:t xml:space="preserve">2022                                                                                                  </w:t>
      </w:r>
      <w:r>
        <w:rPr>
          <w:sz w:val="26"/>
          <w:szCs w:val="26"/>
          <w:lang w:val="uk-UA"/>
        </w:rPr>
        <w:t xml:space="preserve">        </w:t>
      </w:r>
      <w:r>
        <w:rPr>
          <w:sz w:val="26"/>
          <w:szCs w:val="26"/>
        </w:rPr>
        <w:t>№</w:t>
      </w:r>
      <w:r>
        <w:rPr>
          <w:sz w:val="26"/>
          <w:szCs w:val="26"/>
          <w:lang w:val="uk-UA"/>
        </w:rPr>
        <w:t xml:space="preserve"> 59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</w:t>
      </w:r>
    </w:p>
    <w:tbl>
      <w:tblPr>
        <w:tblW w:w="42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8"/>
      </w:tblGrid>
      <w:tr>
        <w:trPr/>
        <w:tc>
          <w:tcPr>
            <w:tcW w:w="4248" w:type="dxa"/>
            <w:tcBorders/>
          </w:tcPr>
          <w:p>
            <w:pPr>
              <w:pStyle w:val="Style19"/>
              <w:widowControl w:val="false"/>
              <w:bidi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Про затвердження персонального складу та роботу команди психолого-педагогічного супроводу у 1 класі з інклюзивним навчанням</w:t>
            </w:r>
          </w:p>
          <w:p>
            <w:pPr>
              <w:pStyle w:val="Style19"/>
              <w:widowControl w:val="false"/>
              <w:bidi w:val="0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</w:r>
          </w:p>
        </w:tc>
      </w:tr>
    </w:tbl>
    <w:p>
      <w:pPr>
        <w:pStyle w:val="Normal"/>
        <w:bidi w:val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Style19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</w:rPr>
        <w:t>Керуючись Порядком організації інклюзивного навчання у загальноосвітніх навчальних закладах, затвердженим постановою Кабінету Міністрів України від 15.12.2021 № 1321 та з метою реалізації права дитини з особливими освітніми потребами, його соціалізацію та інтеграцію в суспільстві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>
      <w:pPr>
        <w:pStyle w:val="Normal"/>
        <w:tabs>
          <w:tab w:val="clear" w:pos="709"/>
          <w:tab w:val="left" w:pos="1419" w:leader="none"/>
        </w:tabs>
        <w:bidi w:val="0"/>
        <w:ind w:left="426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1.Затвердити склад команди психолого-педагогічного супроводу для учня 1 класу Михайлишина Дмитра  у складі: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Рогалі Л.І, заступника директора з НВР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Троць Г.І., вчителя початкових класів (класного керівника 1 класу)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Футало Г.Я., асистента вчителя, 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Лесик О.А., практичного психолога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Лялюк К.В., вчителя англійської мови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Вакули В.П., представника ІРЦ</w:t>
      </w:r>
    </w:p>
    <w:p>
      <w:pPr>
        <w:pStyle w:val="Normal"/>
        <w:bidi w:val="0"/>
        <w:ind w:left="1134" w:hanging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Михайлишин Н.Р., мами учня.</w:t>
      </w:r>
    </w:p>
    <w:p>
      <w:pPr>
        <w:pStyle w:val="Normal"/>
        <w:tabs>
          <w:tab w:val="clear" w:pos="709"/>
          <w:tab w:val="left" w:pos="993" w:leader="none"/>
        </w:tabs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2. Практичному психологу Лесик О.А. 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2.1. Надавати систематичну консультативну допомогу вчителеві початкових класів у створенні сприятливих умов адаптації учня з особливими освітніми потребами, психологічно комфортного перебування в учнівському колективі.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2.2. Вивчити стан адаптації учня з ООП.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2.3.Здійснювати психологічний супровід дитини з ООП,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2.4. Проводити консультативну роботу з батьками дитини з ООП.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3.Заступнику директора з навчально-виховної роботи  Рогалі Л.І. взяти під контроль: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3.1. Організацію навчання учня з особливими освітніми потребами.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3.2. Проведення корекційно-розвиткових занять відповідними вчителями.</w:t>
      </w:r>
    </w:p>
    <w:p>
      <w:pPr>
        <w:pStyle w:val="Normal"/>
        <w:bidi w:val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3.3. Здійснення аналізу результативності освітнього процесу та рівня навчальних досягнень учня з ООП.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 xml:space="preserve">4.  Контроль за виконанням наказу доручити заступнику директора з навчально-виховної роботи Рогалі Л.І.             </w:t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</w:r>
    </w:p>
    <w:p>
      <w:pPr>
        <w:pStyle w:val="Normal"/>
        <w:bidi w:val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                                                        Марія СЕМЕНОВА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9">
    <w:name w:val="Subtitle"/>
    <w:basedOn w:val="Normal"/>
    <w:qFormat/>
    <w:pPr>
      <w:jc w:val="center"/>
    </w:pPr>
    <w:rPr>
      <w:sz w:val="36"/>
      <w:szCs w:val="24"/>
      <w:lang w:val="uk-UA"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1</Pages>
  <Words>216</Words>
  <Characters>1527</Characters>
  <CharactersWithSpaces>1925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uk-UA</dc:language>
  <cp:lastModifiedBy/>
  <dcterms:modified xsi:type="dcterms:W3CDTF">2022-09-15T17:17:35Z</dcterms:modified>
  <cp:revision>3</cp:revision>
  <dc:subject/>
  <dc:title/>
</cp:coreProperties>
</file>