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92" w:rsidRPr="008658A9" w:rsidRDefault="00E42392" w:rsidP="00E4239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8658A9">
        <w:rPr>
          <w:rFonts w:ascii="Times New Roman" w:eastAsia="Arial Unicode MS" w:hAnsi="Times New Roman" w:cs="Times New Roman"/>
          <w:color w:val="000000"/>
          <w:sz w:val="26"/>
          <w:szCs w:val="26"/>
        </w:rPr>
        <w:t>Червоноградська міська ради</w:t>
      </w:r>
    </w:p>
    <w:p w:rsidR="00E42392" w:rsidRPr="008658A9" w:rsidRDefault="00E42392" w:rsidP="00E4239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8658A9">
        <w:rPr>
          <w:rFonts w:ascii="Times New Roman" w:eastAsia="Arial Unicode MS" w:hAnsi="Times New Roman" w:cs="Times New Roman"/>
          <w:color w:val="000000"/>
          <w:sz w:val="26"/>
          <w:szCs w:val="26"/>
        </w:rPr>
        <w:t>Львівської області</w:t>
      </w:r>
    </w:p>
    <w:p w:rsidR="00E42392" w:rsidRPr="008658A9" w:rsidRDefault="00E42392" w:rsidP="00E4239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26"/>
          <w:szCs w:val="26"/>
        </w:rPr>
      </w:pPr>
      <w:r w:rsidRPr="008658A9">
        <w:rPr>
          <w:rFonts w:ascii="Times New Roman" w:eastAsia="Arial Unicode MS" w:hAnsi="Times New Roman" w:cs="Times New Roman"/>
          <w:color w:val="000000"/>
          <w:sz w:val="26"/>
          <w:szCs w:val="26"/>
        </w:rPr>
        <w:t>Заклад дошкільної освіти ясла-садок №19 комбінованого типу</w:t>
      </w:r>
    </w:p>
    <w:p w:rsidR="00E42392" w:rsidRPr="008658A9" w:rsidRDefault="00E42392" w:rsidP="00E423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E42392" w:rsidRPr="008658A9" w:rsidRDefault="00E42392" w:rsidP="00E423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58A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</w:t>
      </w:r>
    </w:p>
    <w:p w:rsidR="00E42392" w:rsidRPr="008658A9" w:rsidRDefault="00E42392" w:rsidP="00E423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58A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НАКАЗ</w:t>
      </w:r>
    </w:p>
    <w:p w:rsidR="00E42392" w:rsidRPr="008658A9" w:rsidRDefault="00E42392" w:rsidP="00E4239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58A9">
        <w:rPr>
          <w:rFonts w:ascii="Times New Roman" w:eastAsia="Times New Roman" w:hAnsi="Times New Roman" w:cs="Times New Roman"/>
          <w:sz w:val="26"/>
          <w:szCs w:val="26"/>
        </w:rPr>
        <w:t>07.09. 2022</w:t>
      </w:r>
      <w:r w:rsidRPr="008658A9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Pr="008658A9">
        <w:rPr>
          <w:rFonts w:ascii="Times New Roman" w:eastAsia="Times New Roman" w:hAnsi="Times New Roman" w:cs="Times New Roman"/>
          <w:sz w:val="26"/>
          <w:szCs w:val="26"/>
        </w:rPr>
        <w:t>р.</w:t>
      </w:r>
      <w:r w:rsidRPr="008658A9">
        <w:rPr>
          <w:rFonts w:ascii="Times New Roman" w:eastAsia="Times New Roman" w:hAnsi="Times New Roman" w:cs="Times New Roman"/>
          <w:color w:val="FFFFFF"/>
          <w:sz w:val="26"/>
          <w:szCs w:val="26"/>
        </w:rPr>
        <w:t>Наказ</w:t>
      </w:r>
      <w:r w:rsidRPr="008658A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№ </w:t>
      </w:r>
      <w:r w:rsidRPr="008658A9">
        <w:rPr>
          <w:rFonts w:ascii="Times New Roman" w:eastAsia="Times New Roman" w:hAnsi="Times New Roman" w:cs="Times New Roman"/>
          <w:sz w:val="26"/>
          <w:szCs w:val="26"/>
          <w:lang w:val="ru-RU"/>
        </w:rPr>
        <w:t>50</w:t>
      </w:r>
    </w:p>
    <w:p w:rsidR="00E42392" w:rsidRPr="008658A9" w:rsidRDefault="00E42392" w:rsidP="00E4239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F0CF1" w:rsidRDefault="006F0CF1" w:rsidP="0057441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Про створення робочої групи та проведення </w:t>
      </w:r>
    </w:p>
    <w:p w:rsidR="006F0CF1" w:rsidRPr="006F0CF1" w:rsidRDefault="002222C2" w:rsidP="00222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само</w:t>
      </w:r>
      <w:r w:rsid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оцінювання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якості освітньої діяльності</w:t>
      </w:r>
    </w:p>
    <w:p w:rsidR="006F0CF1" w:rsidRDefault="006F0CF1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6F0CF1" w:rsidRPr="006F0CF1" w:rsidRDefault="006F0CF1" w:rsidP="005F3430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Відповідно до Законів України «Про освіту» (стаття 41, частини 3 ст.48) Порядку проведення моніторингу якості освіти, затвердженим наказом Міністерства освіти і науки України 16 січня 2020 року №54, зареєстрованим в Міністерстві юстиції України 10 лютого 2020 року за №</w:t>
      </w:r>
      <w:hyperlink r:id="rId5" w:tgtFrame="_blank" w:history="1">
        <w:r w:rsidRPr="006F0CF1">
          <w:rPr>
            <w:rFonts w:ascii="Times New Roman" w:eastAsia="Times New Roman" w:hAnsi="Times New Roman" w:cs="Times New Roman"/>
            <w:color w:val="337AB7"/>
            <w:sz w:val="26"/>
            <w:szCs w:val="26"/>
            <w:u w:val="single"/>
            <w:lang w:eastAsia="uk-UA"/>
          </w:rPr>
          <w:t>154/34437</w:t>
        </w:r>
      </w:hyperlink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Положення про внутрішню систему забезпечення якості освітньої діяльності та якості освіти 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у закладі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д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ошкільної освіти ясла - садка №19 комбінованого типу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</w:t>
      </w:r>
      <w:r w:rsidR="00D719C9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затвердженог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рішенням педагогічної  ради ЗДО я/с №19 комбінованого типу від 29.01.2021 №4,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з метою розбудови внутрішньої системи забезпечення якості освітньої діяльності та якості освіти у закладі, забезпечення комфортних і безпечних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умов виховання дітей дошкільного віку та 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праці</w:t>
      </w:r>
    </w:p>
    <w:p w:rsidR="006F0CF1" w:rsidRDefault="006F0CF1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</w:p>
    <w:p w:rsidR="006F0CF1" w:rsidRDefault="006F0CF1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uk-UA"/>
        </w:rPr>
      </w:pPr>
      <w:r w:rsidRPr="00E42392">
        <w:rPr>
          <w:rFonts w:ascii="Times New Roman" w:eastAsia="Times New Roman" w:hAnsi="Times New Roman" w:cs="Times New Roman"/>
          <w:bCs/>
          <w:color w:val="333333"/>
          <w:sz w:val="26"/>
          <w:szCs w:val="26"/>
          <w:lang w:eastAsia="uk-UA"/>
        </w:rPr>
        <w:t>НАКАЗУЮ:</w:t>
      </w:r>
    </w:p>
    <w:p w:rsidR="00E42392" w:rsidRPr="00E42392" w:rsidRDefault="00E42392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6F0CF1" w:rsidRPr="006F0CF1" w:rsidRDefault="00F22C28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1. Провести у 2022-2023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н.р. вивчення й самооцінювання якості освітньої діяльності закладу за напр</w:t>
      </w:r>
      <w:r w:rsid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ямом «Освітнє середовище в закладі дошкільної освіти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».</w:t>
      </w:r>
    </w:p>
    <w:p w:rsidR="006F0CF1" w:rsidRPr="006F0CF1" w:rsidRDefault="00E42392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2.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Призначити </w:t>
      </w:r>
      <w:r w:rsid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вихователя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методиста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Жигайло Мар’яну Богданівну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відповідальною особою із забезпечення якості, забезпечення оперативного керування процесом вивчення.</w:t>
      </w:r>
    </w:p>
    <w:p w:rsidR="006F0CF1" w:rsidRDefault="006F0CF1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3. Затвердити склад робочої групи:</w:t>
      </w:r>
    </w:p>
    <w:p w:rsidR="006F0CF1" w:rsidRDefault="006F0CF1" w:rsidP="00172B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Жигайло Мар’</w:t>
      </w:r>
      <w:r w:rsidR="003B2C1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яну Богданівну, вихователя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методист</w:t>
      </w:r>
      <w:r w:rsidR="003B2C1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а, головою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робочої групи;</w:t>
      </w:r>
    </w:p>
    <w:p w:rsidR="007B1547" w:rsidRDefault="00E42392" w:rsidP="00172B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Мірку Наталію Анатоліївну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за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ступника за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відувач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а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господарства;</w:t>
      </w:r>
    </w:p>
    <w:p w:rsidR="007B1547" w:rsidRDefault="00E42392" w:rsidP="00172B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Лутчин Ірину Богданівну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керівника гуртка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;</w:t>
      </w:r>
    </w:p>
    <w:p w:rsidR="007B1547" w:rsidRDefault="00E42392" w:rsidP="00172B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 Дутчак Олену Степанівну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вихователя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голова ПК;</w:t>
      </w:r>
    </w:p>
    <w:p w:rsidR="007B1547" w:rsidRDefault="007B1547" w:rsidP="00172B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-</w:t>
      </w:r>
      <w:r w:rsidR="00E42392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Вешенську Роксолану Миколаївну</w:t>
      </w:r>
      <w:r w:rsidR="003B2C1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голову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батьківського комітету.</w:t>
      </w:r>
    </w:p>
    <w:p w:rsidR="006F0CF1" w:rsidRPr="006F0CF1" w:rsidRDefault="006F0CF1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4. Затвердити орієнтовний План роботи робочої групи з проведення самооцінювання (Додаток 1).</w:t>
      </w:r>
    </w:p>
    <w:p w:rsidR="006F0CF1" w:rsidRPr="006F0CF1" w:rsidRDefault="006F0CF1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5. Відповідальній</w:t>
      </w:r>
      <w:r w:rsidR="007B1547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особі</w:t>
      </w:r>
      <w:r w:rsidR="003B2C1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Жигайло Мар’яні Богданівній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:</w:t>
      </w:r>
    </w:p>
    <w:p w:rsidR="006F0CF1" w:rsidRPr="006F0CF1" w:rsidRDefault="007B1547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5.1. К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оординувати результативне запровадження внутрішньої системи забезпечення якості;</w:t>
      </w:r>
    </w:p>
    <w:p w:rsidR="006F0CF1" w:rsidRPr="006F0CF1" w:rsidRDefault="007B1547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5.2. С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истематично проводити навчання з членами робочої групи щодо визначення й аналізу відповідного компоненту системи забезпечення якості;</w:t>
      </w:r>
    </w:p>
    <w:p w:rsidR="006F0CF1" w:rsidRPr="006F0CF1" w:rsidRDefault="007B1547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5.3. У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загальнити результати самооцінювання та визначити рівень освітньої діяльності закладу освіти;</w:t>
      </w:r>
    </w:p>
    <w:p w:rsidR="006F0CF1" w:rsidRPr="006F0CF1" w:rsidRDefault="007B1547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5.4. П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ідготувати висновки і визначити шляхи вдосконалення освітньої діяльності.</w:t>
      </w:r>
    </w:p>
    <w:p w:rsidR="006F0CF1" w:rsidRPr="006F0CF1" w:rsidRDefault="006F0CF1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 Членам робочої групи:</w:t>
      </w:r>
    </w:p>
    <w:p w:rsidR="006F0CF1" w:rsidRPr="006F0CF1" w:rsidRDefault="00F22C28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6.1. В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икористовувати такі методи збору інформації як вивчення документаці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ї, спостереження за освітньою роботою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 опитування та анкетування всіх учасників освітнього процесу;</w:t>
      </w:r>
    </w:p>
    <w:p w:rsidR="006F0CF1" w:rsidRPr="006F0CF1" w:rsidRDefault="00F22C28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6.2. П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ідготувати перелік запитань для проведення анкетування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серед педагогічних працівників та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батьків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,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за напрямом відповідно до критеріїв оцінювання освітніх та управлінських процесів закладу та внутрішньої системи забезпечення якості освіти (Додаток 2);</w:t>
      </w:r>
    </w:p>
    <w:p w:rsidR="006F0CF1" w:rsidRPr="006F0CF1" w:rsidRDefault="00E1791F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6.3. Д</w:t>
      </w:r>
      <w:r w:rsidR="00F22C28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о 20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.06.2023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року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підготувати звіт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за результатами самооцінювання з пропозиціями про удосконалення освітньої діяльності.</w:t>
      </w:r>
    </w:p>
    <w:p w:rsidR="006F0CF1" w:rsidRPr="006F0CF1" w:rsidRDefault="006F0CF1" w:rsidP="00172B9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7. Заслухати звіт про результати самооцінювання на засіданні</w:t>
      </w:r>
      <w:r w:rsidR="00E179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педагогічної ради у червні 2023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року та врахувати її рішення при коригуванні  освітньої програми та рі</w:t>
      </w:r>
      <w:r w:rsidR="00E179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чного плану роботи </w:t>
      </w:r>
      <w:r w:rsidR="00172B93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ЗДО </w:t>
      </w:r>
      <w:bookmarkStart w:id="0" w:name="_GoBack"/>
      <w:bookmarkEnd w:id="0"/>
      <w:r w:rsidR="00E1791F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на 2023-2024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навчальний рік.</w:t>
      </w:r>
    </w:p>
    <w:p w:rsidR="00E1791F" w:rsidRDefault="00E1791F" w:rsidP="00172B9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8. Оприлюднити звіт про результати самооцінювання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та спостереження на сайті закладу дошкільної освіти.</w:t>
      </w:r>
    </w:p>
    <w:p w:rsidR="006F0CF1" w:rsidRPr="006F0CF1" w:rsidRDefault="00E1791F" w:rsidP="00172B9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9.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Контроль за виконанням наказу залишаю за собою.</w:t>
      </w:r>
    </w:p>
    <w:p w:rsidR="006F0CF1" w:rsidRPr="006F0CF1" w:rsidRDefault="006F0CF1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 </w:t>
      </w:r>
    </w:p>
    <w:p w:rsidR="00E82BAB" w:rsidRDefault="00E82BAB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val="ru-RU" w:eastAsia="uk-UA"/>
        </w:rPr>
      </w:pPr>
    </w:p>
    <w:p w:rsidR="006F0CF1" w:rsidRPr="006F0CF1" w:rsidRDefault="006F0CF1" w:rsidP="006F0CF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Директор                         </w:t>
      </w:r>
      <w:r w:rsidR="003B2C1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           Надія КОЖУХОВСЬКА</w:t>
      </w: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3B2C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2222C2" w:rsidRDefault="002222C2" w:rsidP="006F0CF1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6F0CF1" w:rsidRPr="006F0CF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Додаток 1</w:t>
      </w:r>
    </w:p>
    <w:p w:rsidR="003B2C1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       </w:t>
      </w:r>
      <w:r w:rsidR="006F0CF1"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до наказу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ЗДО я/с № 19 </w:t>
      </w:r>
    </w:p>
    <w:p w:rsidR="006F0CF1" w:rsidRPr="006F0CF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комбінованого типу </w:t>
      </w:r>
    </w:p>
    <w:p w:rsidR="006F0CF1" w:rsidRDefault="003B2C11" w:rsidP="003B2C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           07.09</w:t>
      </w:r>
      <w:r w:rsidR="00BC3313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.2022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№50</w:t>
      </w:r>
    </w:p>
    <w:p w:rsidR="003B2C11" w:rsidRPr="006F0CF1" w:rsidRDefault="003B2C11" w:rsidP="003B2C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</w:p>
    <w:p w:rsidR="003B2C11" w:rsidRPr="003B2C11" w:rsidRDefault="00E82BAB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Орієнтовний план роботи творчої</w:t>
      </w:r>
      <w:r w:rsidR="006F0CF1" w:rsidRPr="006F0CF1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груп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и</w:t>
      </w:r>
    </w:p>
    <w:p w:rsidR="006F0CF1" w:rsidRPr="006F0CF1" w:rsidRDefault="006F0CF1" w:rsidP="006F0CF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  <w:r w:rsidRPr="006F0CF1"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  <w:t>з проведення комплексного вивчення й само оцінювання  якості освітньої діяльності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4690"/>
        <w:gridCol w:w="1953"/>
        <w:gridCol w:w="2223"/>
      </w:tblGrid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6F0CF1" w:rsidRPr="006F0CF1" w:rsidTr="006F0CF1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І етап             Підготовчий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Організація та проведення самооцінювання як</w:t>
            </w:r>
            <w:r w:rsidR="00BC33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ості освітньої діяльності у 2022 –2023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н.р.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BC3313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</w:t>
            </w:r>
            <w:r w:rsidR="00E9282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.01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C11" w:rsidRDefault="003B2C1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Жигайло М.Б.,</w:t>
            </w:r>
          </w:p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Затвердження членів робочої групи з питань вивчення й самооцінювання якості освітньої діяльності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C11" w:rsidRDefault="003B2C1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Кожуховська Н.В.,</w:t>
            </w:r>
          </w:p>
          <w:p w:rsidR="006F0CF1" w:rsidRPr="006F0CF1" w:rsidRDefault="00BC3313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директор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Ознайомлення з критеріями, індикаторами оцінювання освітньої діяльності за напрямом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C11" w:rsidRDefault="003B2C1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Жигайло М.Б.,</w:t>
            </w:r>
          </w:p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6F0CF1" w:rsidRPr="006F0CF1" w:rsidTr="006F0CF1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ІІ етап       Діяльнісний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навчання з членами робочих груп щодо визначення і аналізу відповідного компоненту системи забезпечення якості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BC3313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01.03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40570" w:rsidRDefault="003B2C1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Жигайло М.Б.,</w:t>
            </w:r>
          </w:p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Розробка опитувальних анкет, узгодження їх змісту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01.03.202</w:t>
            </w:r>
            <w:r w:rsidR="00BC33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A3677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робочої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опитування серед здобувачів освіти та їх батьків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01.04</w:t>
            </w:r>
            <w:r w:rsidR="00BC33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.2023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A3677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робочої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Проведення опитування серед педагогічних працівників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01.04</w:t>
            </w:r>
            <w:r w:rsidR="00BC331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.2023</w:t>
            </w:r>
            <w:r w:rsidR="007401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A3677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робочої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6F0CF1" w:rsidRPr="006F0CF1" w:rsidTr="006F0CF1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ІІІ етап     Узагальнення результатів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Підготовка звіту за результатами самооцінювання за напрямом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10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.05.202</w:t>
            </w:r>
            <w:r w:rsidR="005B06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C11" w:rsidRDefault="003B2C11" w:rsidP="003B2C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Жигайло М.Б.,</w:t>
            </w:r>
          </w:p>
          <w:p w:rsidR="006F0CF1" w:rsidRPr="006F0CF1" w:rsidRDefault="007401F4" w:rsidP="007401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Узагальнення результатів самооцінювання та визначення рівня освітньої діяльності закладу освіти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 20.05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7401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Члени робочої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</w:t>
            </w:r>
          </w:p>
        </w:tc>
      </w:tr>
      <w:tr w:rsidR="006F0CF1" w:rsidRPr="006F0CF1" w:rsidTr="006F0CF1">
        <w:tc>
          <w:tcPr>
            <w:tcW w:w="985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ІV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6F0CF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етап         Представлення результатів</w:t>
            </w:r>
          </w:p>
        </w:tc>
      </w:tr>
      <w:tr w:rsidR="003B2C11" w:rsidRPr="006F0CF1" w:rsidTr="006F0CF1"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Визначення шляхів вдосконалення освітньої діяльності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Default="00E9282C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25.05</w:t>
            </w:r>
            <w:r w:rsidR="007401F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.2023</w:t>
            </w:r>
          </w:p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засіданні педагогічної ради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B2C11" w:rsidRDefault="003B2C11" w:rsidP="003B2C1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Жигайло М.Б.,</w:t>
            </w:r>
          </w:p>
          <w:p w:rsidR="006F0CF1" w:rsidRPr="006F0CF1" w:rsidRDefault="00E9282C" w:rsidP="00E9282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відповідальна особа</w:t>
            </w:r>
          </w:p>
        </w:tc>
      </w:tr>
    </w:tbl>
    <w:p w:rsidR="007401F4" w:rsidRDefault="007401F4" w:rsidP="006F0C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:rsidR="007401F4" w:rsidRDefault="007401F4" w:rsidP="006F0C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:rsidR="007401F4" w:rsidRDefault="007401F4" w:rsidP="006F0CF1">
      <w:pPr>
        <w:shd w:val="clear" w:color="auto" w:fill="FFFFFF"/>
        <w:spacing w:after="150" w:line="240" w:lineRule="auto"/>
        <w:jc w:val="right"/>
        <w:rPr>
          <w:rFonts w:ascii="Helvetica" w:eastAsia="Times New Roman" w:hAnsi="Helvetica" w:cs="Helvetica"/>
          <w:color w:val="333333"/>
          <w:sz w:val="21"/>
          <w:szCs w:val="21"/>
          <w:lang w:eastAsia="uk-UA"/>
        </w:rPr>
      </w:pPr>
    </w:p>
    <w:p w:rsidR="003B2C11" w:rsidRPr="006F0CF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 xml:space="preserve">                                                                             Додаток 2</w:t>
      </w:r>
    </w:p>
    <w:p w:rsidR="003B2C1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       </w:t>
      </w:r>
      <w:r w:rsidRPr="006F0CF1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до наказу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ЗДО я/с № 19 </w:t>
      </w:r>
    </w:p>
    <w:p w:rsidR="003B2C11" w:rsidRPr="006F0CF1" w:rsidRDefault="003B2C11" w:rsidP="003B2C1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комбінованого типу </w:t>
      </w:r>
    </w:p>
    <w:p w:rsidR="007401F4" w:rsidRPr="003B2C11" w:rsidRDefault="003B2C11" w:rsidP="003B2C11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 xml:space="preserve">                                                                                                       07.09.2022   №50</w:t>
      </w:r>
    </w:p>
    <w:p w:rsidR="007401F4" w:rsidRDefault="007401F4" w:rsidP="006F0CF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lang w:eastAsia="uk-UA"/>
        </w:rPr>
      </w:pPr>
    </w:p>
    <w:p w:rsidR="006F0CF1" w:rsidRPr="006F0CF1" w:rsidRDefault="006F0CF1" w:rsidP="006F0CF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</w:pPr>
      <w:r w:rsidRPr="007401F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Критерії, індикатори оцінювання освітніх і управлінських процесів закладу освіти</w:t>
      </w:r>
      <w:r w:rsidR="007401F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 xml:space="preserve"> </w:t>
      </w:r>
      <w:r w:rsidRPr="007401F4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uk-UA"/>
        </w:rPr>
        <w:t>та внутрішньої системи забезпечення якості освіти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1684"/>
        <w:gridCol w:w="2063"/>
        <w:gridCol w:w="2963"/>
        <w:gridCol w:w="1489"/>
      </w:tblGrid>
      <w:tr w:rsidR="006F0CF1" w:rsidRPr="006F0CF1" w:rsidTr="006F0CF1">
        <w:trPr>
          <w:trHeight w:val="1800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Напрям оцінювання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Вимога/правило організації освітніх і управлінських процесів закладу освіти та внутрішньої системи забезпечення якості освіти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Критерії оцінювання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Індикатори оцінювання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Методи збору інформації</w:t>
            </w:r>
          </w:p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6F0CF1" w:rsidRPr="006F0CF1" w:rsidTr="006F0CF1">
        <w:trPr>
          <w:trHeight w:val="240"/>
        </w:trPr>
        <w:tc>
          <w:tcPr>
            <w:tcW w:w="14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_gjdgxs"/>
            <w:bookmarkEnd w:id="1"/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</w:tr>
      <w:tr w:rsidR="006F0CF1" w:rsidRPr="006F0CF1" w:rsidTr="006F0CF1">
        <w:trPr>
          <w:trHeight w:val="255"/>
        </w:trPr>
        <w:tc>
          <w:tcPr>
            <w:tcW w:w="14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Освітнє середовище закладу </w:t>
            </w:r>
            <w:r w:rsidR="005C2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дошкільної 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 Забезпечення комфортних і безпечних умов навчання та праці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 Приміщення і територія закладу освіти є безпечними та комфортними для навчання та праці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1.1.1.1. Облаштування території закладу та розташування приміщень є безпечними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1.1.1.1. Спостереження, опитування</w:t>
            </w:r>
          </w:p>
        </w:tc>
      </w:tr>
      <w:tr w:rsidR="006F0CF1" w:rsidRPr="006F0CF1" w:rsidTr="006F0CF1">
        <w:trPr>
          <w:trHeight w:val="25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1.1.1.2.У закладі освіти забезпечується комфортний повітряно-тепловий режим, належне освітлення, прибирання приміщень, облаштування та утримання туалетів, дотримання питного режиму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1.1.1.2. Спостереження, опитування</w:t>
            </w:r>
          </w:p>
        </w:tc>
      </w:tr>
      <w:tr w:rsidR="006F0CF1" w:rsidRPr="006F0CF1" w:rsidTr="006F0CF1">
        <w:trPr>
          <w:trHeight w:val="25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5C28BC">
            <w:pPr>
              <w:spacing w:after="15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1.1.1.3. У закладі освіти забезпечується раціональне використання приміщень і комплектування </w:t>
            </w:r>
            <w:r w:rsidR="005C28B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груп 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(з урахуванням чисельності здобувачів освіти, їх особливих освітніх потреб, площі приміщень)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1.1.1.3. Вивчення документації, спостереження, опитування</w:t>
            </w:r>
          </w:p>
        </w:tc>
      </w:tr>
      <w:tr w:rsidR="006F0CF1" w:rsidRPr="006F0CF1" w:rsidTr="006F0CF1">
        <w:trPr>
          <w:trHeight w:val="90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3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1.1.1.4. У закладі освіти є робочі (персональні робочі) місця для педагогічних працівників та облаштовані місця відпочинку для учасників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1.1.1.4. Спостереження, опитування</w:t>
            </w:r>
          </w:p>
        </w:tc>
      </w:tr>
      <w:tr w:rsidR="007401F4" w:rsidRPr="006F0CF1" w:rsidTr="006218C3">
        <w:trPr>
          <w:trHeight w:val="30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Pr="006F0CF1" w:rsidRDefault="007401F4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Pr="006F0CF1" w:rsidRDefault="007401F4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7401F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1.1.2. Заклад освіти забезпечений навчальними та іншими приміщеннями з відповідним обладнанням, що необхідні для реалізації освітньої програми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7401F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1.1.2.1. У закладі освіти є достатні приміщення, необхідні для реалізації освітньої програми та забезпечення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Pr="006F0CF1" w:rsidRDefault="007401F4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1.1.2.1. Спостереження, вивчення документації, опитування</w:t>
            </w:r>
          </w:p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 Здобувачі освіти та працівники закладу освіти обізнані з вимогами охорони праці, безпеки життєдіяльності, пожежної безпеки, правилами поведінки в умовах надзвичайних ситуацій і дотримуються їх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1.1.3.1. У закладі освіти проводяться навчання/інструктажі з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1.1.3.1. Вивчення документації, опитування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1.1.3.2. Учасники освітнього процесу дотримуються вимог щодо охорони праці, безпеки життєдіяльності, пожежної безпеки, правил поведінки в умовах надзвичайних ситуацій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1.1.3.2. Спостереження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 Працівники обізнані з правилами поведінки в разі нещасного випадку зі здобувачами освіти та працівниками закладу освіти чи раптового погіршення їх стану здоров’я і вживають необхідних заходів у таких ситуаціях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1.1.4.1. У закладі освіти проводяться навчання/інструктажі педагогічних працівників з питань надання домедичної допомоги, реагування на випадки травмування або погіршення самопочуття здобувачів освіти та працівників під час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1.1.4.1. Вивчення документації, опитування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1.1.4.2. У разі нещасного випадку педагогічні працівники та керівництво закладу освіти діють у встановленому законодавством порядку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1.1.4.2. Вивчення документації, опитування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1.1.5. У закладі освіти створюються умови для харчування здобувачів освіти і працівників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1.1.5.1. Організація харчування у закладі освіти сприяє формуванню культури здорового харчування у здобувачів освіти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1.1.5.1. Вивчення документації, спостереження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1.1.5.2. Частка учасників освітнього процесу, які 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задоволені умовами харчування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1.1.5.2. Опитування</w:t>
            </w:r>
          </w:p>
        </w:tc>
      </w:tr>
      <w:tr w:rsidR="007401F4" w:rsidRPr="006F0CF1" w:rsidTr="00C12E6B">
        <w:trPr>
          <w:trHeight w:val="2082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Pr="006F0CF1" w:rsidRDefault="007401F4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01F4" w:rsidRPr="006F0CF1" w:rsidRDefault="007401F4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7401F4" w:rsidP="007401F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1.1.6. У закладі освіти створюються умови для безпечного використання мережі Інтернет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7401F4" w:rsidP="007401F4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1.1.6.1. Учасники освітнього процесу поінформовані закладом освіти щодо безпечного використання мережі Інтернет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7401F4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1.1.6.1. Спостереження, опитування</w:t>
            </w:r>
          </w:p>
        </w:tc>
      </w:tr>
      <w:tr w:rsidR="006F0CF1" w:rsidRPr="006F0CF1" w:rsidTr="006F0CF1">
        <w:trPr>
          <w:trHeight w:val="27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1.1.7. У закладі освіти застосовуються підходи для адаптації та інтеграції здобувачів освіти до освітнього процесу, професійної адаптації працівників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1.1.7.1. У закладі освіти налагоджено систему роботи з адаптації та інтеграції здобувачів освіти до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1.1.7.1. Опитування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1.1.7.2. Заклад освіти сприяє адаптації педагогічних працівників до професійної діяльності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1.1.7.2. Опитування</w:t>
            </w:r>
          </w:p>
        </w:tc>
      </w:tr>
      <w:tr w:rsidR="006F0CF1" w:rsidRPr="006F0CF1" w:rsidTr="006F0CF1">
        <w:trPr>
          <w:trHeight w:val="1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 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 Заклад освіти планує та реалізує діяльність щодо запобігання будь-яким проявам дискримінації, булінгу в закладі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1.2.1.1. У закладі освіти розроблено план заходів із запобігання та протидії булінгу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1.2.1.1. Вивчення документації,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1.2.1.2. У закладі освіти реалізуються заходи із запобігання проявам дискримінації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1.2.1.2. Вивчення документації,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1.2.1.3. Частка здобувачів освіти і педагогічних працівників, які вважають освітнє середовище безпечним і психологічно комфортним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1.2.1.3.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1.2.1.4. Керівництво та педагогічні працівники закладу освіти обізнані з ознаками булінгу, іншого насильства та засобами запобігання йому відповідно до законодавства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1.2.1.4.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1.2.1.5. Заклад освіти співпрацює з представниками правоохоронних органів, іншими фахівцями з питань запобігання та протидії булінгу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1.2.1.5. Опитування</w:t>
            </w:r>
          </w:p>
        </w:tc>
      </w:tr>
      <w:tr w:rsidR="006F0CF1" w:rsidRPr="006F0CF1" w:rsidTr="006F0CF1">
        <w:trPr>
          <w:trHeight w:val="27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 Правила поведінки учасників освітнього процесу в закладі освіти забезпечують дотримання етичних норм, повагу до гідності, прав і свобод людини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1.2.2.1. У закладі освіти оприлюднені правила поведінки, спрямовані на формування позитивної мотивації у поведінці учасників освітнього процесу та реалізацію підходу, заснованого на правах людини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1.2.2.1. Вивчення документації,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1.2.2.2. Частка учасників освітнього процесу, ознайомлених із правилами поведінки у закладі освіти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1.2.2.2. Опитування</w:t>
            </w: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1.2.2.3. Учасники освітнього процесу дотримуються прийнятих у закладі освіти правил поведінки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1.2.2.3. Спостереження, опитування</w:t>
            </w:r>
          </w:p>
        </w:tc>
      </w:tr>
      <w:tr w:rsidR="006F0CF1" w:rsidRPr="006F0CF1" w:rsidTr="006F0CF1">
        <w:trPr>
          <w:trHeight w:val="295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9367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1.2.3. Керівник та </w:t>
            </w:r>
            <w:r w:rsidR="00936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вихователь-методист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(далі – керівництво) закладу освіти, педагогічні працівники протидіють булінгу, іншому насильству, дотримуються порядку реагування на їх прояви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1.2.3.1. З метою запобігання різним проявам насильства (у закладі освіти та/або вдома) здійснюється аналіз причин відсутності здобувачів освіти на заняттях та вживаються відповідні заходи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1.2.3.1. Вивчення документації,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1.2.3.2. Заклад освіти реагує на звернення про випадки булінгу (у разі наявності)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1.2.3.2. Вивчення документації,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ind w:left="-3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1.2.3.3. Психологічна служба закладу освіти (практичний психолог, соціальний педагог) здійснює системну роботу з виявлення, реагування та запобігання булінгу, іншому насильству (діагностування, індивідуальна робота, тренінгові заняття тощо)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1.2.3.3.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1.2.3.4. Частка здобувачів освіти (в тому числі із соціально-вразливих груп), які в разі потреби отримують у закладі освіти психолого-соціальну підтримку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1.2.3.4. Опитування</w:t>
            </w:r>
          </w:p>
        </w:tc>
      </w:tr>
      <w:tr w:rsidR="006F0CF1" w:rsidRPr="006F0CF1" w:rsidTr="006F0CF1">
        <w:trPr>
          <w:trHeight w:val="88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1.2.3.5. Заклад освіти у випадку виявлення фактів булінгу та іншого насильства повідомляє органи та служби у справах дітей, правоохоронні органи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1.2.3.5. Вивчення документації., опитування</w:t>
            </w:r>
          </w:p>
        </w:tc>
      </w:tr>
      <w:tr w:rsidR="006F0CF1" w:rsidRPr="006F0CF1" w:rsidTr="006F0CF1">
        <w:trPr>
          <w:trHeight w:val="70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5C28B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 Формування розвивального та мотивуючого до навчання освітнього простору</w:t>
            </w: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1.3.1. Приміщення та територія закладу освіти облаштовуються з урахуванням принципів універсального дизайну та/або розумного пристосування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1.3.1.1. У закладі освіти  забезпечується архітектурна доступність території та будівлі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1.3.1.1. Спостереження</w:t>
            </w:r>
          </w:p>
        </w:tc>
      </w:tr>
      <w:tr w:rsidR="00936756" w:rsidRPr="006F0CF1" w:rsidTr="00115157">
        <w:trPr>
          <w:trHeight w:val="3612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1.3.1.2. У закладі освіти приміщення (туалети, їдальня, облаштування коридорів, навчальних кабінетів тощо) і територія (доріжки, ігрові та спортивні майданчики тощо) адаптовані до використання всіма учасниками освітнього процесу</w:t>
            </w:r>
          </w:p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1.3.1.2. Спостереження, опитування</w:t>
            </w:r>
          </w:p>
          <w:p w:rsidR="006F0CF1" w:rsidRPr="006F0CF1" w:rsidRDefault="006F0CF1" w:rsidP="0093675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F0CF1" w:rsidRPr="006F0CF1" w:rsidTr="006F0CF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 У закладі освіти застосовуються методики та технології роботи з дітьми з особливими освітніми потребами (у разі потреби)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936756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1.3.2.1. </w:t>
            </w:r>
            <w:r w:rsidR="00936756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 закладі освіти забезпечується корекційна спрямованість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1.3.2.1. Вивчення документації, опитування</w:t>
            </w:r>
          </w:p>
        </w:tc>
      </w:tr>
      <w:tr w:rsidR="00936756" w:rsidRPr="006F0CF1" w:rsidTr="00562A1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936756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1.3.2.2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Педагогічні працівники застосовують форми, методи, прийоми роботи з дітьми з особливими освітніми потребами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936756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1.3.2.2. Спостереження, опитування</w:t>
            </w:r>
          </w:p>
        </w:tc>
      </w:tr>
      <w:tr w:rsidR="00936756" w:rsidRPr="006F0CF1" w:rsidTr="00562A11">
        <w:trPr>
          <w:trHeight w:val="75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36756" w:rsidRPr="006F0CF1" w:rsidRDefault="00936756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936756" w:rsidP="006F0CF1">
            <w:pPr>
              <w:spacing w:after="15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1.3.2.3. Спостереження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936756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1.3.2.3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У закладі освіти налагоджено співпрацю педагогічних працівників з питань навчання дітей з особливими освітніми потребами (створення команди психолого-педагогічного супроводу, розроблення індивідуальної програми розвитку тощо)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1.3.2.4. Вивчення документації,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1.3.3. Заклад освіти взаємодіє з батьками дітей з особливими освітніми потребами, 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фахівцями інклюзивно-ресурсного центру, залучає їх до необхідної підтримки дітей під час здобуття освіти (за наявності здобувачів освіти з особливими освітніми потребами)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936756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1.3.3.1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 У закладі освіти індивідуальні програми розвитку розроблено за участі батьків та створені умови для залучення асистента дитини в освітній </w:t>
            </w:r>
            <w:r w:rsidR="006F0CF1"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процес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1.3.3.1. Вивчення документації,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1.3.3.2. Заклад освіти співпрацює з інклюзивно-ресурсним центром щодо психолого-педагогічного супроводу дітей з особливими освітніми потребами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1.3.3.2. Вивчення документації,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1.3.4. Освітнє середовище мотивує здобувачів освіти до оволодіння ключовими компетентностями та наскрізними вміннями, ведення здорового способу життя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1.3.4.1. У закладі освіти формуються навички здорового способу життя (харчування, гігієна, фізична активність тощо) та екологічно доцільної поведінки у здобувачів освіти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1.3.4.1. Спостереження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1.3.4.2. Простір закладу освіти, обладнання, засоби навчання сприяють формуванню ключових компетентностей та наскрізних умінь здобувачів освіти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1.3.4.2. Спостереження,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93675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1.3.5. У закладі освіти створено  простір інформаційної взаємодії та соціально-культурної комунікації учасників</w:t>
            </w:r>
            <w:r w:rsidR="00936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освітнього процесу (бібліотека</w:t>
            </w: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1.3.5.1. Простір і ресурси бібліотеки/інформаційно-ресурсного центру використовуються для індивідуальної, групової, проектної та іншої роботи у рамках освітнього процесу, різних форм комунікації учасників освітнього процесу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1.3.5.1. Спостереження, опитування</w:t>
            </w:r>
          </w:p>
        </w:tc>
      </w:tr>
      <w:tr w:rsidR="006F0CF1" w:rsidRPr="006F0CF1" w:rsidTr="006F0CF1">
        <w:trPr>
          <w:trHeight w:val="60"/>
        </w:trPr>
        <w:tc>
          <w:tcPr>
            <w:tcW w:w="144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6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936756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1.3.5.2. Ресурси бібліотеки використовуються для формування інформаційно-комунікаційної компетентності здобувачів освіти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F0CF1" w:rsidRPr="006F0CF1" w:rsidRDefault="006F0CF1" w:rsidP="006F0CF1">
            <w:pPr>
              <w:spacing w:after="15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F0C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1.3.5.2. О</w:t>
            </w:r>
            <w:r w:rsidR="009367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питування, спостереження</w:t>
            </w:r>
          </w:p>
        </w:tc>
      </w:tr>
    </w:tbl>
    <w:p w:rsidR="0030203A" w:rsidRDefault="0030203A"/>
    <w:sectPr w:rsidR="0030203A" w:rsidSect="003020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A6C55"/>
    <w:multiLevelType w:val="multilevel"/>
    <w:tmpl w:val="96FAA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F5239"/>
    <w:multiLevelType w:val="multilevel"/>
    <w:tmpl w:val="99CA5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0CF1"/>
    <w:rsid w:val="00172B93"/>
    <w:rsid w:val="00190349"/>
    <w:rsid w:val="002222C2"/>
    <w:rsid w:val="00250587"/>
    <w:rsid w:val="0030203A"/>
    <w:rsid w:val="00340570"/>
    <w:rsid w:val="003B2C11"/>
    <w:rsid w:val="00456EE8"/>
    <w:rsid w:val="00574412"/>
    <w:rsid w:val="005B06BE"/>
    <w:rsid w:val="005C28BC"/>
    <w:rsid w:val="005F3430"/>
    <w:rsid w:val="006C6781"/>
    <w:rsid w:val="006F0CF1"/>
    <w:rsid w:val="007401F4"/>
    <w:rsid w:val="007B1547"/>
    <w:rsid w:val="00936756"/>
    <w:rsid w:val="009503BA"/>
    <w:rsid w:val="00970717"/>
    <w:rsid w:val="00A36774"/>
    <w:rsid w:val="00B13765"/>
    <w:rsid w:val="00B530A4"/>
    <w:rsid w:val="00BC3313"/>
    <w:rsid w:val="00C373F1"/>
    <w:rsid w:val="00D719C9"/>
    <w:rsid w:val="00E15E0C"/>
    <w:rsid w:val="00E1791F"/>
    <w:rsid w:val="00E42392"/>
    <w:rsid w:val="00E82BAB"/>
    <w:rsid w:val="00E9282C"/>
    <w:rsid w:val="00F2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AA69D"/>
  <w15:docId w15:val="{C6019357-DE08-4941-A5AF-0E967264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03A"/>
  </w:style>
  <w:style w:type="paragraph" w:styleId="2">
    <w:name w:val="heading 2"/>
    <w:basedOn w:val="a"/>
    <w:link w:val="20"/>
    <w:uiPriority w:val="9"/>
    <w:qFormat/>
    <w:rsid w:val="006F0C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F0CF1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text-muted">
    <w:name w:val="text-muted"/>
    <w:basedOn w:val="a"/>
    <w:rsid w:val="006F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6F0CF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F0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F0CF1"/>
    <w:rPr>
      <w:b/>
      <w:bCs/>
    </w:rPr>
  </w:style>
  <w:style w:type="character" w:styleId="a6">
    <w:name w:val="Emphasis"/>
    <w:basedOn w:val="a0"/>
    <w:uiPriority w:val="20"/>
    <w:qFormat/>
    <w:rsid w:val="006F0C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3B2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B2C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7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n.gov.ua/ua/npa/pro-zatverdzhennya-poryadku-provedennya-monitoringu-yakosti-osviti-zareyestrovanij-u-ministerstvi-yusticiyi-ukrayini-vid-10-lyutogo-2020-roku-154344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10121</Words>
  <Characters>5769</Characters>
  <Application>Microsoft Office Word</Application>
  <DocSecurity>0</DocSecurity>
  <Lines>48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Huawei</cp:lastModifiedBy>
  <cp:revision>21</cp:revision>
  <cp:lastPrinted>2023-02-14T10:12:00Z</cp:lastPrinted>
  <dcterms:created xsi:type="dcterms:W3CDTF">2023-02-07T10:49:00Z</dcterms:created>
  <dcterms:modified xsi:type="dcterms:W3CDTF">2023-02-14T10:16:00Z</dcterms:modified>
</cp:coreProperties>
</file>