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charts/chart7.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6A9" w:rsidRPr="000D06A9" w:rsidRDefault="000D06A9" w:rsidP="000D06A9">
      <w:pPr>
        <w:spacing w:after="0" w:line="240" w:lineRule="auto"/>
        <w:rPr>
          <w:rFonts w:ascii="Times New Roman" w:eastAsia="Times New Roman" w:hAnsi="Times New Roman" w:cs="Times New Roman"/>
          <w:sz w:val="26"/>
          <w:szCs w:val="26"/>
          <w:lang w:eastAsia="ru-RU"/>
        </w:rPr>
      </w:pPr>
      <w:r w:rsidRPr="000D06A9">
        <w:rPr>
          <w:rFonts w:ascii="Times New Roman" w:eastAsia="Times New Roman" w:hAnsi="Times New Roman" w:cs="Times New Roman"/>
          <w:b/>
          <w:sz w:val="26"/>
          <w:szCs w:val="26"/>
          <w:lang w:eastAsia="ru-RU"/>
        </w:rPr>
        <w:t xml:space="preserve">                                                                                 </w:t>
      </w:r>
      <w:r w:rsidRPr="000D06A9">
        <w:rPr>
          <w:rFonts w:ascii="Times New Roman" w:eastAsia="Times New Roman" w:hAnsi="Times New Roman" w:cs="Times New Roman"/>
          <w:sz w:val="26"/>
          <w:szCs w:val="26"/>
          <w:lang w:eastAsia="ru-RU"/>
        </w:rPr>
        <w:t>ЗАТВЕРДЖЕНО</w:t>
      </w:r>
    </w:p>
    <w:p w:rsidR="000D06A9" w:rsidRPr="000D06A9" w:rsidRDefault="000D06A9" w:rsidP="000D06A9">
      <w:pPr>
        <w:spacing w:after="0" w:line="240" w:lineRule="auto"/>
        <w:rPr>
          <w:rFonts w:ascii="Times New Roman" w:eastAsia="Times New Roman" w:hAnsi="Times New Roman" w:cs="Times New Roman"/>
          <w:sz w:val="26"/>
          <w:szCs w:val="26"/>
          <w:lang w:eastAsia="ru-RU"/>
        </w:rPr>
      </w:pPr>
    </w:p>
    <w:p w:rsidR="000D06A9" w:rsidRPr="000D06A9" w:rsidRDefault="000D06A9" w:rsidP="000D06A9">
      <w:pPr>
        <w:spacing w:after="0" w:line="240" w:lineRule="auto"/>
        <w:rPr>
          <w:rFonts w:ascii="Times New Roman" w:eastAsia="Times New Roman" w:hAnsi="Times New Roman" w:cs="Times New Roman"/>
          <w:sz w:val="26"/>
          <w:szCs w:val="26"/>
          <w:lang w:eastAsia="ru-RU"/>
        </w:rPr>
      </w:pPr>
      <w:r w:rsidRPr="000D06A9">
        <w:rPr>
          <w:rFonts w:ascii="Times New Roman" w:eastAsia="Times New Roman" w:hAnsi="Times New Roman" w:cs="Times New Roman"/>
          <w:sz w:val="26"/>
          <w:szCs w:val="26"/>
          <w:lang w:eastAsia="ru-RU"/>
        </w:rPr>
        <w:t xml:space="preserve">                                                                                 Наказ відділу освіти Червоноградської</w:t>
      </w:r>
    </w:p>
    <w:p w:rsidR="000D06A9" w:rsidRPr="000D06A9" w:rsidRDefault="000D06A9" w:rsidP="000D06A9">
      <w:pPr>
        <w:spacing w:after="0" w:line="240" w:lineRule="auto"/>
        <w:rPr>
          <w:rFonts w:ascii="Times New Roman" w:eastAsia="Times New Roman" w:hAnsi="Times New Roman" w:cs="Times New Roman"/>
          <w:sz w:val="26"/>
          <w:szCs w:val="26"/>
          <w:lang w:eastAsia="ru-RU"/>
        </w:rPr>
      </w:pPr>
      <w:r w:rsidRPr="000D06A9">
        <w:rPr>
          <w:rFonts w:ascii="Times New Roman" w:eastAsia="Times New Roman" w:hAnsi="Times New Roman" w:cs="Times New Roman"/>
          <w:sz w:val="26"/>
          <w:szCs w:val="26"/>
          <w:lang w:eastAsia="ru-RU"/>
        </w:rPr>
        <w:t xml:space="preserve">                                                                                 міської ради</w:t>
      </w:r>
    </w:p>
    <w:p w:rsidR="000D06A9" w:rsidRPr="000D06A9" w:rsidRDefault="000D06A9" w:rsidP="000D06A9">
      <w:pPr>
        <w:spacing w:after="0" w:line="240" w:lineRule="auto"/>
        <w:rPr>
          <w:rFonts w:ascii="Times New Roman" w:eastAsia="Times New Roman" w:hAnsi="Times New Roman" w:cs="Times New Roman"/>
          <w:sz w:val="26"/>
          <w:szCs w:val="26"/>
          <w:lang w:eastAsia="ru-RU"/>
        </w:rPr>
      </w:pPr>
      <w:r w:rsidRPr="000D06A9">
        <w:rPr>
          <w:rFonts w:ascii="Times New Roman" w:eastAsia="Times New Roman" w:hAnsi="Times New Roman" w:cs="Times New Roman"/>
          <w:sz w:val="26"/>
          <w:szCs w:val="26"/>
          <w:lang w:eastAsia="ru-RU"/>
        </w:rPr>
        <w:t xml:space="preserve">                                                                                 31.01.2023 № 21</w:t>
      </w:r>
    </w:p>
    <w:p w:rsidR="000D06A9" w:rsidRPr="000D06A9" w:rsidRDefault="000D06A9" w:rsidP="000D06A9">
      <w:pPr>
        <w:spacing w:after="0" w:line="240" w:lineRule="auto"/>
        <w:rPr>
          <w:rFonts w:ascii="Times New Roman" w:eastAsia="Times New Roman" w:hAnsi="Times New Roman" w:cs="Times New Roman"/>
          <w:sz w:val="26"/>
          <w:szCs w:val="26"/>
          <w:lang w:eastAsia="ru-RU"/>
        </w:rPr>
      </w:pPr>
    </w:p>
    <w:p w:rsidR="000D06A9" w:rsidRPr="000D06A9" w:rsidRDefault="000D06A9" w:rsidP="000D06A9">
      <w:pPr>
        <w:spacing w:after="0" w:line="240" w:lineRule="auto"/>
        <w:rPr>
          <w:rFonts w:ascii="Times New Roman" w:eastAsia="Times New Roman" w:hAnsi="Times New Roman" w:cs="Times New Roman"/>
          <w:sz w:val="26"/>
          <w:szCs w:val="26"/>
          <w:lang w:eastAsia="ru-RU"/>
        </w:rPr>
      </w:pPr>
    </w:p>
    <w:p w:rsidR="000D06A9" w:rsidRPr="000D06A9" w:rsidRDefault="000D06A9" w:rsidP="000D06A9">
      <w:pPr>
        <w:spacing w:after="0" w:line="240" w:lineRule="auto"/>
        <w:rPr>
          <w:rFonts w:ascii="Times New Roman" w:eastAsia="Times New Roman" w:hAnsi="Times New Roman" w:cs="Times New Roman"/>
          <w:b/>
          <w:sz w:val="26"/>
          <w:szCs w:val="26"/>
          <w:lang w:eastAsia="ru-RU"/>
        </w:rPr>
      </w:pPr>
    </w:p>
    <w:p w:rsidR="000D06A9" w:rsidRPr="000D06A9" w:rsidRDefault="000D06A9" w:rsidP="000D06A9">
      <w:pPr>
        <w:spacing w:after="0" w:line="240" w:lineRule="auto"/>
        <w:rPr>
          <w:rFonts w:ascii="Times New Roman" w:eastAsia="Times New Roman" w:hAnsi="Times New Roman" w:cs="Times New Roman"/>
          <w:b/>
          <w:sz w:val="26"/>
          <w:szCs w:val="26"/>
          <w:lang w:eastAsia="ru-RU"/>
        </w:rPr>
      </w:pPr>
    </w:p>
    <w:p w:rsidR="000D06A9" w:rsidRDefault="000D06A9" w:rsidP="000D06A9">
      <w:pPr>
        <w:spacing w:after="0" w:line="240" w:lineRule="auto"/>
        <w:rPr>
          <w:rFonts w:ascii="Times New Roman" w:eastAsia="Times New Roman" w:hAnsi="Times New Roman" w:cs="Times New Roman"/>
          <w:b/>
          <w:sz w:val="26"/>
          <w:szCs w:val="26"/>
          <w:lang w:eastAsia="ru-RU"/>
        </w:rPr>
      </w:pPr>
    </w:p>
    <w:p w:rsidR="000D06A9" w:rsidRPr="000D06A9" w:rsidRDefault="000D06A9" w:rsidP="000D06A9">
      <w:pPr>
        <w:spacing w:after="0" w:line="240" w:lineRule="auto"/>
        <w:rPr>
          <w:rFonts w:ascii="Times New Roman" w:eastAsia="Times New Roman" w:hAnsi="Times New Roman" w:cs="Times New Roman"/>
          <w:b/>
          <w:sz w:val="26"/>
          <w:szCs w:val="26"/>
          <w:lang w:eastAsia="ru-RU"/>
        </w:rPr>
      </w:pPr>
    </w:p>
    <w:p w:rsidR="000D06A9" w:rsidRPr="000D06A9" w:rsidRDefault="000D06A9" w:rsidP="000D06A9">
      <w:pPr>
        <w:spacing w:after="0" w:line="240" w:lineRule="auto"/>
        <w:rPr>
          <w:rFonts w:ascii="Times New Roman" w:eastAsia="Times New Roman" w:hAnsi="Times New Roman" w:cs="Times New Roman"/>
          <w:b/>
          <w:sz w:val="26"/>
          <w:szCs w:val="26"/>
          <w:lang w:eastAsia="ru-RU"/>
        </w:rPr>
      </w:pPr>
    </w:p>
    <w:p w:rsidR="000D06A9" w:rsidRDefault="000D06A9" w:rsidP="000D06A9">
      <w:pPr>
        <w:spacing w:after="0" w:line="240" w:lineRule="auto"/>
        <w:rPr>
          <w:rFonts w:ascii="Times New Roman" w:eastAsia="Times New Roman" w:hAnsi="Times New Roman" w:cs="Times New Roman"/>
          <w:b/>
          <w:sz w:val="26"/>
          <w:szCs w:val="26"/>
          <w:lang w:eastAsia="ru-RU"/>
        </w:rPr>
      </w:pPr>
    </w:p>
    <w:p w:rsidR="000D06A9" w:rsidRPr="000D06A9" w:rsidRDefault="000D06A9" w:rsidP="000D06A9">
      <w:pPr>
        <w:spacing w:after="0" w:line="240" w:lineRule="auto"/>
        <w:rPr>
          <w:rFonts w:ascii="Times New Roman" w:eastAsia="Times New Roman" w:hAnsi="Times New Roman" w:cs="Times New Roman"/>
          <w:b/>
          <w:sz w:val="26"/>
          <w:szCs w:val="26"/>
          <w:lang w:eastAsia="ru-RU"/>
        </w:rPr>
      </w:pPr>
    </w:p>
    <w:p w:rsidR="000D06A9" w:rsidRPr="000D06A9" w:rsidRDefault="000D06A9" w:rsidP="000D06A9">
      <w:pPr>
        <w:spacing w:after="0" w:line="240" w:lineRule="auto"/>
        <w:rPr>
          <w:rFonts w:ascii="Times New Roman" w:eastAsia="Times New Roman" w:hAnsi="Times New Roman" w:cs="Times New Roman"/>
          <w:b/>
          <w:sz w:val="26"/>
          <w:szCs w:val="26"/>
          <w:lang w:eastAsia="ru-RU"/>
        </w:rPr>
      </w:pPr>
    </w:p>
    <w:p w:rsidR="000D06A9" w:rsidRPr="000D06A9" w:rsidRDefault="000D06A9" w:rsidP="000D06A9">
      <w:pPr>
        <w:spacing w:after="0" w:line="240" w:lineRule="auto"/>
        <w:rPr>
          <w:rFonts w:ascii="Times New Roman" w:eastAsia="Times New Roman" w:hAnsi="Times New Roman" w:cs="Times New Roman"/>
          <w:b/>
          <w:sz w:val="26"/>
          <w:szCs w:val="26"/>
          <w:lang w:eastAsia="ru-RU"/>
        </w:rPr>
      </w:pPr>
    </w:p>
    <w:p w:rsidR="000D06A9" w:rsidRPr="000D06A9" w:rsidRDefault="000D06A9" w:rsidP="000D06A9">
      <w:pPr>
        <w:spacing w:after="0" w:line="240" w:lineRule="auto"/>
        <w:rPr>
          <w:rFonts w:ascii="Times New Roman" w:eastAsia="Times New Roman" w:hAnsi="Times New Roman" w:cs="Times New Roman"/>
          <w:b/>
          <w:sz w:val="26"/>
          <w:szCs w:val="26"/>
          <w:lang w:eastAsia="ru-RU"/>
        </w:rPr>
      </w:pPr>
    </w:p>
    <w:p w:rsidR="000D06A9" w:rsidRPr="000D06A9" w:rsidRDefault="000D06A9" w:rsidP="000D06A9">
      <w:pPr>
        <w:spacing w:after="0" w:line="240" w:lineRule="auto"/>
        <w:rPr>
          <w:rFonts w:ascii="Times New Roman" w:eastAsia="Times New Roman" w:hAnsi="Times New Roman" w:cs="Times New Roman"/>
          <w:b/>
          <w:sz w:val="32"/>
          <w:szCs w:val="32"/>
          <w:lang w:eastAsia="ru-RU"/>
        </w:rPr>
      </w:pPr>
    </w:p>
    <w:p w:rsidR="000D06A9" w:rsidRPr="000D06A9" w:rsidRDefault="000D06A9" w:rsidP="000D06A9">
      <w:pPr>
        <w:spacing w:after="0" w:line="240" w:lineRule="auto"/>
        <w:jc w:val="center"/>
        <w:rPr>
          <w:rFonts w:ascii="Times New Roman" w:eastAsia="Times New Roman" w:hAnsi="Times New Roman" w:cs="Times New Roman"/>
          <w:b/>
          <w:sz w:val="32"/>
          <w:szCs w:val="32"/>
          <w:lang w:eastAsia="ru-RU"/>
        </w:rPr>
      </w:pPr>
      <w:r w:rsidRPr="000D06A9">
        <w:rPr>
          <w:rFonts w:ascii="Times New Roman" w:eastAsia="Times New Roman" w:hAnsi="Times New Roman" w:cs="Times New Roman"/>
          <w:b/>
          <w:sz w:val="32"/>
          <w:szCs w:val="32"/>
          <w:lang w:eastAsia="ru-RU"/>
        </w:rPr>
        <w:t>Стратегія розвитку</w:t>
      </w:r>
    </w:p>
    <w:p w:rsidR="000D06A9" w:rsidRPr="000D06A9" w:rsidRDefault="000D06A9" w:rsidP="000D06A9">
      <w:pPr>
        <w:spacing w:after="0" w:line="240" w:lineRule="auto"/>
        <w:jc w:val="center"/>
        <w:rPr>
          <w:rFonts w:ascii="Times New Roman" w:eastAsia="Times New Roman" w:hAnsi="Times New Roman" w:cs="Times New Roman"/>
          <w:b/>
          <w:sz w:val="26"/>
          <w:szCs w:val="26"/>
          <w:lang w:eastAsia="ru-RU"/>
        </w:rPr>
      </w:pPr>
    </w:p>
    <w:p w:rsidR="000D06A9" w:rsidRDefault="000D06A9" w:rsidP="000D06A9">
      <w:pPr>
        <w:spacing w:after="0" w:line="240" w:lineRule="auto"/>
        <w:jc w:val="center"/>
        <w:rPr>
          <w:rFonts w:ascii="Times New Roman" w:eastAsia="Times New Roman" w:hAnsi="Times New Roman" w:cs="Times New Roman"/>
          <w:b/>
          <w:sz w:val="26"/>
          <w:szCs w:val="26"/>
          <w:lang w:eastAsia="ru-RU"/>
        </w:rPr>
      </w:pPr>
      <w:r w:rsidRPr="000D06A9">
        <w:rPr>
          <w:rFonts w:ascii="Times New Roman" w:eastAsia="Times New Roman" w:hAnsi="Times New Roman" w:cs="Times New Roman"/>
          <w:b/>
          <w:sz w:val="26"/>
          <w:szCs w:val="26"/>
          <w:lang w:eastAsia="ru-RU"/>
        </w:rPr>
        <w:t>Закладу дошкільної світи ясла-садок № 1</w:t>
      </w:r>
      <w:r>
        <w:rPr>
          <w:rFonts w:ascii="Times New Roman" w:eastAsia="Times New Roman" w:hAnsi="Times New Roman" w:cs="Times New Roman"/>
          <w:b/>
          <w:sz w:val="26"/>
          <w:szCs w:val="26"/>
          <w:lang w:eastAsia="ru-RU"/>
        </w:rPr>
        <w:t>9</w:t>
      </w:r>
      <w:r w:rsidRPr="000D06A9">
        <w:rPr>
          <w:rFonts w:ascii="Times New Roman" w:eastAsia="Times New Roman" w:hAnsi="Times New Roman" w:cs="Times New Roman"/>
          <w:b/>
          <w:sz w:val="26"/>
          <w:szCs w:val="26"/>
          <w:lang w:eastAsia="ru-RU"/>
        </w:rPr>
        <w:t xml:space="preserve"> комбінованого типу </w:t>
      </w:r>
    </w:p>
    <w:p w:rsidR="000D06A9" w:rsidRPr="000D06A9" w:rsidRDefault="000D06A9" w:rsidP="000D06A9">
      <w:pPr>
        <w:spacing w:after="0" w:line="240" w:lineRule="auto"/>
        <w:jc w:val="center"/>
        <w:rPr>
          <w:rFonts w:ascii="Times New Roman" w:eastAsia="Times New Roman" w:hAnsi="Times New Roman" w:cs="Times New Roman"/>
          <w:b/>
          <w:sz w:val="26"/>
          <w:szCs w:val="26"/>
          <w:lang w:eastAsia="ru-RU"/>
        </w:rPr>
      </w:pPr>
      <w:r w:rsidRPr="000D06A9">
        <w:rPr>
          <w:rFonts w:ascii="Times New Roman" w:eastAsia="Times New Roman" w:hAnsi="Times New Roman" w:cs="Times New Roman"/>
          <w:b/>
          <w:sz w:val="26"/>
          <w:szCs w:val="26"/>
          <w:lang w:eastAsia="ru-RU"/>
        </w:rPr>
        <w:t>Червоноградської міської ради Львівської області</w:t>
      </w:r>
    </w:p>
    <w:p w:rsidR="000D06A9" w:rsidRPr="000D06A9" w:rsidRDefault="000D06A9" w:rsidP="000D06A9">
      <w:pPr>
        <w:spacing w:after="0" w:line="240" w:lineRule="auto"/>
        <w:jc w:val="center"/>
        <w:rPr>
          <w:rFonts w:ascii="Times New Roman" w:eastAsia="Times New Roman" w:hAnsi="Times New Roman" w:cs="Times New Roman"/>
          <w:b/>
          <w:sz w:val="26"/>
          <w:szCs w:val="26"/>
          <w:lang w:eastAsia="ru-RU"/>
        </w:rPr>
      </w:pPr>
      <w:r w:rsidRPr="000D06A9">
        <w:rPr>
          <w:rFonts w:ascii="Times New Roman" w:eastAsia="Times New Roman" w:hAnsi="Times New Roman" w:cs="Times New Roman"/>
          <w:b/>
          <w:sz w:val="26"/>
          <w:szCs w:val="26"/>
          <w:lang w:eastAsia="ru-RU"/>
        </w:rPr>
        <w:t>на 2023-2027 роки</w:t>
      </w:r>
    </w:p>
    <w:p w:rsidR="000D06A9" w:rsidRPr="000D06A9" w:rsidRDefault="000D06A9" w:rsidP="000D06A9">
      <w:pPr>
        <w:spacing w:after="0" w:line="240" w:lineRule="auto"/>
        <w:jc w:val="center"/>
        <w:rPr>
          <w:rFonts w:ascii="Times New Roman" w:eastAsia="Times New Roman" w:hAnsi="Times New Roman" w:cs="Times New Roman"/>
          <w:b/>
          <w:sz w:val="26"/>
          <w:szCs w:val="26"/>
          <w:lang w:eastAsia="ru-RU"/>
        </w:rPr>
      </w:pPr>
    </w:p>
    <w:p w:rsidR="000D06A9" w:rsidRPr="000D06A9" w:rsidRDefault="000D06A9" w:rsidP="000D06A9">
      <w:pPr>
        <w:spacing w:after="0" w:line="240" w:lineRule="auto"/>
        <w:rPr>
          <w:rFonts w:ascii="Times New Roman" w:eastAsia="Times New Roman" w:hAnsi="Times New Roman" w:cs="Times New Roman"/>
          <w:b/>
          <w:sz w:val="26"/>
          <w:szCs w:val="26"/>
          <w:lang w:eastAsia="ru-RU"/>
        </w:rPr>
      </w:pPr>
    </w:p>
    <w:p w:rsidR="000D06A9" w:rsidRPr="000D06A9" w:rsidRDefault="000D06A9" w:rsidP="000D06A9">
      <w:pPr>
        <w:spacing w:after="0" w:line="240" w:lineRule="auto"/>
        <w:rPr>
          <w:rFonts w:ascii="Times New Roman" w:eastAsia="Times New Roman" w:hAnsi="Times New Roman" w:cs="Times New Roman"/>
          <w:b/>
          <w:sz w:val="26"/>
          <w:szCs w:val="26"/>
          <w:lang w:eastAsia="ru-RU"/>
        </w:rPr>
      </w:pPr>
    </w:p>
    <w:p w:rsidR="000D06A9" w:rsidRPr="000D06A9" w:rsidRDefault="000D06A9" w:rsidP="000D06A9">
      <w:pPr>
        <w:spacing w:after="0" w:line="240" w:lineRule="auto"/>
        <w:rPr>
          <w:rFonts w:ascii="Times New Roman" w:eastAsia="Times New Roman" w:hAnsi="Times New Roman" w:cs="Times New Roman"/>
          <w:b/>
          <w:sz w:val="26"/>
          <w:szCs w:val="26"/>
          <w:lang w:eastAsia="ru-RU"/>
        </w:rPr>
      </w:pPr>
    </w:p>
    <w:p w:rsidR="000D06A9" w:rsidRPr="000D06A9" w:rsidRDefault="000D06A9" w:rsidP="000D06A9">
      <w:pPr>
        <w:spacing w:after="0" w:line="240" w:lineRule="auto"/>
        <w:rPr>
          <w:rFonts w:ascii="Times New Roman" w:eastAsia="Times New Roman" w:hAnsi="Times New Roman" w:cs="Times New Roman"/>
          <w:b/>
          <w:sz w:val="26"/>
          <w:szCs w:val="26"/>
          <w:lang w:eastAsia="ru-RU"/>
        </w:rPr>
      </w:pPr>
    </w:p>
    <w:p w:rsidR="000D06A9" w:rsidRDefault="000D06A9" w:rsidP="000D06A9">
      <w:pPr>
        <w:spacing w:after="0" w:line="240" w:lineRule="auto"/>
        <w:rPr>
          <w:rFonts w:ascii="Times New Roman" w:eastAsia="Times New Roman" w:hAnsi="Times New Roman" w:cs="Times New Roman"/>
          <w:b/>
          <w:sz w:val="26"/>
          <w:szCs w:val="26"/>
          <w:lang w:eastAsia="ru-RU"/>
        </w:rPr>
      </w:pPr>
    </w:p>
    <w:p w:rsidR="000D06A9" w:rsidRDefault="000D06A9" w:rsidP="000D06A9">
      <w:pPr>
        <w:spacing w:after="0" w:line="240" w:lineRule="auto"/>
        <w:rPr>
          <w:rFonts w:ascii="Times New Roman" w:eastAsia="Times New Roman" w:hAnsi="Times New Roman" w:cs="Times New Roman"/>
          <w:b/>
          <w:sz w:val="26"/>
          <w:szCs w:val="26"/>
          <w:lang w:eastAsia="ru-RU"/>
        </w:rPr>
      </w:pPr>
    </w:p>
    <w:p w:rsidR="000D06A9" w:rsidRDefault="000D06A9" w:rsidP="000D06A9">
      <w:pPr>
        <w:spacing w:after="0" w:line="240" w:lineRule="auto"/>
        <w:rPr>
          <w:rFonts w:ascii="Times New Roman" w:eastAsia="Times New Roman" w:hAnsi="Times New Roman" w:cs="Times New Roman"/>
          <w:b/>
          <w:sz w:val="26"/>
          <w:szCs w:val="26"/>
          <w:lang w:eastAsia="ru-RU"/>
        </w:rPr>
      </w:pPr>
    </w:p>
    <w:p w:rsidR="000D06A9" w:rsidRPr="000D06A9" w:rsidRDefault="000D06A9" w:rsidP="000D06A9">
      <w:pPr>
        <w:spacing w:after="0" w:line="240" w:lineRule="auto"/>
        <w:rPr>
          <w:rFonts w:ascii="Times New Roman" w:eastAsia="Times New Roman" w:hAnsi="Times New Roman" w:cs="Times New Roman"/>
          <w:b/>
          <w:sz w:val="26"/>
          <w:szCs w:val="26"/>
          <w:lang w:eastAsia="ru-RU"/>
        </w:rPr>
      </w:pPr>
    </w:p>
    <w:p w:rsidR="000D06A9" w:rsidRPr="000D06A9" w:rsidRDefault="000D06A9" w:rsidP="000D06A9">
      <w:pPr>
        <w:spacing w:after="0" w:line="240" w:lineRule="auto"/>
        <w:rPr>
          <w:rFonts w:ascii="Times New Roman" w:eastAsia="Times New Roman" w:hAnsi="Times New Roman" w:cs="Times New Roman"/>
          <w:b/>
          <w:sz w:val="26"/>
          <w:szCs w:val="26"/>
          <w:lang w:eastAsia="ru-RU"/>
        </w:rPr>
      </w:pPr>
    </w:p>
    <w:p w:rsidR="000D06A9" w:rsidRPr="000D06A9" w:rsidRDefault="000D06A9" w:rsidP="000D06A9">
      <w:pPr>
        <w:spacing w:after="0" w:line="240" w:lineRule="auto"/>
        <w:rPr>
          <w:rFonts w:ascii="Times New Roman" w:eastAsia="Times New Roman" w:hAnsi="Times New Roman" w:cs="Times New Roman"/>
          <w:b/>
          <w:sz w:val="26"/>
          <w:szCs w:val="26"/>
          <w:lang w:eastAsia="ru-RU"/>
        </w:rPr>
      </w:pPr>
    </w:p>
    <w:p w:rsidR="000D06A9" w:rsidRPr="000D06A9" w:rsidRDefault="000D06A9" w:rsidP="000D06A9">
      <w:pPr>
        <w:spacing w:after="0" w:line="240" w:lineRule="auto"/>
        <w:rPr>
          <w:rFonts w:ascii="Times New Roman" w:eastAsia="Times New Roman" w:hAnsi="Times New Roman" w:cs="Times New Roman"/>
          <w:b/>
          <w:sz w:val="26"/>
          <w:szCs w:val="26"/>
          <w:lang w:eastAsia="ru-RU"/>
        </w:rPr>
      </w:pPr>
    </w:p>
    <w:p w:rsidR="000D06A9" w:rsidRPr="000D06A9" w:rsidRDefault="000D06A9" w:rsidP="000D06A9">
      <w:pPr>
        <w:spacing w:after="0" w:line="240" w:lineRule="auto"/>
        <w:rPr>
          <w:rFonts w:ascii="Times New Roman" w:eastAsia="Times New Roman" w:hAnsi="Times New Roman" w:cs="Times New Roman"/>
          <w:b/>
          <w:sz w:val="26"/>
          <w:szCs w:val="26"/>
          <w:lang w:eastAsia="ru-RU"/>
        </w:rPr>
      </w:pPr>
    </w:p>
    <w:p w:rsidR="000D06A9" w:rsidRPr="000D06A9" w:rsidRDefault="000D06A9" w:rsidP="000D06A9">
      <w:pPr>
        <w:spacing w:after="0" w:line="240" w:lineRule="auto"/>
        <w:rPr>
          <w:rFonts w:ascii="Times New Roman" w:eastAsia="Times New Roman" w:hAnsi="Times New Roman" w:cs="Times New Roman"/>
          <w:sz w:val="26"/>
          <w:szCs w:val="26"/>
          <w:lang w:eastAsia="ru-RU"/>
        </w:rPr>
      </w:pPr>
      <w:r w:rsidRPr="000D06A9">
        <w:rPr>
          <w:rFonts w:ascii="Times New Roman" w:eastAsia="Times New Roman" w:hAnsi="Times New Roman" w:cs="Times New Roman"/>
          <w:b/>
          <w:sz w:val="26"/>
          <w:szCs w:val="26"/>
          <w:lang w:eastAsia="ru-RU"/>
        </w:rPr>
        <w:t xml:space="preserve">                                                                                  </w:t>
      </w:r>
      <w:r w:rsidRPr="000D06A9">
        <w:rPr>
          <w:rFonts w:ascii="Times New Roman" w:eastAsia="Times New Roman" w:hAnsi="Times New Roman" w:cs="Times New Roman"/>
          <w:sz w:val="26"/>
          <w:szCs w:val="26"/>
          <w:lang w:eastAsia="ru-RU"/>
        </w:rPr>
        <w:t>СХВАЛЕНО</w:t>
      </w:r>
    </w:p>
    <w:p w:rsidR="000D06A9" w:rsidRPr="000D06A9" w:rsidRDefault="000D06A9" w:rsidP="000D06A9">
      <w:pPr>
        <w:spacing w:after="0" w:line="240" w:lineRule="auto"/>
        <w:rPr>
          <w:rFonts w:ascii="Times New Roman" w:eastAsia="Times New Roman" w:hAnsi="Times New Roman" w:cs="Times New Roman"/>
          <w:sz w:val="26"/>
          <w:szCs w:val="26"/>
          <w:lang w:eastAsia="ru-RU"/>
        </w:rPr>
      </w:pPr>
    </w:p>
    <w:p w:rsidR="000D06A9" w:rsidRPr="000D06A9" w:rsidRDefault="000D06A9" w:rsidP="000D06A9">
      <w:pPr>
        <w:spacing w:after="0" w:line="240" w:lineRule="auto"/>
        <w:rPr>
          <w:rFonts w:ascii="Times New Roman" w:eastAsia="Times New Roman" w:hAnsi="Times New Roman" w:cs="Times New Roman"/>
          <w:sz w:val="26"/>
          <w:szCs w:val="26"/>
          <w:lang w:eastAsia="ru-RU"/>
        </w:rPr>
      </w:pPr>
      <w:r w:rsidRPr="000D06A9">
        <w:rPr>
          <w:rFonts w:ascii="Times New Roman" w:eastAsia="Times New Roman" w:hAnsi="Times New Roman" w:cs="Times New Roman"/>
          <w:sz w:val="26"/>
          <w:szCs w:val="26"/>
          <w:lang w:eastAsia="ru-RU"/>
        </w:rPr>
        <w:t xml:space="preserve">                                                                                  Протокол засідання педагогічної ради</w:t>
      </w:r>
    </w:p>
    <w:p w:rsidR="000D06A9" w:rsidRPr="000D06A9" w:rsidRDefault="000D06A9" w:rsidP="000D06A9">
      <w:pPr>
        <w:spacing w:after="0" w:line="240" w:lineRule="auto"/>
        <w:rPr>
          <w:rFonts w:ascii="Times New Roman" w:eastAsia="Times New Roman" w:hAnsi="Times New Roman" w:cs="Times New Roman"/>
          <w:sz w:val="26"/>
          <w:szCs w:val="26"/>
          <w:lang w:eastAsia="ru-RU"/>
        </w:rPr>
      </w:pPr>
      <w:r w:rsidRPr="000D06A9">
        <w:rPr>
          <w:rFonts w:ascii="Times New Roman" w:eastAsia="Times New Roman" w:hAnsi="Times New Roman" w:cs="Times New Roman"/>
          <w:sz w:val="26"/>
          <w:szCs w:val="26"/>
          <w:lang w:eastAsia="ru-RU"/>
        </w:rPr>
        <w:t xml:space="preserve">                                                                                  ЗДО </w:t>
      </w:r>
      <w:r>
        <w:rPr>
          <w:rFonts w:ascii="Times New Roman" w:eastAsia="Times New Roman" w:hAnsi="Times New Roman" w:cs="Times New Roman"/>
          <w:sz w:val="26"/>
          <w:szCs w:val="26"/>
          <w:lang w:eastAsia="ru-RU"/>
        </w:rPr>
        <w:t xml:space="preserve">я/с </w:t>
      </w:r>
      <w:r w:rsidRPr="000D06A9">
        <w:rPr>
          <w:rFonts w:ascii="Times New Roman" w:eastAsia="Times New Roman" w:hAnsi="Times New Roman" w:cs="Times New Roman"/>
          <w:sz w:val="26"/>
          <w:szCs w:val="26"/>
          <w:lang w:eastAsia="ru-RU"/>
        </w:rPr>
        <w:t>№ 1</w:t>
      </w:r>
      <w:r>
        <w:rPr>
          <w:rFonts w:ascii="Times New Roman" w:eastAsia="Times New Roman" w:hAnsi="Times New Roman" w:cs="Times New Roman"/>
          <w:sz w:val="26"/>
          <w:szCs w:val="26"/>
          <w:lang w:eastAsia="ru-RU"/>
        </w:rPr>
        <w:t>9 комбінованого типу</w:t>
      </w:r>
    </w:p>
    <w:p w:rsidR="000D06A9" w:rsidRPr="000D06A9" w:rsidRDefault="000D06A9" w:rsidP="000D06A9">
      <w:pPr>
        <w:spacing w:after="0" w:line="240" w:lineRule="auto"/>
        <w:rPr>
          <w:rFonts w:ascii="Times New Roman" w:eastAsia="Times New Roman" w:hAnsi="Times New Roman" w:cs="Times New Roman"/>
          <w:sz w:val="26"/>
          <w:szCs w:val="26"/>
          <w:lang w:eastAsia="ru-RU"/>
        </w:rPr>
      </w:pPr>
      <w:r w:rsidRPr="000D06A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15.12</w:t>
      </w:r>
      <w:r w:rsidRPr="000D06A9">
        <w:rPr>
          <w:rFonts w:ascii="Times New Roman" w:eastAsia="Times New Roman" w:hAnsi="Times New Roman" w:cs="Times New Roman"/>
          <w:sz w:val="26"/>
          <w:szCs w:val="26"/>
          <w:lang w:eastAsia="ru-RU"/>
        </w:rPr>
        <w:t xml:space="preserve">.2022   № </w:t>
      </w:r>
      <w:r>
        <w:rPr>
          <w:rFonts w:ascii="Times New Roman" w:eastAsia="Times New Roman" w:hAnsi="Times New Roman" w:cs="Times New Roman"/>
          <w:sz w:val="26"/>
          <w:szCs w:val="26"/>
          <w:lang w:eastAsia="ru-RU"/>
        </w:rPr>
        <w:t>2</w:t>
      </w:r>
      <w:r w:rsidRPr="000D06A9">
        <w:rPr>
          <w:rFonts w:ascii="Times New Roman" w:eastAsia="Times New Roman" w:hAnsi="Times New Roman" w:cs="Times New Roman"/>
          <w:sz w:val="26"/>
          <w:szCs w:val="26"/>
          <w:lang w:eastAsia="ru-RU"/>
        </w:rPr>
        <w:t xml:space="preserve">  </w:t>
      </w:r>
    </w:p>
    <w:p w:rsidR="000D06A9" w:rsidRDefault="000D06A9" w:rsidP="00445775">
      <w:pPr>
        <w:spacing w:after="0" w:line="276" w:lineRule="auto"/>
        <w:jc w:val="center"/>
        <w:rPr>
          <w:rFonts w:ascii="Times New Roman" w:eastAsia="Times New Roman" w:hAnsi="Times New Roman" w:cs="Times New Roman"/>
          <w:b/>
          <w:sz w:val="26"/>
          <w:szCs w:val="26"/>
          <w:lang w:eastAsia="ru-RU"/>
        </w:rPr>
      </w:pPr>
    </w:p>
    <w:p w:rsidR="000D06A9" w:rsidRDefault="000D06A9" w:rsidP="00445775">
      <w:pPr>
        <w:spacing w:after="0" w:line="276" w:lineRule="auto"/>
        <w:jc w:val="center"/>
        <w:rPr>
          <w:rFonts w:ascii="Times New Roman" w:eastAsia="Times New Roman" w:hAnsi="Times New Roman" w:cs="Times New Roman"/>
          <w:b/>
          <w:sz w:val="26"/>
          <w:szCs w:val="26"/>
          <w:lang w:eastAsia="ru-RU"/>
        </w:rPr>
      </w:pPr>
    </w:p>
    <w:p w:rsidR="000D06A9" w:rsidRDefault="000D06A9" w:rsidP="00445775">
      <w:pPr>
        <w:spacing w:after="0" w:line="276" w:lineRule="auto"/>
        <w:jc w:val="center"/>
        <w:rPr>
          <w:rFonts w:ascii="Times New Roman" w:eastAsia="Times New Roman" w:hAnsi="Times New Roman" w:cs="Times New Roman"/>
          <w:b/>
          <w:sz w:val="26"/>
          <w:szCs w:val="26"/>
          <w:lang w:eastAsia="ru-RU"/>
        </w:rPr>
      </w:pPr>
    </w:p>
    <w:p w:rsidR="000D06A9" w:rsidRDefault="000D06A9" w:rsidP="00445775">
      <w:pPr>
        <w:spacing w:after="0" w:line="276" w:lineRule="auto"/>
        <w:jc w:val="center"/>
        <w:rPr>
          <w:rFonts w:ascii="Times New Roman" w:eastAsia="Times New Roman" w:hAnsi="Times New Roman" w:cs="Times New Roman"/>
          <w:b/>
          <w:sz w:val="26"/>
          <w:szCs w:val="26"/>
          <w:lang w:eastAsia="ru-RU"/>
        </w:rPr>
      </w:pPr>
    </w:p>
    <w:p w:rsidR="000D06A9" w:rsidRDefault="000D06A9" w:rsidP="00445775">
      <w:pPr>
        <w:spacing w:after="0" w:line="276" w:lineRule="auto"/>
        <w:jc w:val="center"/>
        <w:rPr>
          <w:rFonts w:ascii="Times New Roman" w:eastAsia="Times New Roman" w:hAnsi="Times New Roman" w:cs="Times New Roman"/>
          <w:b/>
          <w:sz w:val="26"/>
          <w:szCs w:val="26"/>
          <w:lang w:eastAsia="ru-RU"/>
        </w:rPr>
      </w:pPr>
    </w:p>
    <w:p w:rsidR="000D06A9" w:rsidRDefault="000D06A9" w:rsidP="00445775">
      <w:pPr>
        <w:spacing w:after="0" w:line="276" w:lineRule="auto"/>
        <w:jc w:val="center"/>
        <w:rPr>
          <w:rFonts w:ascii="Times New Roman" w:eastAsia="Times New Roman" w:hAnsi="Times New Roman" w:cs="Times New Roman"/>
          <w:b/>
          <w:sz w:val="26"/>
          <w:szCs w:val="26"/>
          <w:lang w:eastAsia="ru-RU"/>
        </w:rPr>
      </w:pPr>
      <w:bookmarkStart w:id="0" w:name="_GoBack"/>
      <w:bookmarkEnd w:id="0"/>
    </w:p>
    <w:p w:rsidR="00A258CE" w:rsidRDefault="00690DAB" w:rsidP="00445775">
      <w:pPr>
        <w:spacing w:after="0" w:line="276" w:lineRule="auto"/>
        <w:jc w:val="center"/>
        <w:rPr>
          <w:rFonts w:ascii="Times New Roman" w:hAnsi="Times New Roman" w:cs="Times New Roman"/>
          <w:b/>
          <w:sz w:val="26"/>
          <w:szCs w:val="26"/>
        </w:rPr>
      </w:pPr>
      <w:r w:rsidRPr="00445775">
        <w:rPr>
          <w:rFonts w:ascii="Times New Roman" w:hAnsi="Times New Roman" w:cs="Times New Roman"/>
          <w:b/>
          <w:sz w:val="26"/>
          <w:szCs w:val="26"/>
        </w:rPr>
        <w:lastRenderedPageBreak/>
        <w:t>ЗМІСТ</w:t>
      </w:r>
    </w:p>
    <w:p w:rsidR="00445775" w:rsidRPr="00445775" w:rsidRDefault="00445775" w:rsidP="00445775">
      <w:pPr>
        <w:spacing w:after="0" w:line="276" w:lineRule="auto"/>
        <w:jc w:val="center"/>
        <w:rPr>
          <w:rFonts w:ascii="Times New Roman" w:eastAsia="Times New Roman" w:hAnsi="Times New Roman" w:cs="Times New Roman"/>
          <w:sz w:val="26"/>
          <w:szCs w:val="26"/>
          <w:lang w:eastAsia="ru-RU"/>
        </w:rPr>
      </w:pPr>
    </w:p>
    <w:p w:rsidR="00690DAB" w:rsidRPr="00445775" w:rsidRDefault="00690DAB" w:rsidP="00445775">
      <w:pPr>
        <w:spacing w:after="0" w:line="360" w:lineRule="auto"/>
        <w:rPr>
          <w:rFonts w:ascii="Times New Roman" w:hAnsi="Times New Roman" w:cs="Times New Roman"/>
          <w:sz w:val="26"/>
          <w:szCs w:val="26"/>
        </w:rPr>
      </w:pPr>
      <w:r w:rsidRPr="00445775">
        <w:rPr>
          <w:rFonts w:ascii="Times New Roman" w:hAnsi="Times New Roman" w:cs="Times New Roman"/>
          <w:sz w:val="26"/>
          <w:szCs w:val="26"/>
        </w:rPr>
        <w:t>1. Вступ…………………………………………….………………………</w:t>
      </w:r>
      <w:r w:rsidR="0051075F">
        <w:rPr>
          <w:rFonts w:ascii="Times New Roman" w:hAnsi="Times New Roman" w:cs="Times New Roman"/>
          <w:sz w:val="26"/>
          <w:szCs w:val="26"/>
        </w:rPr>
        <w:t>…………..</w:t>
      </w:r>
      <w:r w:rsidRPr="00445775">
        <w:rPr>
          <w:rFonts w:ascii="Times New Roman" w:hAnsi="Times New Roman" w:cs="Times New Roman"/>
          <w:sz w:val="26"/>
          <w:szCs w:val="26"/>
        </w:rPr>
        <w:t>……</w:t>
      </w:r>
      <w:r w:rsidR="0051075F">
        <w:rPr>
          <w:rFonts w:ascii="Times New Roman" w:hAnsi="Times New Roman" w:cs="Times New Roman"/>
          <w:sz w:val="26"/>
          <w:szCs w:val="26"/>
        </w:rPr>
        <w:t>2</w:t>
      </w:r>
    </w:p>
    <w:p w:rsidR="00690DAB" w:rsidRPr="00445775" w:rsidRDefault="00690DAB" w:rsidP="00445775">
      <w:pPr>
        <w:spacing w:after="0" w:line="360" w:lineRule="auto"/>
        <w:rPr>
          <w:rFonts w:ascii="Times New Roman" w:hAnsi="Times New Roman" w:cs="Times New Roman"/>
          <w:sz w:val="26"/>
          <w:szCs w:val="26"/>
        </w:rPr>
      </w:pPr>
      <w:r w:rsidRPr="00445775">
        <w:rPr>
          <w:rFonts w:ascii="Times New Roman" w:hAnsi="Times New Roman" w:cs="Times New Roman"/>
          <w:sz w:val="26"/>
          <w:szCs w:val="26"/>
        </w:rPr>
        <w:t>2. Система освіти ЗДО ясла – садка №19 комбінованого типу………</w:t>
      </w:r>
      <w:r w:rsidR="0051075F">
        <w:rPr>
          <w:rFonts w:ascii="Times New Roman" w:hAnsi="Times New Roman" w:cs="Times New Roman"/>
          <w:sz w:val="26"/>
          <w:szCs w:val="26"/>
        </w:rPr>
        <w:t>…………..</w:t>
      </w:r>
      <w:r w:rsidRPr="00445775">
        <w:rPr>
          <w:rFonts w:ascii="Times New Roman" w:hAnsi="Times New Roman" w:cs="Times New Roman"/>
          <w:sz w:val="26"/>
          <w:szCs w:val="26"/>
        </w:rPr>
        <w:t>……</w:t>
      </w:r>
      <w:r w:rsidR="0051075F">
        <w:rPr>
          <w:rFonts w:ascii="Times New Roman" w:hAnsi="Times New Roman" w:cs="Times New Roman"/>
          <w:sz w:val="26"/>
          <w:szCs w:val="26"/>
        </w:rPr>
        <w:t>.</w:t>
      </w:r>
      <w:r w:rsidRPr="00445775">
        <w:rPr>
          <w:rFonts w:ascii="Times New Roman" w:hAnsi="Times New Roman" w:cs="Times New Roman"/>
          <w:sz w:val="26"/>
          <w:szCs w:val="26"/>
        </w:rPr>
        <w:t>..</w:t>
      </w:r>
      <w:r w:rsidR="0051075F">
        <w:rPr>
          <w:rFonts w:ascii="Times New Roman" w:hAnsi="Times New Roman" w:cs="Times New Roman"/>
          <w:sz w:val="26"/>
          <w:szCs w:val="26"/>
        </w:rPr>
        <w:t>3</w:t>
      </w:r>
    </w:p>
    <w:p w:rsidR="00690DAB" w:rsidRPr="00445775" w:rsidRDefault="00690DAB" w:rsidP="00445775">
      <w:pPr>
        <w:spacing w:after="0" w:line="360" w:lineRule="auto"/>
        <w:rPr>
          <w:rFonts w:ascii="Times New Roman" w:hAnsi="Times New Roman" w:cs="Times New Roman"/>
          <w:sz w:val="26"/>
          <w:szCs w:val="26"/>
        </w:rPr>
      </w:pPr>
      <w:r w:rsidRPr="00445775">
        <w:rPr>
          <w:rFonts w:ascii="Times New Roman" w:hAnsi="Times New Roman" w:cs="Times New Roman"/>
          <w:sz w:val="26"/>
          <w:szCs w:val="26"/>
        </w:rPr>
        <w:t xml:space="preserve">3. Стратегічний аналіз  розвитку освіти ЗДО ясла – садка </w:t>
      </w:r>
      <w:r w:rsidR="001F0E8A" w:rsidRPr="00445775">
        <w:rPr>
          <w:rFonts w:ascii="Times New Roman" w:hAnsi="Times New Roman" w:cs="Times New Roman"/>
          <w:sz w:val="26"/>
          <w:szCs w:val="26"/>
        </w:rPr>
        <w:t>№</w:t>
      </w:r>
      <w:r w:rsidRPr="00445775">
        <w:rPr>
          <w:rFonts w:ascii="Times New Roman" w:hAnsi="Times New Roman" w:cs="Times New Roman"/>
          <w:sz w:val="26"/>
          <w:szCs w:val="26"/>
        </w:rPr>
        <w:t>19 комбінованого типу…………………………………………………………………</w:t>
      </w:r>
      <w:r w:rsidR="0051075F">
        <w:rPr>
          <w:rFonts w:ascii="Times New Roman" w:hAnsi="Times New Roman" w:cs="Times New Roman"/>
          <w:sz w:val="26"/>
          <w:szCs w:val="26"/>
        </w:rPr>
        <w:t>…………..</w:t>
      </w:r>
      <w:r w:rsidRPr="00445775">
        <w:rPr>
          <w:rFonts w:ascii="Times New Roman" w:hAnsi="Times New Roman" w:cs="Times New Roman"/>
          <w:sz w:val="26"/>
          <w:szCs w:val="26"/>
        </w:rPr>
        <w:t>……………</w:t>
      </w:r>
      <w:r w:rsidR="0051075F">
        <w:rPr>
          <w:rFonts w:ascii="Times New Roman" w:hAnsi="Times New Roman" w:cs="Times New Roman"/>
          <w:sz w:val="26"/>
          <w:szCs w:val="26"/>
        </w:rPr>
        <w:t>7</w:t>
      </w:r>
    </w:p>
    <w:p w:rsidR="00690DAB" w:rsidRPr="00445775" w:rsidRDefault="00690DAB" w:rsidP="00445775">
      <w:pPr>
        <w:spacing w:after="0" w:line="360" w:lineRule="auto"/>
        <w:rPr>
          <w:rFonts w:ascii="Times New Roman" w:hAnsi="Times New Roman" w:cs="Times New Roman"/>
          <w:sz w:val="26"/>
          <w:szCs w:val="26"/>
        </w:rPr>
      </w:pPr>
      <w:r w:rsidRPr="00445775">
        <w:rPr>
          <w:rFonts w:ascii="Times New Roman" w:hAnsi="Times New Roman" w:cs="Times New Roman"/>
          <w:sz w:val="26"/>
          <w:szCs w:val="26"/>
        </w:rPr>
        <w:t>4. Стратегічні цілі та завдання «Стратегії  розвитку освіти»………</w:t>
      </w:r>
      <w:r w:rsidR="0051075F">
        <w:rPr>
          <w:rFonts w:ascii="Times New Roman" w:hAnsi="Times New Roman" w:cs="Times New Roman"/>
          <w:sz w:val="26"/>
          <w:szCs w:val="26"/>
        </w:rPr>
        <w:t>……………..</w:t>
      </w:r>
      <w:r w:rsidRPr="00445775">
        <w:rPr>
          <w:rFonts w:ascii="Times New Roman" w:hAnsi="Times New Roman" w:cs="Times New Roman"/>
          <w:sz w:val="26"/>
          <w:szCs w:val="26"/>
        </w:rPr>
        <w:t>……</w:t>
      </w:r>
      <w:r w:rsidR="0051075F">
        <w:rPr>
          <w:rFonts w:ascii="Times New Roman" w:hAnsi="Times New Roman" w:cs="Times New Roman"/>
          <w:sz w:val="26"/>
          <w:szCs w:val="26"/>
        </w:rPr>
        <w:t>19</w:t>
      </w:r>
    </w:p>
    <w:p w:rsidR="00690DAB" w:rsidRPr="00445775" w:rsidRDefault="00690DAB" w:rsidP="00445775">
      <w:pPr>
        <w:spacing w:after="0" w:line="360" w:lineRule="auto"/>
        <w:rPr>
          <w:rFonts w:ascii="Times New Roman" w:hAnsi="Times New Roman" w:cs="Times New Roman"/>
          <w:sz w:val="26"/>
          <w:szCs w:val="26"/>
        </w:rPr>
      </w:pPr>
      <w:r w:rsidRPr="00445775">
        <w:rPr>
          <w:rFonts w:ascii="Times New Roman" w:hAnsi="Times New Roman" w:cs="Times New Roman"/>
          <w:sz w:val="26"/>
          <w:szCs w:val="26"/>
        </w:rPr>
        <w:t>5.</w:t>
      </w:r>
      <w:r w:rsidR="001F0E8A" w:rsidRPr="00445775">
        <w:rPr>
          <w:rFonts w:ascii="Times New Roman" w:hAnsi="Times New Roman" w:cs="Times New Roman"/>
          <w:sz w:val="26"/>
          <w:szCs w:val="26"/>
        </w:rPr>
        <w:t xml:space="preserve"> План з реконструкції, капітального ремонту, модернізації ЗДО…</w:t>
      </w:r>
      <w:r w:rsidR="0051075F">
        <w:rPr>
          <w:rFonts w:ascii="Times New Roman" w:hAnsi="Times New Roman" w:cs="Times New Roman"/>
          <w:sz w:val="26"/>
          <w:szCs w:val="26"/>
        </w:rPr>
        <w:t>……………</w:t>
      </w:r>
      <w:r w:rsidR="001F0E8A" w:rsidRPr="00445775">
        <w:rPr>
          <w:rFonts w:ascii="Times New Roman" w:hAnsi="Times New Roman" w:cs="Times New Roman"/>
          <w:sz w:val="26"/>
          <w:szCs w:val="26"/>
        </w:rPr>
        <w:t>……</w:t>
      </w:r>
      <w:r w:rsidR="0051075F">
        <w:rPr>
          <w:rFonts w:ascii="Times New Roman" w:hAnsi="Times New Roman" w:cs="Times New Roman"/>
          <w:sz w:val="26"/>
          <w:szCs w:val="26"/>
        </w:rPr>
        <w:t>20</w:t>
      </w:r>
    </w:p>
    <w:p w:rsidR="001F0E8A" w:rsidRDefault="001F0E8A" w:rsidP="00445775">
      <w:pPr>
        <w:spacing w:after="0" w:line="276" w:lineRule="auto"/>
        <w:rPr>
          <w:rFonts w:ascii="Times New Roman" w:hAnsi="Times New Roman" w:cs="Times New Roman"/>
          <w:sz w:val="26"/>
          <w:szCs w:val="26"/>
        </w:rPr>
      </w:pPr>
    </w:p>
    <w:p w:rsidR="000E2C0A" w:rsidRDefault="000E2C0A" w:rsidP="00445775">
      <w:pPr>
        <w:spacing w:after="0" w:line="276" w:lineRule="auto"/>
        <w:rPr>
          <w:rFonts w:ascii="Times New Roman" w:hAnsi="Times New Roman" w:cs="Times New Roman"/>
          <w:sz w:val="26"/>
          <w:szCs w:val="26"/>
        </w:rPr>
      </w:pPr>
    </w:p>
    <w:p w:rsidR="000E2C0A" w:rsidRPr="00445775" w:rsidRDefault="000E2C0A" w:rsidP="00445775">
      <w:pPr>
        <w:spacing w:after="0" w:line="276" w:lineRule="auto"/>
        <w:rPr>
          <w:rFonts w:ascii="Times New Roman" w:hAnsi="Times New Roman" w:cs="Times New Roman"/>
          <w:sz w:val="26"/>
          <w:szCs w:val="26"/>
        </w:rPr>
      </w:pPr>
    </w:p>
    <w:p w:rsidR="001F0E8A" w:rsidRPr="00445775" w:rsidRDefault="001F0E8A" w:rsidP="00445775">
      <w:pPr>
        <w:spacing w:after="0" w:line="276" w:lineRule="auto"/>
        <w:rPr>
          <w:rFonts w:ascii="Times New Roman" w:hAnsi="Times New Roman" w:cs="Times New Roman"/>
          <w:sz w:val="26"/>
          <w:szCs w:val="26"/>
        </w:rPr>
      </w:pPr>
    </w:p>
    <w:p w:rsidR="001F0E8A" w:rsidRPr="00445775" w:rsidRDefault="001F0E8A" w:rsidP="00445775">
      <w:pPr>
        <w:spacing w:after="0" w:line="276" w:lineRule="auto"/>
        <w:rPr>
          <w:rFonts w:ascii="Times New Roman" w:hAnsi="Times New Roman" w:cs="Times New Roman"/>
          <w:sz w:val="26"/>
          <w:szCs w:val="26"/>
        </w:rPr>
      </w:pPr>
    </w:p>
    <w:p w:rsidR="001F0E8A" w:rsidRPr="00445775" w:rsidRDefault="000801B2" w:rsidP="00445775">
      <w:pPr>
        <w:spacing w:after="0" w:line="276" w:lineRule="auto"/>
        <w:jc w:val="center"/>
        <w:rPr>
          <w:rFonts w:ascii="Times New Roman" w:hAnsi="Times New Roman" w:cs="Times New Roman"/>
          <w:sz w:val="26"/>
          <w:szCs w:val="26"/>
        </w:rPr>
      </w:pPr>
      <w:r w:rsidRPr="00445775">
        <w:rPr>
          <w:rFonts w:ascii="Times New Roman" w:hAnsi="Times New Roman" w:cs="Times New Roman"/>
          <w:noProof/>
          <w:sz w:val="26"/>
          <w:szCs w:val="26"/>
          <w:lang w:eastAsia="uk-UA"/>
        </w:rPr>
        <w:drawing>
          <wp:inline distT="0" distB="0" distL="0" distR="0" wp14:anchorId="120092A5" wp14:editId="05F72951">
            <wp:extent cx="5563773" cy="5458795"/>
            <wp:effectExtent l="0" t="0" r="0" b="8890"/>
            <wp:docPr id="48134" name="Picture 6" descr="C:\Users\user\Desktop\РОБОЧІ ФОТО\Діти літо2019\64338764_2303630049899670_4021950394090389504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34" name="Picture 6" descr="C:\Users\user\Desktop\РОБОЧІ ФОТО\Діти літо2019\64338764_2303630049899670_4021950394090389504_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7827" cy="5462773"/>
                    </a:xfrm>
                    <a:prstGeom prst="rect">
                      <a:avLst/>
                    </a:prstGeom>
                    <a:noFill/>
                    <a:ln>
                      <a:noFill/>
                    </a:ln>
                    <a:extLst/>
                  </pic:spPr>
                </pic:pic>
              </a:graphicData>
            </a:graphic>
          </wp:inline>
        </w:drawing>
      </w:r>
    </w:p>
    <w:p w:rsidR="001F0E8A" w:rsidRPr="00445775" w:rsidRDefault="001F0E8A" w:rsidP="00445775">
      <w:pPr>
        <w:spacing w:after="0" w:line="276" w:lineRule="auto"/>
        <w:rPr>
          <w:rFonts w:ascii="Times New Roman" w:hAnsi="Times New Roman" w:cs="Times New Roman"/>
          <w:sz w:val="26"/>
          <w:szCs w:val="26"/>
        </w:rPr>
      </w:pPr>
    </w:p>
    <w:p w:rsidR="00BB73E4" w:rsidRPr="00445775" w:rsidRDefault="00BB73E4" w:rsidP="00445775">
      <w:pPr>
        <w:widowControl w:val="0"/>
        <w:autoSpaceDE w:val="0"/>
        <w:autoSpaceDN w:val="0"/>
        <w:adjustRightInd w:val="0"/>
        <w:spacing w:after="0" w:line="276" w:lineRule="auto"/>
        <w:jc w:val="both"/>
        <w:rPr>
          <w:rFonts w:ascii="Times New Roman" w:hAnsi="Times New Roman" w:cs="Times New Roman"/>
          <w:sz w:val="26"/>
          <w:szCs w:val="26"/>
        </w:rPr>
      </w:pPr>
    </w:p>
    <w:p w:rsidR="009A2F7C" w:rsidRPr="00445775" w:rsidRDefault="00BA0010" w:rsidP="00445775">
      <w:pPr>
        <w:widowControl w:val="0"/>
        <w:autoSpaceDE w:val="0"/>
        <w:autoSpaceDN w:val="0"/>
        <w:adjustRightInd w:val="0"/>
        <w:spacing w:after="0" w:line="276" w:lineRule="auto"/>
        <w:jc w:val="both"/>
        <w:rPr>
          <w:rFonts w:ascii="Times New Roman" w:hAnsi="Times New Roman" w:cs="Times New Roman"/>
          <w:b/>
          <w:sz w:val="26"/>
          <w:szCs w:val="26"/>
        </w:rPr>
      </w:pPr>
      <w:r w:rsidRPr="00445775">
        <w:rPr>
          <w:rFonts w:ascii="Times New Roman" w:hAnsi="Times New Roman" w:cs="Times New Roman"/>
          <w:b/>
          <w:sz w:val="26"/>
          <w:szCs w:val="26"/>
        </w:rPr>
        <w:lastRenderedPageBreak/>
        <w:t xml:space="preserve">1.   </w:t>
      </w:r>
      <w:r w:rsidR="009A2F7C" w:rsidRPr="00445775">
        <w:rPr>
          <w:rFonts w:ascii="Times New Roman" w:hAnsi="Times New Roman" w:cs="Times New Roman"/>
          <w:b/>
          <w:sz w:val="26"/>
          <w:szCs w:val="26"/>
        </w:rPr>
        <w:t>ВСТУП.</w:t>
      </w:r>
    </w:p>
    <w:p w:rsidR="00A37D5E" w:rsidRPr="00445775" w:rsidRDefault="00A37D5E" w:rsidP="00445775">
      <w:pPr>
        <w:widowControl w:val="0"/>
        <w:autoSpaceDE w:val="0"/>
        <w:autoSpaceDN w:val="0"/>
        <w:adjustRightInd w:val="0"/>
        <w:spacing w:after="0" w:line="276" w:lineRule="auto"/>
        <w:jc w:val="both"/>
        <w:rPr>
          <w:rFonts w:ascii="Times New Roman" w:hAnsi="Times New Roman" w:cs="Times New Roman"/>
          <w:b/>
          <w:sz w:val="26"/>
          <w:szCs w:val="26"/>
        </w:rPr>
      </w:pPr>
    </w:p>
    <w:p w:rsidR="00BA0010" w:rsidRPr="00445775" w:rsidRDefault="009A2F7C" w:rsidP="00445775">
      <w:pPr>
        <w:widowControl w:val="0"/>
        <w:autoSpaceDE w:val="0"/>
        <w:autoSpaceDN w:val="0"/>
        <w:adjustRightInd w:val="0"/>
        <w:spacing w:after="0" w:line="276" w:lineRule="auto"/>
        <w:jc w:val="both"/>
        <w:rPr>
          <w:rFonts w:ascii="Times New Roman" w:hAnsi="Times New Roman" w:cs="Times New Roman"/>
          <w:sz w:val="26"/>
          <w:szCs w:val="26"/>
        </w:rPr>
      </w:pPr>
      <w:r w:rsidRPr="00445775">
        <w:rPr>
          <w:rFonts w:ascii="Times New Roman" w:hAnsi="Times New Roman" w:cs="Times New Roman"/>
          <w:b/>
          <w:sz w:val="26"/>
          <w:szCs w:val="26"/>
        </w:rPr>
        <w:t xml:space="preserve">       </w:t>
      </w:r>
      <w:r w:rsidR="006766C4" w:rsidRPr="00445775">
        <w:rPr>
          <w:rFonts w:ascii="Times New Roman" w:hAnsi="Times New Roman" w:cs="Times New Roman"/>
          <w:sz w:val="26"/>
          <w:szCs w:val="26"/>
        </w:rPr>
        <w:t xml:space="preserve">Реформування  соціально -  економічної і політичної  системи розвитку України спонукає до перебудови всіхсфер  діяльності, </w:t>
      </w:r>
      <w:r w:rsidR="00F151CE" w:rsidRPr="00445775">
        <w:rPr>
          <w:rFonts w:ascii="Times New Roman" w:hAnsi="Times New Roman" w:cs="Times New Roman"/>
          <w:sz w:val="26"/>
          <w:szCs w:val="26"/>
        </w:rPr>
        <w:t>в</w:t>
      </w:r>
      <w:r w:rsidR="006766C4" w:rsidRPr="00445775">
        <w:rPr>
          <w:rFonts w:ascii="Times New Roman" w:hAnsi="Times New Roman" w:cs="Times New Roman"/>
          <w:sz w:val="26"/>
          <w:szCs w:val="26"/>
        </w:rPr>
        <w:t xml:space="preserve"> тому числі і в освіті. Проблеми дошкільної о</w:t>
      </w:r>
      <w:r w:rsidR="00F151CE" w:rsidRPr="00445775">
        <w:rPr>
          <w:rFonts w:ascii="Times New Roman" w:hAnsi="Times New Roman" w:cs="Times New Roman"/>
          <w:sz w:val="26"/>
          <w:szCs w:val="26"/>
        </w:rPr>
        <w:t>світи ще не мали такого  визнання, як сьогодні. Д</w:t>
      </w:r>
      <w:r w:rsidR="002E6A98" w:rsidRPr="00445775">
        <w:rPr>
          <w:rFonts w:ascii="Times New Roman" w:hAnsi="Times New Roman" w:cs="Times New Roman"/>
          <w:sz w:val="26"/>
          <w:szCs w:val="26"/>
        </w:rPr>
        <w:t xml:space="preserve"> </w:t>
      </w:r>
      <w:r w:rsidR="006766C4" w:rsidRPr="00445775">
        <w:rPr>
          <w:rFonts w:ascii="Times New Roman" w:hAnsi="Times New Roman" w:cs="Times New Roman"/>
          <w:sz w:val="26"/>
          <w:szCs w:val="26"/>
        </w:rPr>
        <w:t xml:space="preserve">о неї прикута увага вищого керівництва </w:t>
      </w:r>
      <w:r w:rsidRPr="00445775">
        <w:rPr>
          <w:rFonts w:ascii="Times New Roman" w:hAnsi="Times New Roman" w:cs="Times New Roman"/>
          <w:sz w:val="26"/>
          <w:szCs w:val="26"/>
        </w:rPr>
        <w:t xml:space="preserve"> держави, науковців, практиків  - усіх освітян і громадян України.</w:t>
      </w:r>
    </w:p>
    <w:p w:rsidR="009A2F7C" w:rsidRPr="00445775" w:rsidRDefault="009A2F7C" w:rsidP="00445775">
      <w:pPr>
        <w:widowControl w:val="0"/>
        <w:autoSpaceDE w:val="0"/>
        <w:autoSpaceDN w:val="0"/>
        <w:adjustRightInd w:val="0"/>
        <w:spacing w:after="0" w:line="276" w:lineRule="auto"/>
        <w:jc w:val="both"/>
        <w:rPr>
          <w:rFonts w:ascii="Times New Roman" w:hAnsi="Times New Roman" w:cs="Times New Roman"/>
          <w:sz w:val="26"/>
          <w:szCs w:val="26"/>
        </w:rPr>
      </w:pPr>
      <w:r w:rsidRPr="00445775">
        <w:rPr>
          <w:rFonts w:ascii="Times New Roman" w:hAnsi="Times New Roman" w:cs="Times New Roman"/>
          <w:sz w:val="26"/>
          <w:szCs w:val="26"/>
        </w:rPr>
        <w:t xml:space="preserve">        Стано</w:t>
      </w:r>
      <w:r w:rsidR="000E2C0A">
        <w:rPr>
          <w:rFonts w:ascii="Times New Roman" w:hAnsi="Times New Roman" w:cs="Times New Roman"/>
          <w:sz w:val="26"/>
          <w:szCs w:val="26"/>
        </w:rPr>
        <w:t>влення України, як демократичної</w:t>
      </w:r>
      <w:r w:rsidRPr="00445775">
        <w:rPr>
          <w:rFonts w:ascii="Times New Roman" w:hAnsi="Times New Roman" w:cs="Times New Roman"/>
          <w:sz w:val="26"/>
          <w:szCs w:val="26"/>
        </w:rPr>
        <w:t xml:space="preserve"> держави, входження її в єдиний європейський простір зумовлюють прогресивні  зміни у стратегії  розвитку національної  системи  дошкільної освіти.</w:t>
      </w:r>
    </w:p>
    <w:p w:rsidR="009A2F7C" w:rsidRPr="00445775" w:rsidRDefault="009A2F7C" w:rsidP="00445775">
      <w:pPr>
        <w:widowControl w:val="0"/>
        <w:autoSpaceDE w:val="0"/>
        <w:autoSpaceDN w:val="0"/>
        <w:adjustRightInd w:val="0"/>
        <w:spacing w:after="0" w:line="276" w:lineRule="auto"/>
        <w:jc w:val="both"/>
        <w:rPr>
          <w:rFonts w:ascii="Times New Roman" w:hAnsi="Times New Roman" w:cs="Times New Roman"/>
          <w:sz w:val="26"/>
          <w:szCs w:val="26"/>
        </w:rPr>
      </w:pPr>
      <w:r w:rsidRPr="00445775">
        <w:rPr>
          <w:rFonts w:ascii="Times New Roman" w:hAnsi="Times New Roman" w:cs="Times New Roman"/>
          <w:sz w:val="26"/>
          <w:szCs w:val="26"/>
        </w:rPr>
        <w:t xml:space="preserve">        Враховуючи основні  положення Національної доктрини розвитку освіти, увага педагогів  все більше прикута  до створенння  моделі  закладу дошкільної оствіти,  закономірності </w:t>
      </w:r>
      <w:r w:rsidR="00BB73E4" w:rsidRPr="00445775">
        <w:rPr>
          <w:rFonts w:ascii="Times New Roman" w:hAnsi="Times New Roman" w:cs="Times New Roman"/>
          <w:sz w:val="26"/>
          <w:szCs w:val="26"/>
        </w:rPr>
        <w:t xml:space="preserve">розвитку </w:t>
      </w:r>
      <w:r w:rsidRPr="00445775">
        <w:rPr>
          <w:rFonts w:ascii="Times New Roman" w:hAnsi="Times New Roman" w:cs="Times New Roman"/>
          <w:sz w:val="26"/>
          <w:szCs w:val="26"/>
        </w:rPr>
        <w:t>сучасного менеджменту</w:t>
      </w:r>
      <w:r w:rsidR="00BB73E4" w:rsidRPr="00445775">
        <w:rPr>
          <w:rFonts w:ascii="Times New Roman" w:hAnsi="Times New Roman" w:cs="Times New Roman"/>
          <w:sz w:val="26"/>
          <w:szCs w:val="26"/>
        </w:rPr>
        <w:t xml:space="preserve">. </w:t>
      </w:r>
      <w:r w:rsidRPr="00445775">
        <w:rPr>
          <w:rFonts w:ascii="Times New Roman" w:hAnsi="Times New Roman" w:cs="Times New Roman"/>
          <w:sz w:val="26"/>
          <w:szCs w:val="26"/>
        </w:rPr>
        <w:t xml:space="preserve">Оскільки, головним напрямом державної політики в сфері освіти проголошено особистісно – орієнтовану  модель, призначення якої </w:t>
      </w:r>
      <w:r w:rsidR="00A37D5E" w:rsidRPr="00445775">
        <w:rPr>
          <w:rFonts w:ascii="Times New Roman" w:hAnsi="Times New Roman" w:cs="Times New Roman"/>
          <w:sz w:val="26"/>
          <w:szCs w:val="26"/>
        </w:rPr>
        <w:t>–</w:t>
      </w:r>
      <w:r w:rsidRPr="00445775">
        <w:rPr>
          <w:rFonts w:ascii="Times New Roman" w:hAnsi="Times New Roman" w:cs="Times New Roman"/>
          <w:sz w:val="26"/>
          <w:szCs w:val="26"/>
        </w:rPr>
        <w:t xml:space="preserve"> розширення</w:t>
      </w:r>
      <w:r w:rsidR="00A37D5E" w:rsidRPr="00445775">
        <w:rPr>
          <w:rFonts w:ascii="Times New Roman" w:hAnsi="Times New Roman" w:cs="Times New Roman"/>
          <w:sz w:val="26"/>
          <w:szCs w:val="26"/>
        </w:rPr>
        <w:t xml:space="preserve">  можливостей  компетентного  вибору дитиною життєвого шляху та її саморозвиток,  то пріоритетним в оцінці  ефективності виховання і навчання мають стати насамперед критерії  благополуччя  і розвитку дитини, як особистості. А це потребує гуманізації реального  буття дитини, посилення уваги до ссистеми  її цінн</w:t>
      </w:r>
      <w:r w:rsidR="00BB73E4" w:rsidRPr="00445775">
        <w:rPr>
          <w:rFonts w:ascii="Times New Roman" w:hAnsi="Times New Roman" w:cs="Times New Roman"/>
          <w:sz w:val="26"/>
          <w:szCs w:val="26"/>
        </w:rPr>
        <w:t>о</w:t>
      </w:r>
      <w:r w:rsidR="00A37D5E" w:rsidRPr="00445775">
        <w:rPr>
          <w:rFonts w:ascii="Times New Roman" w:hAnsi="Times New Roman" w:cs="Times New Roman"/>
          <w:sz w:val="26"/>
          <w:szCs w:val="26"/>
        </w:rPr>
        <w:t>стей  та інтересів, тобто конце</w:t>
      </w:r>
      <w:r w:rsidR="00BB73E4" w:rsidRPr="00445775">
        <w:rPr>
          <w:rFonts w:ascii="Times New Roman" w:hAnsi="Times New Roman" w:cs="Times New Roman"/>
          <w:sz w:val="26"/>
          <w:szCs w:val="26"/>
        </w:rPr>
        <w:t>н</w:t>
      </w:r>
      <w:r w:rsidR="00A37D5E" w:rsidRPr="00445775">
        <w:rPr>
          <w:rFonts w:ascii="Times New Roman" w:hAnsi="Times New Roman" w:cs="Times New Roman"/>
          <w:sz w:val="26"/>
          <w:szCs w:val="26"/>
        </w:rPr>
        <w:t>трації на засадах  дитиноцентризму.</w:t>
      </w:r>
    </w:p>
    <w:p w:rsidR="00A37D5E" w:rsidRPr="00445775" w:rsidRDefault="00A37D5E" w:rsidP="00445775">
      <w:pPr>
        <w:widowControl w:val="0"/>
        <w:autoSpaceDE w:val="0"/>
        <w:autoSpaceDN w:val="0"/>
        <w:adjustRightInd w:val="0"/>
        <w:spacing w:after="0" w:line="276" w:lineRule="auto"/>
        <w:jc w:val="both"/>
        <w:rPr>
          <w:rFonts w:ascii="Times New Roman" w:hAnsi="Times New Roman" w:cs="Times New Roman"/>
          <w:sz w:val="26"/>
          <w:szCs w:val="26"/>
        </w:rPr>
      </w:pPr>
      <w:r w:rsidRPr="00445775">
        <w:rPr>
          <w:rFonts w:ascii="Times New Roman" w:hAnsi="Times New Roman" w:cs="Times New Roman"/>
          <w:sz w:val="26"/>
          <w:szCs w:val="26"/>
        </w:rPr>
        <w:t xml:space="preserve">       І таке  визнання необхідності</w:t>
      </w:r>
      <w:r w:rsidR="00BB73E4" w:rsidRPr="00445775">
        <w:rPr>
          <w:rFonts w:ascii="Times New Roman" w:hAnsi="Times New Roman" w:cs="Times New Roman"/>
          <w:sz w:val="26"/>
          <w:szCs w:val="26"/>
        </w:rPr>
        <w:t xml:space="preserve"> свідомого  упр</w:t>
      </w:r>
      <w:r w:rsidR="000E2C0A">
        <w:rPr>
          <w:rFonts w:ascii="Times New Roman" w:hAnsi="Times New Roman" w:cs="Times New Roman"/>
          <w:sz w:val="26"/>
          <w:szCs w:val="26"/>
        </w:rPr>
        <w:t>а</w:t>
      </w:r>
      <w:r w:rsidR="00BB73E4" w:rsidRPr="00445775">
        <w:rPr>
          <w:rFonts w:ascii="Times New Roman" w:hAnsi="Times New Roman" w:cs="Times New Roman"/>
          <w:sz w:val="26"/>
          <w:szCs w:val="26"/>
        </w:rPr>
        <w:t>вління змінами, п</w:t>
      </w:r>
      <w:r w:rsidRPr="00445775">
        <w:rPr>
          <w:rFonts w:ascii="Times New Roman" w:hAnsi="Times New Roman" w:cs="Times New Roman"/>
          <w:sz w:val="26"/>
          <w:szCs w:val="26"/>
        </w:rPr>
        <w:t xml:space="preserve">рискорює  процес оновлення   методів і  форм  роботи закладу. Тому значного поліпшення потребує </w:t>
      </w:r>
      <w:r w:rsidR="00BB73E4" w:rsidRPr="00445775">
        <w:rPr>
          <w:rFonts w:ascii="Times New Roman" w:hAnsi="Times New Roman" w:cs="Times New Roman"/>
          <w:sz w:val="26"/>
          <w:szCs w:val="26"/>
        </w:rPr>
        <w:t xml:space="preserve"> й </w:t>
      </w:r>
      <w:r w:rsidRPr="00445775">
        <w:rPr>
          <w:rFonts w:ascii="Times New Roman" w:hAnsi="Times New Roman" w:cs="Times New Roman"/>
          <w:sz w:val="26"/>
          <w:szCs w:val="26"/>
        </w:rPr>
        <w:t>оно</w:t>
      </w:r>
      <w:r w:rsidR="00BB73E4" w:rsidRPr="00445775">
        <w:rPr>
          <w:rFonts w:ascii="Times New Roman" w:hAnsi="Times New Roman" w:cs="Times New Roman"/>
          <w:sz w:val="26"/>
          <w:szCs w:val="26"/>
        </w:rPr>
        <w:t xml:space="preserve">влення навчальної бази  закладу; </w:t>
      </w:r>
      <w:r w:rsidRPr="00445775">
        <w:rPr>
          <w:rFonts w:ascii="Times New Roman" w:hAnsi="Times New Roman" w:cs="Times New Roman"/>
          <w:sz w:val="26"/>
          <w:szCs w:val="26"/>
        </w:rPr>
        <w:t>використання інтертакти</w:t>
      </w:r>
      <w:r w:rsidR="000E2C0A">
        <w:rPr>
          <w:rFonts w:ascii="Times New Roman" w:hAnsi="Times New Roman" w:cs="Times New Roman"/>
          <w:sz w:val="26"/>
          <w:szCs w:val="26"/>
        </w:rPr>
        <w:t>вних форм роботи з педагогічним</w:t>
      </w:r>
      <w:r w:rsidRPr="00445775">
        <w:rPr>
          <w:rFonts w:ascii="Times New Roman" w:hAnsi="Times New Roman" w:cs="Times New Roman"/>
          <w:sz w:val="26"/>
          <w:szCs w:val="26"/>
        </w:rPr>
        <w:t xml:space="preserve"> колектив</w:t>
      </w:r>
      <w:r w:rsidR="000E2C0A">
        <w:rPr>
          <w:rFonts w:ascii="Times New Roman" w:hAnsi="Times New Roman" w:cs="Times New Roman"/>
          <w:sz w:val="26"/>
          <w:szCs w:val="26"/>
        </w:rPr>
        <w:t>ом</w:t>
      </w:r>
      <w:r w:rsidRPr="00445775">
        <w:rPr>
          <w:rFonts w:ascii="Times New Roman" w:hAnsi="Times New Roman" w:cs="Times New Roman"/>
          <w:sz w:val="26"/>
          <w:szCs w:val="26"/>
        </w:rPr>
        <w:t>;</w:t>
      </w:r>
      <w:r w:rsidR="00BB73E4" w:rsidRPr="00445775">
        <w:rPr>
          <w:rFonts w:ascii="Times New Roman" w:hAnsi="Times New Roman" w:cs="Times New Roman"/>
          <w:sz w:val="26"/>
          <w:szCs w:val="26"/>
        </w:rPr>
        <w:t xml:space="preserve"> </w:t>
      </w:r>
      <w:r w:rsidRPr="00445775">
        <w:rPr>
          <w:rFonts w:ascii="Times New Roman" w:hAnsi="Times New Roman" w:cs="Times New Roman"/>
          <w:sz w:val="26"/>
          <w:szCs w:val="26"/>
        </w:rPr>
        <w:t>організація навчання  дітей  за методиками  та  технологіями, які активізують  розумову діяльність і творчо організовують освітній простір.</w:t>
      </w:r>
    </w:p>
    <w:p w:rsidR="00A37D5E" w:rsidRPr="00445775" w:rsidRDefault="00A37D5E" w:rsidP="00445775">
      <w:pPr>
        <w:widowControl w:val="0"/>
        <w:autoSpaceDE w:val="0"/>
        <w:autoSpaceDN w:val="0"/>
        <w:adjustRightInd w:val="0"/>
        <w:spacing w:after="0" w:line="276" w:lineRule="auto"/>
        <w:jc w:val="both"/>
        <w:rPr>
          <w:rFonts w:ascii="Times New Roman" w:hAnsi="Times New Roman" w:cs="Times New Roman"/>
          <w:sz w:val="26"/>
          <w:szCs w:val="26"/>
        </w:rPr>
      </w:pPr>
      <w:r w:rsidRPr="00445775">
        <w:rPr>
          <w:rFonts w:ascii="Times New Roman" w:hAnsi="Times New Roman" w:cs="Times New Roman"/>
          <w:sz w:val="26"/>
          <w:szCs w:val="26"/>
        </w:rPr>
        <w:t xml:space="preserve">       Вважаємо, що на сучасному етапі слід приділяти  особливу увагу змісту  співпраці педагогів і батьків та створенню умов для  цього процесу.</w:t>
      </w:r>
    </w:p>
    <w:p w:rsidR="00AC4A8C" w:rsidRPr="00445775" w:rsidRDefault="00AC4A8C" w:rsidP="00445775">
      <w:pPr>
        <w:widowControl w:val="0"/>
        <w:autoSpaceDE w:val="0"/>
        <w:autoSpaceDN w:val="0"/>
        <w:adjustRightInd w:val="0"/>
        <w:spacing w:after="0" w:line="276" w:lineRule="auto"/>
        <w:jc w:val="both"/>
        <w:rPr>
          <w:rFonts w:ascii="Times New Roman" w:hAnsi="Times New Roman" w:cs="Times New Roman"/>
          <w:sz w:val="26"/>
          <w:szCs w:val="26"/>
        </w:rPr>
      </w:pPr>
      <w:r w:rsidRPr="00445775">
        <w:rPr>
          <w:rFonts w:ascii="Times New Roman" w:hAnsi="Times New Roman" w:cs="Times New Roman"/>
          <w:sz w:val="26"/>
          <w:szCs w:val="26"/>
        </w:rPr>
        <w:t xml:space="preserve">        Сьогодні  освітяни мусять готувати вихованців до безпрецидентно  швидких змін, до професій, яких ще не існує, до розв’язання соціальних  проблем</w:t>
      </w:r>
      <w:r w:rsidR="00906DB2" w:rsidRPr="00445775">
        <w:rPr>
          <w:rFonts w:ascii="Times New Roman" w:hAnsi="Times New Roman" w:cs="Times New Roman"/>
          <w:sz w:val="26"/>
          <w:szCs w:val="26"/>
        </w:rPr>
        <w:t>, яких ми ще не можемо уявити, і</w:t>
      </w:r>
      <w:r w:rsidR="00BB73E4" w:rsidRPr="00445775">
        <w:rPr>
          <w:rFonts w:ascii="Times New Roman" w:hAnsi="Times New Roman" w:cs="Times New Roman"/>
          <w:sz w:val="26"/>
          <w:szCs w:val="26"/>
        </w:rPr>
        <w:t xml:space="preserve"> до використання технологій, яких</w:t>
      </w:r>
      <w:r w:rsidR="00906DB2" w:rsidRPr="00445775">
        <w:rPr>
          <w:rFonts w:ascii="Times New Roman" w:hAnsi="Times New Roman" w:cs="Times New Roman"/>
          <w:sz w:val="26"/>
          <w:szCs w:val="26"/>
        </w:rPr>
        <w:t xml:space="preserve"> ще не винайшли. А ще готувати дітей до взаємопов’язаного світу, де вони розумітимуть і оцінюватимуть ситуації з погляду різних думок і світоглядів, успішно і з повагою  взаємодіятимуть з іншими  і </w:t>
      </w:r>
      <w:r w:rsidR="00BB73E4" w:rsidRPr="00445775">
        <w:rPr>
          <w:rFonts w:ascii="Times New Roman" w:hAnsi="Times New Roman" w:cs="Times New Roman"/>
          <w:sz w:val="26"/>
          <w:szCs w:val="26"/>
        </w:rPr>
        <w:t>вживатимуть відповідальних дій, щ</w:t>
      </w:r>
      <w:r w:rsidR="00906DB2" w:rsidRPr="00445775">
        <w:rPr>
          <w:rFonts w:ascii="Times New Roman" w:hAnsi="Times New Roman" w:cs="Times New Roman"/>
          <w:sz w:val="26"/>
          <w:szCs w:val="26"/>
        </w:rPr>
        <w:t>об досягти сталого розвитку  і колективного добробуту.</w:t>
      </w:r>
    </w:p>
    <w:p w:rsidR="00A37D5E" w:rsidRPr="00445775" w:rsidRDefault="00A37D5E" w:rsidP="00445775">
      <w:pPr>
        <w:widowControl w:val="0"/>
        <w:autoSpaceDE w:val="0"/>
        <w:autoSpaceDN w:val="0"/>
        <w:adjustRightInd w:val="0"/>
        <w:spacing w:after="0" w:line="276" w:lineRule="auto"/>
        <w:jc w:val="both"/>
        <w:rPr>
          <w:rFonts w:ascii="Times New Roman" w:hAnsi="Times New Roman" w:cs="Times New Roman"/>
          <w:sz w:val="26"/>
          <w:szCs w:val="26"/>
        </w:rPr>
      </w:pPr>
      <w:r w:rsidRPr="00445775">
        <w:rPr>
          <w:rFonts w:ascii="Times New Roman" w:hAnsi="Times New Roman" w:cs="Times New Roman"/>
          <w:sz w:val="26"/>
          <w:szCs w:val="26"/>
        </w:rPr>
        <w:t xml:space="preserve">        Тому Стратегія  розвитку  освіти ЗД</w:t>
      </w:r>
      <w:r w:rsidR="00AC4A8C" w:rsidRPr="00445775">
        <w:rPr>
          <w:rFonts w:ascii="Times New Roman" w:hAnsi="Times New Roman" w:cs="Times New Roman"/>
          <w:sz w:val="26"/>
          <w:szCs w:val="26"/>
        </w:rPr>
        <w:t>О визначає страте</w:t>
      </w:r>
      <w:r w:rsidRPr="00445775">
        <w:rPr>
          <w:rFonts w:ascii="Times New Roman" w:hAnsi="Times New Roman" w:cs="Times New Roman"/>
          <w:sz w:val="26"/>
          <w:szCs w:val="26"/>
        </w:rPr>
        <w:t>гічні  пріоритети розвитку  заклладу,започатковує організаційні  шляхи реалізації, обгрунтовує ресурсні потреби.</w:t>
      </w:r>
    </w:p>
    <w:p w:rsidR="00AC4A8C" w:rsidRPr="00445775" w:rsidRDefault="000E2C0A" w:rsidP="00445775">
      <w:pPr>
        <w:widowControl w:val="0"/>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Дана Стратегія спрямована</w:t>
      </w:r>
      <w:r w:rsidR="00AC4A8C" w:rsidRPr="00445775">
        <w:rPr>
          <w:rFonts w:ascii="Times New Roman" w:hAnsi="Times New Roman" w:cs="Times New Roman"/>
          <w:sz w:val="26"/>
          <w:szCs w:val="26"/>
        </w:rPr>
        <w:t xml:space="preserve">  на особистісний  розвиток, відкритість закладу дошкільної освіти, зумовлює модернізацію факторів, від яких залежить якість освітнього  процесу, зміст, методи, форми навчання і  виховання, управлінські рішення, взаємовідповідальність учасників освітнього  процесу.</w:t>
      </w:r>
    </w:p>
    <w:p w:rsidR="00906DB2" w:rsidRDefault="00906DB2" w:rsidP="00445775">
      <w:pPr>
        <w:widowControl w:val="0"/>
        <w:autoSpaceDE w:val="0"/>
        <w:autoSpaceDN w:val="0"/>
        <w:adjustRightInd w:val="0"/>
        <w:spacing w:after="0" w:line="276" w:lineRule="auto"/>
        <w:jc w:val="both"/>
        <w:rPr>
          <w:rFonts w:ascii="Times New Roman" w:hAnsi="Times New Roman" w:cs="Times New Roman"/>
          <w:sz w:val="26"/>
          <w:szCs w:val="26"/>
        </w:rPr>
      </w:pPr>
    </w:p>
    <w:p w:rsidR="0051075F" w:rsidRPr="00445775" w:rsidRDefault="0051075F" w:rsidP="00445775">
      <w:pPr>
        <w:widowControl w:val="0"/>
        <w:autoSpaceDE w:val="0"/>
        <w:autoSpaceDN w:val="0"/>
        <w:adjustRightInd w:val="0"/>
        <w:spacing w:after="0" w:line="276" w:lineRule="auto"/>
        <w:jc w:val="both"/>
        <w:rPr>
          <w:rFonts w:ascii="Times New Roman" w:hAnsi="Times New Roman" w:cs="Times New Roman"/>
          <w:sz w:val="26"/>
          <w:szCs w:val="26"/>
        </w:rPr>
      </w:pPr>
    </w:p>
    <w:p w:rsidR="00906DB2" w:rsidRPr="00445775" w:rsidRDefault="00906DB2" w:rsidP="00445775">
      <w:pPr>
        <w:widowControl w:val="0"/>
        <w:autoSpaceDE w:val="0"/>
        <w:autoSpaceDN w:val="0"/>
        <w:adjustRightInd w:val="0"/>
        <w:spacing w:after="0" w:line="276" w:lineRule="auto"/>
        <w:jc w:val="both"/>
        <w:rPr>
          <w:rFonts w:ascii="Times New Roman" w:hAnsi="Times New Roman" w:cs="Times New Roman"/>
          <w:sz w:val="26"/>
          <w:szCs w:val="26"/>
        </w:rPr>
      </w:pPr>
    </w:p>
    <w:p w:rsidR="00BB73E4" w:rsidRDefault="00BB73E4" w:rsidP="00445775">
      <w:pPr>
        <w:widowControl w:val="0"/>
        <w:autoSpaceDE w:val="0"/>
        <w:autoSpaceDN w:val="0"/>
        <w:adjustRightInd w:val="0"/>
        <w:spacing w:after="0" w:line="276" w:lineRule="auto"/>
        <w:jc w:val="both"/>
        <w:rPr>
          <w:rFonts w:ascii="Times New Roman" w:hAnsi="Times New Roman" w:cs="Times New Roman"/>
          <w:sz w:val="26"/>
          <w:szCs w:val="26"/>
        </w:rPr>
      </w:pPr>
    </w:p>
    <w:p w:rsidR="001F0E8A" w:rsidRPr="00445775" w:rsidRDefault="004579A4" w:rsidP="00445775">
      <w:pPr>
        <w:widowControl w:val="0"/>
        <w:autoSpaceDE w:val="0"/>
        <w:autoSpaceDN w:val="0"/>
        <w:adjustRightInd w:val="0"/>
        <w:spacing w:after="0" w:line="276" w:lineRule="auto"/>
        <w:jc w:val="both"/>
        <w:rPr>
          <w:rFonts w:ascii="Times New Roman" w:hAnsi="Times New Roman" w:cs="Times New Roman"/>
          <w:b/>
          <w:sz w:val="26"/>
          <w:szCs w:val="26"/>
        </w:rPr>
      </w:pPr>
      <w:r w:rsidRPr="00445775">
        <w:rPr>
          <w:rFonts w:ascii="Times New Roman" w:hAnsi="Times New Roman" w:cs="Times New Roman"/>
          <w:b/>
          <w:sz w:val="26"/>
          <w:szCs w:val="26"/>
        </w:rPr>
        <w:lastRenderedPageBreak/>
        <w:t xml:space="preserve">2. </w:t>
      </w:r>
      <w:r w:rsidR="001F0E8A" w:rsidRPr="00445775">
        <w:rPr>
          <w:rFonts w:ascii="Times New Roman" w:hAnsi="Times New Roman" w:cs="Times New Roman"/>
          <w:b/>
          <w:sz w:val="26"/>
          <w:szCs w:val="26"/>
        </w:rPr>
        <w:t>Система освіти ЗДО ясла – садка №19 комбінованого типу</w:t>
      </w:r>
    </w:p>
    <w:p w:rsidR="00BA0010" w:rsidRPr="00445775" w:rsidRDefault="00BA0010" w:rsidP="00445775">
      <w:pPr>
        <w:spacing w:after="0" w:line="276" w:lineRule="auto"/>
        <w:jc w:val="center"/>
        <w:rPr>
          <w:rFonts w:ascii="Times New Roman" w:hAnsi="Times New Roman" w:cs="Times New Roman"/>
          <w:b/>
          <w:sz w:val="26"/>
          <w:szCs w:val="2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685"/>
        <w:gridCol w:w="5205"/>
      </w:tblGrid>
      <w:tr w:rsidR="00BA0010" w:rsidRPr="00445775" w:rsidTr="00BA0010">
        <w:trPr>
          <w:trHeight w:val="536"/>
        </w:trPr>
        <w:tc>
          <w:tcPr>
            <w:tcW w:w="568" w:type="dxa"/>
            <w:tcBorders>
              <w:top w:val="single" w:sz="4" w:space="0" w:color="auto"/>
              <w:left w:val="single" w:sz="4" w:space="0" w:color="auto"/>
              <w:bottom w:val="single" w:sz="4" w:space="0" w:color="auto"/>
              <w:right w:val="single" w:sz="4" w:space="0" w:color="auto"/>
            </w:tcBorders>
          </w:tcPr>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1</w:t>
            </w:r>
          </w:p>
          <w:p w:rsidR="00BA0010" w:rsidRPr="00445775" w:rsidRDefault="00BA0010" w:rsidP="00445775">
            <w:pPr>
              <w:spacing w:after="0" w:line="276" w:lineRule="auto"/>
              <w:jc w:val="center"/>
              <w:rPr>
                <w:rFonts w:ascii="Times New Roman" w:hAnsi="Times New Roman" w:cs="Times New Roman"/>
                <w:sz w:val="26"/>
                <w:szCs w:val="26"/>
              </w:rPr>
            </w:pPr>
          </w:p>
        </w:tc>
        <w:tc>
          <w:tcPr>
            <w:tcW w:w="3685" w:type="dxa"/>
            <w:tcBorders>
              <w:top w:val="single" w:sz="4" w:space="0" w:color="auto"/>
              <w:left w:val="single" w:sz="4" w:space="0" w:color="auto"/>
              <w:bottom w:val="single" w:sz="4" w:space="0" w:color="auto"/>
              <w:right w:val="single" w:sz="4" w:space="0" w:color="auto"/>
            </w:tcBorders>
          </w:tcPr>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Назва ЗДО</w:t>
            </w:r>
          </w:p>
          <w:p w:rsidR="00BA0010" w:rsidRPr="00445775" w:rsidRDefault="00BA0010" w:rsidP="00445775">
            <w:pPr>
              <w:spacing w:after="0" w:line="276" w:lineRule="auto"/>
              <w:jc w:val="center"/>
              <w:rPr>
                <w:rFonts w:ascii="Times New Roman" w:hAnsi="Times New Roman" w:cs="Times New Roman"/>
                <w:sz w:val="26"/>
                <w:szCs w:val="26"/>
              </w:rPr>
            </w:pPr>
          </w:p>
        </w:tc>
        <w:tc>
          <w:tcPr>
            <w:tcW w:w="5205"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Заклад дошкільної освіти ясла- садок № 19 комбінованого типу</w:t>
            </w:r>
          </w:p>
          <w:p w:rsidR="00BA0010" w:rsidRPr="00445775" w:rsidRDefault="00BA0010" w:rsidP="00445775">
            <w:pPr>
              <w:spacing w:after="0" w:line="276" w:lineRule="auto"/>
              <w:rPr>
                <w:rFonts w:ascii="Times New Roman" w:hAnsi="Times New Roman" w:cs="Times New Roman"/>
                <w:sz w:val="26"/>
                <w:szCs w:val="26"/>
              </w:rPr>
            </w:pPr>
          </w:p>
        </w:tc>
      </w:tr>
      <w:tr w:rsidR="00BA0010" w:rsidRPr="00445775" w:rsidTr="00BA0010">
        <w:trPr>
          <w:trHeight w:val="595"/>
        </w:trPr>
        <w:tc>
          <w:tcPr>
            <w:tcW w:w="568"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jc w:val="center"/>
              <w:rPr>
                <w:rFonts w:ascii="Times New Roman" w:hAnsi="Times New Roman" w:cs="Times New Roman"/>
                <w:sz w:val="26"/>
                <w:szCs w:val="26"/>
              </w:rPr>
            </w:pPr>
            <w:r w:rsidRPr="00445775">
              <w:rPr>
                <w:rFonts w:ascii="Times New Roman" w:hAnsi="Times New Roman" w:cs="Times New Roman"/>
                <w:sz w:val="26"/>
                <w:szCs w:val="26"/>
              </w:rPr>
              <w:t>2</w:t>
            </w:r>
          </w:p>
        </w:tc>
        <w:tc>
          <w:tcPr>
            <w:tcW w:w="3685"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Засновник</w:t>
            </w:r>
          </w:p>
        </w:tc>
        <w:tc>
          <w:tcPr>
            <w:tcW w:w="5205"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Червоноградська міська рада</w:t>
            </w:r>
          </w:p>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Львівської області</w:t>
            </w:r>
          </w:p>
          <w:p w:rsidR="00BA0010" w:rsidRPr="00445775" w:rsidRDefault="00BA0010" w:rsidP="00445775">
            <w:pPr>
              <w:spacing w:after="0" w:line="276" w:lineRule="auto"/>
              <w:rPr>
                <w:rFonts w:ascii="Times New Roman" w:hAnsi="Times New Roman" w:cs="Times New Roman"/>
                <w:sz w:val="26"/>
                <w:szCs w:val="26"/>
              </w:rPr>
            </w:pPr>
          </w:p>
        </w:tc>
      </w:tr>
      <w:tr w:rsidR="00BA0010" w:rsidRPr="00445775" w:rsidTr="00BA0010">
        <w:trPr>
          <w:trHeight w:val="585"/>
        </w:trPr>
        <w:tc>
          <w:tcPr>
            <w:tcW w:w="568" w:type="dxa"/>
            <w:tcBorders>
              <w:top w:val="single" w:sz="4" w:space="0" w:color="auto"/>
              <w:left w:val="single" w:sz="4" w:space="0" w:color="auto"/>
              <w:bottom w:val="single" w:sz="4" w:space="0" w:color="auto"/>
              <w:right w:val="single" w:sz="4" w:space="0" w:color="auto"/>
            </w:tcBorders>
          </w:tcPr>
          <w:p w:rsidR="00BA0010" w:rsidRPr="00445775" w:rsidRDefault="00BA0010" w:rsidP="00445775">
            <w:pPr>
              <w:spacing w:after="0" w:line="276" w:lineRule="auto"/>
              <w:jc w:val="center"/>
              <w:rPr>
                <w:rFonts w:ascii="Times New Roman" w:hAnsi="Times New Roman" w:cs="Times New Roman"/>
                <w:sz w:val="26"/>
                <w:szCs w:val="26"/>
              </w:rPr>
            </w:pPr>
            <w:r w:rsidRPr="00445775">
              <w:rPr>
                <w:rFonts w:ascii="Times New Roman" w:hAnsi="Times New Roman" w:cs="Times New Roman"/>
                <w:sz w:val="26"/>
                <w:szCs w:val="26"/>
              </w:rPr>
              <w:t>3</w:t>
            </w:r>
          </w:p>
          <w:p w:rsidR="00BA0010" w:rsidRPr="00445775" w:rsidRDefault="00BA0010" w:rsidP="00445775">
            <w:pPr>
              <w:spacing w:after="0" w:line="276" w:lineRule="auto"/>
              <w:jc w:val="center"/>
              <w:rPr>
                <w:rFonts w:ascii="Times New Roman" w:hAnsi="Times New Roman" w:cs="Times New Roman"/>
                <w:sz w:val="26"/>
                <w:szCs w:val="26"/>
              </w:rPr>
            </w:pPr>
          </w:p>
        </w:tc>
        <w:tc>
          <w:tcPr>
            <w:tcW w:w="3685" w:type="dxa"/>
            <w:tcBorders>
              <w:top w:val="single" w:sz="4" w:space="0" w:color="auto"/>
              <w:left w:val="single" w:sz="4" w:space="0" w:color="auto"/>
              <w:bottom w:val="single" w:sz="4" w:space="0" w:color="auto"/>
              <w:right w:val="single" w:sz="4" w:space="0" w:color="auto"/>
            </w:tcBorders>
          </w:tcPr>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Юридична адреса</w:t>
            </w:r>
          </w:p>
          <w:p w:rsidR="00BA0010" w:rsidRPr="00445775" w:rsidRDefault="00BA0010" w:rsidP="00445775">
            <w:pPr>
              <w:spacing w:after="0" w:line="276" w:lineRule="auto"/>
              <w:jc w:val="center"/>
              <w:rPr>
                <w:rFonts w:ascii="Times New Roman" w:hAnsi="Times New Roman" w:cs="Times New Roman"/>
                <w:sz w:val="26"/>
                <w:szCs w:val="26"/>
              </w:rPr>
            </w:pPr>
          </w:p>
        </w:tc>
        <w:tc>
          <w:tcPr>
            <w:tcW w:w="5205"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80100 вул. Мазепи 10, м.Червоноград</w:t>
            </w:r>
          </w:p>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тел.3-82-59</w:t>
            </w:r>
          </w:p>
          <w:p w:rsidR="00BA0010" w:rsidRPr="00445775" w:rsidRDefault="00BA0010" w:rsidP="00445775">
            <w:pPr>
              <w:spacing w:after="0" w:line="276" w:lineRule="auto"/>
              <w:rPr>
                <w:rStyle w:val="a3"/>
                <w:rFonts w:ascii="Times New Roman" w:hAnsi="Times New Roman" w:cs="Times New Roman"/>
                <w:sz w:val="26"/>
                <w:szCs w:val="26"/>
                <w:lang w:val="en-US"/>
              </w:rPr>
            </w:pPr>
            <w:r w:rsidRPr="00445775">
              <w:rPr>
                <w:rFonts w:ascii="Times New Roman" w:hAnsi="Times New Roman" w:cs="Times New Roman"/>
                <w:sz w:val="26"/>
                <w:szCs w:val="26"/>
                <w:lang w:val="en-US"/>
              </w:rPr>
              <w:t>email</w:t>
            </w:r>
            <w:r w:rsidRPr="00445775">
              <w:rPr>
                <w:rFonts w:ascii="Times New Roman" w:hAnsi="Times New Roman" w:cs="Times New Roman"/>
                <w:sz w:val="26"/>
                <w:szCs w:val="26"/>
              </w:rPr>
              <w:t>:</w:t>
            </w:r>
            <w:r w:rsidRPr="00445775">
              <w:rPr>
                <w:rFonts w:ascii="Times New Roman" w:hAnsi="Times New Roman" w:cs="Times New Roman"/>
                <w:sz w:val="26"/>
                <w:szCs w:val="26"/>
                <w:lang w:val="en-US"/>
              </w:rPr>
              <w:t xml:space="preserve"> </w:t>
            </w:r>
            <w:hyperlink r:id="rId9" w:history="1">
              <w:r w:rsidRPr="00445775">
                <w:rPr>
                  <w:rStyle w:val="a3"/>
                  <w:rFonts w:ascii="Times New Roman" w:hAnsi="Times New Roman" w:cs="Times New Roman"/>
                  <w:sz w:val="26"/>
                  <w:szCs w:val="26"/>
                  <w:lang w:val="en-US"/>
                </w:rPr>
                <w:t>dnz19@ukr.net</w:t>
              </w:r>
            </w:hyperlink>
          </w:p>
          <w:p w:rsidR="00BA0010" w:rsidRPr="00445775" w:rsidRDefault="00BA0010" w:rsidP="00445775">
            <w:pPr>
              <w:spacing w:after="0" w:line="276" w:lineRule="auto"/>
              <w:rPr>
                <w:rFonts w:ascii="Times New Roman" w:hAnsi="Times New Roman" w:cs="Times New Roman"/>
                <w:sz w:val="26"/>
                <w:szCs w:val="26"/>
              </w:rPr>
            </w:pPr>
          </w:p>
        </w:tc>
      </w:tr>
      <w:tr w:rsidR="00BA0010" w:rsidRPr="00445775" w:rsidTr="00BA0010">
        <w:trPr>
          <w:trHeight w:val="540"/>
        </w:trPr>
        <w:tc>
          <w:tcPr>
            <w:tcW w:w="568" w:type="dxa"/>
            <w:tcBorders>
              <w:top w:val="single" w:sz="4" w:space="0" w:color="auto"/>
              <w:left w:val="single" w:sz="4" w:space="0" w:color="auto"/>
              <w:bottom w:val="single" w:sz="4" w:space="0" w:color="auto"/>
              <w:right w:val="single" w:sz="4" w:space="0" w:color="auto"/>
            </w:tcBorders>
          </w:tcPr>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4</w:t>
            </w:r>
          </w:p>
          <w:p w:rsidR="00BA0010" w:rsidRPr="00445775" w:rsidRDefault="00BA0010" w:rsidP="00445775">
            <w:pPr>
              <w:spacing w:after="0" w:line="276" w:lineRule="auto"/>
              <w:jc w:val="center"/>
              <w:rPr>
                <w:rFonts w:ascii="Times New Roman" w:hAnsi="Times New Roman" w:cs="Times New Roman"/>
                <w:sz w:val="26"/>
                <w:szCs w:val="26"/>
              </w:rPr>
            </w:pPr>
          </w:p>
        </w:tc>
        <w:tc>
          <w:tcPr>
            <w:tcW w:w="3685" w:type="dxa"/>
            <w:tcBorders>
              <w:top w:val="single" w:sz="4" w:space="0" w:color="auto"/>
              <w:left w:val="single" w:sz="4" w:space="0" w:color="auto"/>
              <w:bottom w:val="single" w:sz="4" w:space="0" w:color="auto"/>
              <w:right w:val="single" w:sz="4" w:space="0" w:color="auto"/>
            </w:tcBorders>
          </w:tcPr>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 xml:space="preserve">Рік заснування, </w:t>
            </w:r>
          </w:p>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етапи розвитку</w:t>
            </w:r>
          </w:p>
          <w:p w:rsidR="00BA0010" w:rsidRPr="00445775" w:rsidRDefault="00BA0010" w:rsidP="00445775">
            <w:pPr>
              <w:spacing w:after="0" w:line="276" w:lineRule="auto"/>
              <w:jc w:val="center"/>
              <w:rPr>
                <w:rFonts w:ascii="Times New Roman" w:hAnsi="Times New Roman" w:cs="Times New Roman"/>
                <w:sz w:val="26"/>
                <w:szCs w:val="26"/>
              </w:rPr>
            </w:pPr>
          </w:p>
        </w:tc>
        <w:tc>
          <w:tcPr>
            <w:tcW w:w="5205"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1986 рік</w:t>
            </w:r>
          </w:p>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1994р. – відкриття 2-х  груп з вадами мовлення</w:t>
            </w:r>
          </w:p>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2016р.  - передача у комунальну власність міста</w:t>
            </w:r>
          </w:p>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2018р. – закриття груп для дітей  з вадами мовлення та створення логопункту</w:t>
            </w:r>
          </w:p>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 xml:space="preserve">2018р.- відкриття інклюзивної групи </w:t>
            </w:r>
          </w:p>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2021р. – відкриття  2–х інклюзивних груп</w:t>
            </w:r>
          </w:p>
          <w:p w:rsidR="00BA0010" w:rsidRPr="00445775" w:rsidRDefault="00BA0010" w:rsidP="00445775">
            <w:pPr>
              <w:spacing w:after="0" w:line="276" w:lineRule="auto"/>
              <w:rPr>
                <w:rFonts w:ascii="Times New Roman" w:hAnsi="Times New Roman" w:cs="Times New Roman"/>
                <w:sz w:val="26"/>
                <w:szCs w:val="26"/>
              </w:rPr>
            </w:pPr>
          </w:p>
        </w:tc>
      </w:tr>
      <w:tr w:rsidR="00BA0010" w:rsidRPr="00445775" w:rsidTr="00BA0010">
        <w:trPr>
          <w:trHeight w:val="1252"/>
        </w:trPr>
        <w:tc>
          <w:tcPr>
            <w:tcW w:w="568" w:type="dxa"/>
            <w:tcBorders>
              <w:top w:val="single" w:sz="4" w:space="0" w:color="auto"/>
              <w:left w:val="single" w:sz="4" w:space="0" w:color="auto"/>
              <w:bottom w:val="single" w:sz="4" w:space="0" w:color="auto"/>
              <w:right w:val="single" w:sz="4" w:space="0" w:color="auto"/>
            </w:tcBorders>
          </w:tcPr>
          <w:p w:rsidR="00BA0010" w:rsidRPr="00445775" w:rsidRDefault="00BA0010" w:rsidP="00445775">
            <w:pPr>
              <w:spacing w:after="0" w:line="276" w:lineRule="auto"/>
              <w:jc w:val="center"/>
              <w:rPr>
                <w:rFonts w:ascii="Times New Roman" w:hAnsi="Times New Roman" w:cs="Times New Roman"/>
                <w:sz w:val="26"/>
                <w:szCs w:val="26"/>
              </w:rPr>
            </w:pPr>
            <w:r w:rsidRPr="00445775">
              <w:rPr>
                <w:rFonts w:ascii="Times New Roman" w:hAnsi="Times New Roman" w:cs="Times New Roman"/>
                <w:sz w:val="26"/>
                <w:szCs w:val="26"/>
              </w:rPr>
              <w:t>5</w:t>
            </w:r>
          </w:p>
          <w:p w:rsidR="00BA0010" w:rsidRPr="00445775" w:rsidRDefault="00BA0010" w:rsidP="00445775">
            <w:pPr>
              <w:spacing w:after="0" w:line="276" w:lineRule="auto"/>
              <w:jc w:val="center"/>
              <w:rPr>
                <w:rFonts w:ascii="Times New Roman" w:hAnsi="Times New Roman" w:cs="Times New Roman"/>
                <w:sz w:val="26"/>
                <w:szCs w:val="26"/>
              </w:rPr>
            </w:pPr>
          </w:p>
        </w:tc>
        <w:tc>
          <w:tcPr>
            <w:tcW w:w="3685"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Приміщення</w:t>
            </w:r>
          </w:p>
        </w:tc>
        <w:tc>
          <w:tcPr>
            <w:tcW w:w="5205"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 xml:space="preserve">Типове,13 групових кімнат, спортивна, музична зала, кабінет директора, методичний кабінет, кабінет практичного психолога,кабінети вчителів- логопедів, студія декоративно - ужиткового мистецтва, музей рідного міста </w:t>
            </w:r>
          </w:p>
          <w:p w:rsidR="00BA0010" w:rsidRPr="00445775" w:rsidRDefault="00BA0010" w:rsidP="00445775">
            <w:pPr>
              <w:spacing w:after="0" w:line="276" w:lineRule="auto"/>
              <w:rPr>
                <w:rFonts w:ascii="Times New Roman" w:hAnsi="Times New Roman" w:cs="Times New Roman"/>
                <w:sz w:val="26"/>
                <w:szCs w:val="26"/>
              </w:rPr>
            </w:pPr>
          </w:p>
        </w:tc>
      </w:tr>
      <w:tr w:rsidR="00BA0010" w:rsidRPr="00445775" w:rsidTr="00BA0010">
        <w:trPr>
          <w:trHeight w:val="704"/>
        </w:trPr>
        <w:tc>
          <w:tcPr>
            <w:tcW w:w="568"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6</w:t>
            </w:r>
          </w:p>
        </w:tc>
        <w:tc>
          <w:tcPr>
            <w:tcW w:w="3685"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Розрахований на кількість груп, дітей</w:t>
            </w:r>
          </w:p>
        </w:tc>
        <w:tc>
          <w:tcPr>
            <w:tcW w:w="5205"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jc w:val="center"/>
              <w:rPr>
                <w:rFonts w:ascii="Times New Roman" w:hAnsi="Times New Roman" w:cs="Times New Roman"/>
                <w:sz w:val="26"/>
                <w:szCs w:val="26"/>
              </w:rPr>
            </w:pPr>
            <w:r w:rsidRPr="00445775">
              <w:rPr>
                <w:rFonts w:ascii="Times New Roman" w:hAnsi="Times New Roman" w:cs="Times New Roman"/>
                <w:sz w:val="26"/>
                <w:szCs w:val="26"/>
              </w:rPr>
              <w:t>14 груп, 280 дітей</w:t>
            </w:r>
          </w:p>
        </w:tc>
      </w:tr>
      <w:tr w:rsidR="00BA0010" w:rsidRPr="00445775" w:rsidTr="00BA0010">
        <w:trPr>
          <w:trHeight w:val="291"/>
        </w:trPr>
        <w:tc>
          <w:tcPr>
            <w:tcW w:w="568"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jc w:val="center"/>
              <w:rPr>
                <w:rFonts w:ascii="Times New Roman" w:hAnsi="Times New Roman" w:cs="Times New Roman"/>
                <w:sz w:val="26"/>
                <w:szCs w:val="26"/>
              </w:rPr>
            </w:pPr>
            <w:r w:rsidRPr="00445775">
              <w:rPr>
                <w:rFonts w:ascii="Times New Roman" w:hAnsi="Times New Roman" w:cs="Times New Roman"/>
                <w:sz w:val="26"/>
                <w:szCs w:val="26"/>
              </w:rPr>
              <w:t>7</w:t>
            </w:r>
          </w:p>
        </w:tc>
        <w:tc>
          <w:tcPr>
            <w:tcW w:w="3685"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Кількість груп</w:t>
            </w:r>
          </w:p>
        </w:tc>
        <w:tc>
          <w:tcPr>
            <w:tcW w:w="5205"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jc w:val="center"/>
              <w:rPr>
                <w:rFonts w:ascii="Times New Roman" w:hAnsi="Times New Roman" w:cs="Times New Roman"/>
                <w:sz w:val="26"/>
                <w:szCs w:val="26"/>
              </w:rPr>
            </w:pPr>
            <w:r w:rsidRPr="00445775">
              <w:rPr>
                <w:rFonts w:ascii="Times New Roman" w:hAnsi="Times New Roman" w:cs="Times New Roman"/>
                <w:sz w:val="26"/>
                <w:szCs w:val="26"/>
              </w:rPr>
              <w:t>13</w:t>
            </w:r>
          </w:p>
          <w:p w:rsidR="00BA0010" w:rsidRPr="00445775" w:rsidRDefault="00BA0010" w:rsidP="00445775">
            <w:pPr>
              <w:spacing w:after="0" w:line="276" w:lineRule="auto"/>
              <w:jc w:val="center"/>
              <w:rPr>
                <w:rFonts w:ascii="Times New Roman" w:hAnsi="Times New Roman" w:cs="Times New Roman"/>
                <w:sz w:val="26"/>
                <w:szCs w:val="26"/>
              </w:rPr>
            </w:pPr>
          </w:p>
        </w:tc>
      </w:tr>
      <w:tr w:rsidR="00BA0010" w:rsidRPr="00445775" w:rsidTr="00BA0010">
        <w:trPr>
          <w:trHeight w:val="250"/>
        </w:trPr>
        <w:tc>
          <w:tcPr>
            <w:tcW w:w="568"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jc w:val="center"/>
              <w:rPr>
                <w:rFonts w:ascii="Times New Roman" w:hAnsi="Times New Roman" w:cs="Times New Roman"/>
                <w:sz w:val="26"/>
                <w:szCs w:val="26"/>
              </w:rPr>
            </w:pPr>
            <w:r w:rsidRPr="00445775">
              <w:rPr>
                <w:rFonts w:ascii="Times New Roman" w:hAnsi="Times New Roman" w:cs="Times New Roman"/>
                <w:sz w:val="26"/>
                <w:szCs w:val="26"/>
              </w:rPr>
              <w:t>8</w:t>
            </w:r>
          </w:p>
        </w:tc>
        <w:tc>
          <w:tcPr>
            <w:tcW w:w="3685"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Кількість дітей</w:t>
            </w:r>
          </w:p>
        </w:tc>
        <w:tc>
          <w:tcPr>
            <w:tcW w:w="5205"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jc w:val="center"/>
              <w:rPr>
                <w:rFonts w:ascii="Times New Roman" w:hAnsi="Times New Roman" w:cs="Times New Roman"/>
                <w:sz w:val="26"/>
                <w:szCs w:val="26"/>
              </w:rPr>
            </w:pPr>
            <w:r w:rsidRPr="00445775">
              <w:rPr>
                <w:rFonts w:ascii="Times New Roman" w:hAnsi="Times New Roman" w:cs="Times New Roman"/>
                <w:sz w:val="26"/>
                <w:szCs w:val="26"/>
              </w:rPr>
              <w:t>294</w:t>
            </w:r>
          </w:p>
          <w:p w:rsidR="00BA0010" w:rsidRPr="00445775" w:rsidRDefault="00BA0010" w:rsidP="00445775">
            <w:pPr>
              <w:spacing w:after="0" w:line="276" w:lineRule="auto"/>
              <w:jc w:val="center"/>
              <w:rPr>
                <w:rFonts w:ascii="Times New Roman" w:hAnsi="Times New Roman" w:cs="Times New Roman"/>
                <w:sz w:val="26"/>
                <w:szCs w:val="26"/>
              </w:rPr>
            </w:pPr>
          </w:p>
        </w:tc>
      </w:tr>
      <w:tr w:rsidR="00BA0010" w:rsidRPr="00445775" w:rsidTr="00BA0010">
        <w:trPr>
          <w:trHeight w:val="212"/>
        </w:trPr>
        <w:tc>
          <w:tcPr>
            <w:tcW w:w="568"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jc w:val="center"/>
              <w:rPr>
                <w:rFonts w:ascii="Times New Roman" w:hAnsi="Times New Roman" w:cs="Times New Roman"/>
                <w:sz w:val="26"/>
                <w:szCs w:val="26"/>
              </w:rPr>
            </w:pPr>
            <w:r w:rsidRPr="00445775">
              <w:rPr>
                <w:rFonts w:ascii="Times New Roman" w:hAnsi="Times New Roman" w:cs="Times New Roman"/>
                <w:sz w:val="26"/>
                <w:szCs w:val="26"/>
              </w:rPr>
              <w:t>9</w:t>
            </w:r>
          </w:p>
        </w:tc>
        <w:tc>
          <w:tcPr>
            <w:tcW w:w="3685"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Групи раннього віку (дітей)</w:t>
            </w:r>
          </w:p>
        </w:tc>
        <w:tc>
          <w:tcPr>
            <w:tcW w:w="5205"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jc w:val="center"/>
              <w:rPr>
                <w:rFonts w:ascii="Times New Roman" w:hAnsi="Times New Roman" w:cs="Times New Roman"/>
                <w:sz w:val="26"/>
                <w:szCs w:val="26"/>
              </w:rPr>
            </w:pPr>
            <w:r w:rsidRPr="00445775">
              <w:rPr>
                <w:rFonts w:ascii="Times New Roman" w:hAnsi="Times New Roman" w:cs="Times New Roman"/>
                <w:sz w:val="26"/>
                <w:szCs w:val="26"/>
                <w:lang w:val="en-US"/>
              </w:rPr>
              <w:t>2</w:t>
            </w:r>
            <w:r w:rsidRPr="00445775">
              <w:rPr>
                <w:rFonts w:ascii="Times New Roman" w:hAnsi="Times New Roman" w:cs="Times New Roman"/>
                <w:sz w:val="26"/>
                <w:szCs w:val="26"/>
              </w:rPr>
              <w:t xml:space="preserve"> (52)</w:t>
            </w:r>
          </w:p>
          <w:p w:rsidR="00BA0010" w:rsidRPr="00445775" w:rsidRDefault="00BA0010" w:rsidP="00445775">
            <w:pPr>
              <w:spacing w:after="0" w:line="276" w:lineRule="auto"/>
              <w:jc w:val="center"/>
              <w:rPr>
                <w:rFonts w:ascii="Times New Roman" w:hAnsi="Times New Roman" w:cs="Times New Roman"/>
                <w:sz w:val="26"/>
                <w:szCs w:val="26"/>
              </w:rPr>
            </w:pPr>
          </w:p>
        </w:tc>
      </w:tr>
      <w:tr w:rsidR="00BA0010" w:rsidRPr="00445775" w:rsidTr="00BA0010">
        <w:trPr>
          <w:trHeight w:val="316"/>
        </w:trPr>
        <w:tc>
          <w:tcPr>
            <w:tcW w:w="568"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jc w:val="center"/>
              <w:rPr>
                <w:rFonts w:ascii="Times New Roman" w:hAnsi="Times New Roman" w:cs="Times New Roman"/>
                <w:sz w:val="26"/>
                <w:szCs w:val="26"/>
              </w:rPr>
            </w:pPr>
            <w:r w:rsidRPr="00445775">
              <w:rPr>
                <w:rFonts w:ascii="Times New Roman" w:hAnsi="Times New Roman" w:cs="Times New Roman"/>
                <w:sz w:val="26"/>
                <w:szCs w:val="26"/>
              </w:rPr>
              <w:t>10</w:t>
            </w:r>
          </w:p>
        </w:tc>
        <w:tc>
          <w:tcPr>
            <w:tcW w:w="3685"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Групи молодшого віку (дітей)</w:t>
            </w:r>
          </w:p>
        </w:tc>
        <w:tc>
          <w:tcPr>
            <w:tcW w:w="5205"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jc w:val="center"/>
              <w:rPr>
                <w:rFonts w:ascii="Times New Roman" w:hAnsi="Times New Roman" w:cs="Times New Roman"/>
                <w:sz w:val="26"/>
                <w:szCs w:val="26"/>
              </w:rPr>
            </w:pPr>
            <w:r w:rsidRPr="00445775">
              <w:rPr>
                <w:rFonts w:ascii="Times New Roman" w:hAnsi="Times New Roman" w:cs="Times New Roman"/>
                <w:sz w:val="26"/>
                <w:szCs w:val="26"/>
                <w:lang w:val="en-US"/>
              </w:rPr>
              <w:t xml:space="preserve">3 </w:t>
            </w:r>
            <w:r w:rsidRPr="00445775">
              <w:rPr>
                <w:rFonts w:ascii="Times New Roman" w:hAnsi="Times New Roman" w:cs="Times New Roman"/>
                <w:sz w:val="26"/>
                <w:szCs w:val="26"/>
              </w:rPr>
              <w:t>(70)</w:t>
            </w:r>
          </w:p>
          <w:p w:rsidR="00BA0010" w:rsidRPr="00445775" w:rsidRDefault="00BA0010" w:rsidP="00445775">
            <w:pPr>
              <w:spacing w:after="0" w:line="276" w:lineRule="auto"/>
              <w:jc w:val="center"/>
              <w:rPr>
                <w:rFonts w:ascii="Times New Roman" w:hAnsi="Times New Roman" w:cs="Times New Roman"/>
                <w:sz w:val="26"/>
                <w:szCs w:val="26"/>
              </w:rPr>
            </w:pPr>
          </w:p>
        </w:tc>
      </w:tr>
      <w:tr w:rsidR="00BA0010" w:rsidRPr="00445775" w:rsidTr="00BA0010">
        <w:trPr>
          <w:trHeight w:val="291"/>
        </w:trPr>
        <w:tc>
          <w:tcPr>
            <w:tcW w:w="568"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jc w:val="center"/>
              <w:rPr>
                <w:rFonts w:ascii="Times New Roman" w:hAnsi="Times New Roman" w:cs="Times New Roman"/>
                <w:sz w:val="26"/>
                <w:szCs w:val="26"/>
              </w:rPr>
            </w:pPr>
            <w:r w:rsidRPr="00445775">
              <w:rPr>
                <w:rFonts w:ascii="Times New Roman" w:hAnsi="Times New Roman" w:cs="Times New Roman"/>
                <w:sz w:val="26"/>
                <w:szCs w:val="26"/>
              </w:rPr>
              <w:t>11</w:t>
            </w:r>
          </w:p>
        </w:tc>
        <w:tc>
          <w:tcPr>
            <w:tcW w:w="3685"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Групи середнього віку (дітей)</w:t>
            </w:r>
          </w:p>
        </w:tc>
        <w:tc>
          <w:tcPr>
            <w:tcW w:w="5205"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jc w:val="center"/>
              <w:rPr>
                <w:rFonts w:ascii="Times New Roman" w:hAnsi="Times New Roman" w:cs="Times New Roman"/>
                <w:sz w:val="26"/>
                <w:szCs w:val="26"/>
              </w:rPr>
            </w:pPr>
            <w:r w:rsidRPr="00445775">
              <w:rPr>
                <w:rFonts w:ascii="Times New Roman" w:hAnsi="Times New Roman" w:cs="Times New Roman"/>
                <w:sz w:val="26"/>
                <w:szCs w:val="26"/>
                <w:lang w:val="en-US"/>
              </w:rPr>
              <w:t xml:space="preserve">3 </w:t>
            </w:r>
            <w:r w:rsidRPr="00445775">
              <w:rPr>
                <w:rFonts w:ascii="Times New Roman" w:hAnsi="Times New Roman" w:cs="Times New Roman"/>
                <w:sz w:val="26"/>
                <w:szCs w:val="26"/>
              </w:rPr>
              <w:t>(68)</w:t>
            </w:r>
          </w:p>
          <w:p w:rsidR="00BA0010" w:rsidRPr="00445775" w:rsidRDefault="00BA0010" w:rsidP="00445775">
            <w:pPr>
              <w:spacing w:after="0" w:line="276" w:lineRule="auto"/>
              <w:jc w:val="center"/>
              <w:rPr>
                <w:rFonts w:ascii="Times New Roman" w:hAnsi="Times New Roman" w:cs="Times New Roman"/>
                <w:sz w:val="26"/>
                <w:szCs w:val="26"/>
              </w:rPr>
            </w:pPr>
          </w:p>
        </w:tc>
      </w:tr>
      <w:tr w:rsidR="00BA0010" w:rsidRPr="00445775" w:rsidTr="00BA0010">
        <w:trPr>
          <w:trHeight w:val="254"/>
        </w:trPr>
        <w:tc>
          <w:tcPr>
            <w:tcW w:w="568"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jc w:val="center"/>
              <w:rPr>
                <w:rFonts w:ascii="Times New Roman" w:hAnsi="Times New Roman" w:cs="Times New Roman"/>
                <w:sz w:val="26"/>
                <w:szCs w:val="26"/>
              </w:rPr>
            </w:pPr>
            <w:r w:rsidRPr="00445775">
              <w:rPr>
                <w:rFonts w:ascii="Times New Roman" w:hAnsi="Times New Roman" w:cs="Times New Roman"/>
                <w:sz w:val="26"/>
                <w:szCs w:val="26"/>
              </w:rPr>
              <w:t>12</w:t>
            </w:r>
          </w:p>
        </w:tc>
        <w:tc>
          <w:tcPr>
            <w:tcW w:w="3685"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 xml:space="preserve">Групи старшого віку (дітей)    </w:t>
            </w:r>
          </w:p>
        </w:tc>
        <w:tc>
          <w:tcPr>
            <w:tcW w:w="5205"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jc w:val="center"/>
              <w:rPr>
                <w:rFonts w:ascii="Times New Roman" w:hAnsi="Times New Roman" w:cs="Times New Roman"/>
                <w:sz w:val="26"/>
                <w:szCs w:val="26"/>
              </w:rPr>
            </w:pPr>
            <w:r w:rsidRPr="00445775">
              <w:rPr>
                <w:rFonts w:ascii="Times New Roman" w:hAnsi="Times New Roman" w:cs="Times New Roman"/>
                <w:sz w:val="26"/>
                <w:szCs w:val="26"/>
              </w:rPr>
              <w:t>2 (55)</w:t>
            </w:r>
          </w:p>
          <w:p w:rsidR="00BA0010" w:rsidRPr="00445775" w:rsidRDefault="00BA0010" w:rsidP="00445775">
            <w:pPr>
              <w:spacing w:after="0" w:line="276" w:lineRule="auto"/>
              <w:jc w:val="center"/>
              <w:rPr>
                <w:rFonts w:ascii="Times New Roman" w:hAnsi="Times New Roman" w:cs="Times New Roman"/>
                <w:sz w:val="26"/>
                <w:szCs w:val="26"/>
              </w:rPr>
            </w:pPr>
          </w:p>
        </w:tc>
      </w:tr>
      <w:tr w:rsidR="00BA0010" w:rsidRPr="00445775" w:rsidTr="00BA0010">
        <w:trPr>
          <w:trHeight w:val="513"/>
        </w:trPr>
        <w:tc>
          <w:tcPr>
            <w:tcW w:w="568"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jc w:val="center"/>
              <w:rPr>
                <w:rFonts w:ascii="Times New Roman" w:hAnsi="Times New Roman" w:cs="Times New Roman"/>
                <w:sz w:val="26"/>
                <w:szCs w:val="26"/>
              </w:rPr>
            </w:pPr>
            <w:r w:rsidRPr="00445775">
              <w:rPr>
                <w:rFonts w:ascii="Times New Roman" w:hAnsi="Times New Roman" w:cs="Times New Roman"/>
                <w:sz w:val="26"/>
                <w:szCs w:val="26"/>
              </w:rPr>
              <w:lastRenderedPageBreak/>
              <w:t>13</w:t>
            </w:r>
          </w:p>
        </w:tc>
        <w:tc>
          <w:tcPr>
            <w:tcW w:w="3685"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Інклюзивні групи для дітей з особливими освітніми потребами</w:t>
            </w:r>
          </w:p>
        </w:tc>
        <w:tc>
          <w:tcPr>
            <w:tcW w:w="5205" w:type="dxa"/>
            <w:tcBorders>
              <w:top w:val="single" w:sz="4" w:space="0" w:color="auto"/>
              <w:left w:val="single" w:sz="4" w:space="0" w:color="auto"/>
              <w:bottom w:val="single" w:sz="4" w:space="0" w:color="auto"/>
              <w:right w:val="single" w:sz="4" w:space="0" w:color="auto"/>
            </w:tcBorders>
          </w:tcPr>
          <w:p w:rsidR="00BA0010" w:rsidRPr="00445775" w:rsidRDefault="00BA0010" w:rsidP="00445775">
            <w:pPr>
              <w:spacing w:after="0" w:line="276" w:lineRule="auto"/>
              <w:jc w:val="center"/>
              <w:rPr>
                <w:rFonts w:ascii="Times New Roman" w:hAnsi="Times New Roman" w:cs="Times New Roman"/>
                <w:sz w:val="26"/>
                <w:szCs w:val="26"/>
              </w:rPr>
            </w:pPr>
            <w:r w:rsidRPr="00445775">
              <w:rPr>
                <w:rFonts w:ascii="Times New Roman" w:hAnsi="Times New Roman" w:cs="Times New Roman"/>
                <w:sz w:val="26"/>
                <w:szCs w:val="26"/>
              </w:rPr>
              <w:t>3 (49)</w:t>
            </w:r>
          </w:p>
          <w:p w:rsidR="00BA0010" w:rsidRPr="00445775" w:rsidRDefault="00BA0010" w:rsidP="00445775">
            <w:pPr>
              <w:spacing w:after="0" w:line="276" w:lineRule="auto"/>
              <w:jc w:val="center"/>
              <w:rPr>
                <w:rFonts w:ascii="Times New Roman" w:hAnsi="Times New Roman" w:cs="Times New Roman"/>
                <w:sz w:val="26"/>
                <w:szCs w:val="26"/>
              </w:rPr>
            </w:pPr>
          </w:p>
        </w:tc>
      </w:tr>
      <w:tr w:rsidR="00BA0010" w:rsidRPr="00445775" w:rsidTr="00BA0010">
        <w:trPr>
          <w:trHeight w:val="479"/>
        </w:trPr>
        <w:tc>
          <w:tcPr>
            <w:tcW w:w="568" w:type="dxa"/>
            <w:tcBorders>
              <w:top w:val="single" w:sz="4" w:space="0" w:color="auto"/>
              <w:left w:val="single" w:sz="4" w:space="0" w:color="auto"/>
              <w:bottom w:val="single" w:sz="4" w:space="0" w:color="auto"/>
              <w:right w:val="single" w:sz="4" w:space="0" w:color="auto"/>
            </w:tcBorders>
          </w:tcPr>
          <w:p w:rsidR="00BA0010" w:rsidRPr="00445775" w:rsidRDefault="00BA0010" w:rsidP="00445775">
            <w:pPr>
              <w:spacing w:after="0" w:line="276" w:lineRule="auto"/>
              <w:jc w:val="center"/>
              <w:rPr>
                <w:rFonts w:ascii="Times New Roman" w:hAnsi="Times New Roman" w:cs="Times New Roman"/>
                <w:sz w:val="26"/>
                <w:szCs w:val="26"/>
              </w:rPr>
            </w:pPr>
            <w:r w:rsidRPr="00445775">
              <w:rPr>
                <w:rFonts w:ascii="Times New Roman" w:hAnsi="Times New Roman" w:cs="Times New Roman"/>
                <w:sz w:val="26"/>
                <w:szCs w:val="26"/>
              </w:rPr>
              <w:t>14</w:t>
            </w:r>
          </w:p>
          <w:p w:rsidR="00BA0010" w:rsidRPr="00445775" w:rsidRDefault="00BA0010" w:rsidP="00445775">
            <w:pPr>
              <w:spacing w:after="0" w:line="276" w:lineRule="auto"/>
              <w:jc w:val="center"/>
              <w:rPr>
                <w:rFonts w:ascii="Times New Roman" w:hAnsi="Times New Roman" w:cs="Times New Roman"/>
                <w:sz w:val="26"/>
                <w:szCs w:val="26"/>
              </w:rPr>
            </w:pPr>
          </w:p>
        </w:tc>
        <w:tc>
          <w:tcPr>
            <w:tcW w:w="3685"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 xml:space="preserve">Групи соціального патронату (дітей)        </w:t>
            </w:r>
          </w:p>
        </w:tc>
        <w:tc>
          <w:tcPr>
            <w:tcW w:w="5205"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jc w:val="center"/>
              <w:rPr>
                <w:rFonts w:ascii="Times New Roman" w:hAnsi="Times New Roman" w:cs="Times New Roman"/>
                <w:sz w:val="26"/>
                <w:szCs w:val="26"/>
                <w:lang w:val="en-US"/>
              </w:rPr>
            </w:pPr>
            <w:r w:rsidRPr="00445775">
              <w:rPr>
                <w:rFonts w:ascii="Times New Roman" w:hAnsi="Times New Roman" w:cs="Times New Roman"/>
                <w:sz w:val="26"/>
                <w:szCs w:val="26"/>
                <w:lang w:val="en-US"/>
              </w:rPr>
              <w:t>-</w:t>
            </w:r>
          </w:p>
          <w:p w:rsidR="00BA0010" w:rsidRPr="00445775" w:rsidRDefault="00BA0010" w:rsidP="00445775">
            <w:pPr>
              <w:spacing w:after="0" w:line="276" w:lineRule="auto"/>
              <w:jc w:val="center"/>
              <w:rPr>
                <w:rFonts w:ascii="Times New Roman" w:hAnsi="Times New Roman" w:cs="Times New Roman"/>
                <w:sz w:val="26"/>
                <w:szCs w:val="26"/>
                <w:lang w:val="en-US"/>
              </w:rPr>
            </w:pPr>
            <w:r w:rsidRPr="00445775">
              <w:rPr>
                <w:rFonts w:ascii="Times New Roman" w:hAnsi="Times New Roman" w:cs="Times New Roman"/>
                <w:sz w:val="26"/>
                <w:szCs w:val="26"/>
                <w:lang w:val="en-US"/>
              </w:rPr>
              <w:t>-</w:t>
            </w:r>
          </w:p>
        </w:tc>
      </w:tr>
      <w:tr w:rsidR="00BA0010" w:rsidRPr="00445775" w:rsidTr="00BA0010">
        <w:trPr>
          <w:trHeight w:val="3024"/>
        </w:trPr>
        <w:tc>
          <w:tcPr>
            <w:tcW w:w="568" w:type="dxa"/>
            <w:tcBorders>
              <w:top w:val="single" w:sz="4" w:space="0" w:color="auto"/>
              <w:left w:val="single" w:sz="4" w:space="0" w:color="auto"/>
              <w:bottom w:val="single" w:sz="4" w:space="0" w:color="auto"/>
              <w:right w:val="single" w:sz="4" w:space="0" w:color="auto"/>
            </w:tcBorders>
          </w:tcPr>
          <w:p w:rsidR="00BA0010" w:rsidRPr="00445775" w:rsidRDefault="00BA0010" w:rsidP="00445775">
            <w:pPr>
              <w:spacing w:after="0" w:line="276" w:lineRule="auto"/>
              <w:jc w:val="center"/>
              <w:rPr>
                <w:rFonts w:ascii="Times New Roman" w:hAnsi="Times New Roman" w:cs="Times New Roman"/>
                <w:sz w:val="26"/>
                <w:szCs w:val="26"/>
              </w:rPr>
            </w:pPr>
            <w:r w:rsidRPr="00445775">
              <w:rPr>
                <w:rFonts w:ascii="Times New Roman" w:hAnsi="Times New Roman" w:cs="Times New Roman"/>
                <w:sz w:val="26"/>
                <w:szCs w:val="26"/>
              </w:rPr>
              <w:t>15</w:t>
            </w:r>
          </w:p>
          <w:p w:rsidR="00BA0010" w:rsidRPr="00445775" w:rsidRDefault="00BA0010" w:rsidP="00445775">
            <w:pPr>
              <w:spacing w:after="0" w:line="276" w:lineRule="auto"/>
              <w:jc w:val="center"/>
              <w:rPr>
                <w:rFonts w:ascii="Times New Roman" w:hAnsi="Times New Roman" w:cs="Times New Roman"/>
                <w:sz w:val="26"/>
                <w:szCs w:val="26"/>
              </w:rPr>
            </w:pPr>
          </w:p>
          <w:p w:rsidR="00BA0010" w:rsidRPr="00445775" w:rsidRDefault="00BA0010" w:rsidP="00445775">
            <w:pPr>
              <w:spacing w:after="0" w:line="276" w:lineRule="auto"/>
              <w:jc w:val="center"/>
              <w:rPr>
                <w:rFonts w:ascii="Times New Roman" w:hAnsi="Times New Roman" w:cs="Times New Roman"/>
                <w:sz w:val="26"/>
                <w:szCs w:val="26"/>
              </w:rPr>
            </w:pPr>
          </w:p>
          <w:p w:rsidR="00BA0010" w:rsidRPr="00445775" w:rsidRDefault="00BA0010" w:rsidP="00445775">
            <w:pPr>
              <w:spacing w:after="0" w:line="276" w:lineRule="auto"/>
              <w:jc w:val="center"/>
              <w:rPr>
                <w:rFonts w:ascii="Times New Roman" w:hAnsi="Times New Roman" w:cs="Times New Roman"/>
                <w:sz w:val="26"/>
                <w:szCs w:val="26"/>
              </w:rPr>
            </w:pPr>
          </w:p>
          <w:p w:rsidR="00BA0010" w:rsidRPr="00445775" w:rsidRDefault="00BA0010" w:rsidP="00445775">
            <w:pPr>
              <w:spacing w:after="0" w:line="276" w:lineRule="auto"/>
              <w:jc w:val="center"/>
              <w:rPr>
                <w:rFonts w:ascii="Times New Roman" w:hAnsi="Times New Roman" w:cs="Times New Roman"/>
                <w:sz w:val="26"/>
                <w:szCs w:val="26"/>
              </w:rPr>
            </w:pPr>
          </w:p>
          <w:p w:rsidR="00BA0010" w:rsidRPr="00445775" w:rsidRDefault="00BA0010" w:rsidP="00445775">
            <w:pPr>
              <w:spacing w:after="0" w:line="276" w:lineRule="auto"/>
              <w:jc w:val="center"/>
              <w:rPr>
                <w:rFonts w:ascii="Times New Roman" w:hAnsi="Times New Roman" w:cs="Times New Roman"/>
                <w:sz w:val="26"/>
                <w:szCs w:val="26"/>
              </w:rPr>
            </w:pPr>
          </w:p>
          <w:p w:rsidR="00BA0010" w:rsidRPr="00445775" w:rsidRDefault="00BA0010" w:rsidP="00445775">
            <w:pPr>
              <w:spacing w:after="0" w:line="276" w:lineRule="auto"/>
              <w:jc w:val="center"/>
              <w:rPr>
                <w:rFonts w:ascii="Times New Roman" w:hAnsi="Times New Roman" w:cs="Times New Roman"/>
                <w:sz w:val="26"/>
                <w:szCs w:val="26"/>
              </w:rPr>
            </w:pPr>
          </w:p>
          <w:p w:rsidR="00BA0010" w:rsidRPr="00445775" w:rsidRDefault="00BA0010" w:rsidP="00445775">
            <w:pPr>
              <w:spacing w:after="0" w:line="276" w:lineRule="auto"/>
              <w:jc w:val="center"/>
              <w:rPr>
                <w:rFonts w:ascii="Times New Roman" w:hAnsi="Times New Roman" w:cs="Times New Roman"/>
                <w:sz w:val="26"/>
                <w:szCs w:val="26"/>
              </w:rPr>
            </w:pPr>
          </w:p>
          <w:p w:rsidR="00BA0010" w:rsidRPr="00445775" w:rsidRDefault="00BA0010" w:rsidP="00445775">
            <w:pPr>
              <w:spacing w:after="0" w:line="276" w:lineRule="auto"/>
              <w:jc w:val="center"/>
              <w:rPr>
                <w:rFonts w:ascii="Times New Roman" w:hAnsi="Times New Roman" w:cs="Times New Roman"/>
                <w:sz w:val="26"/>
                <w:szCs w:val="26"/>
              </w:rPr>
            </w:pPr>
          </w:p>
          <w:p w:rsidR="00BA0010" w:rsidRPr="00445775" w:rsidRDefault="00BA0010" w:rsidP="00445775">
            <w:pPr>
              <w:spacing w:after="0" w:line="276" w:lineRule="auto"/>
              <w:jc w:val="center"/>
              <w:rPr>
                <w:rFonts w:ascii="Times New Roman" w:hAnsi="Times New Roman" w:cs="Times New Roman"/>
                <w:sz w:val="26"/>
                <w:szCs w:val="26"/>
              </w:rPr>
            </w:pPr>
          </w:p>
        </w:tc>
        <w:tc>
          <w:tcPr>
            <w:tcW w:w="3685"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 xml:space="preserve">Групи з пріоритетним спрямуванням освітньо – виховного процесу : </w:t>
            </w:r>
          </w:p>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 художньо – естетичний</w:t>
            </w:r>
          </w:p>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 фізкультурно – оздоровчий</w:t>
            </w:r>
          </w:p>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 xml:space="preserve">- музичний </w:t>
            </w:r>
          </w:p>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 БЖД</w:t>
            </w:r>
          </w:p>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 християнський</w:t>
            </w:r>
          </w:p>
          <w:p w:rsidR="00BA0010" w:rsidRPr="00445775" w:rsidRDefault="00BA0010" w:rsidP="00445775">
            <w:pPr>
              <w:spacing w:after="0" w:line="276" w:lineRule="auto"/>
              <w:rPr>
                <w:rFonts w:ascii="Times New Roman" w:hAnsi="Times New Roman" w:cs="Times New Roman"/>
                <w:sz w:val="26"/>
                <w:szCs w:val="26"/>
              </w:rPr>
            </w:pPr>
          </w:p>
          <w:p w:rsidR="00BA0010" w:rsidRPr="00445775" w:rsidRDefault="00BA0010" w:rsidP="00445775">
            <w:pPr>
              <w:spacing w:after="0" w:line="276" w:lineRule="auto"/>
              <w:rPr>
                <w:rFonts w:ascii="Times New Roman" w:hAnsi="Times New Roman" w:cs="Times New Roman"/>
                <w:sz w:val="26"/>
                <w:szCs w:val="26"/>
              </w:rPr>
            </w:pPr>
          </w:p>
        </w:tc>
        <w:tc>
          <w:tcPr>
            <w:tcW w:w="5205" w:type="dxa"/>
            <w:tcBorders>
              <w:top w:val="single" w:sz="4" w:space="0" w:color="auto"/>
              <w:left w:val="single" w:sz="4" w:space="0" w:color="auto"/>
              <w:bottom w:val="single" w:sz="4" w:space="0" w:color="auto"/>
              <w:right w:val="single" w:sz="4" w:space="0" w:color="auto"/>
            </w:tcBorders>
          </w:tcPr>
          <w:p w:rsidR="00BA0010" w:rsidRPr="00445775" w:rsidRDefault="00BA0010" w:rsidP="00445775">
            <w:pPr>
              <w:spacing w:after="0" w:line="276" w:lineRule="auto"/>
              <w:rPr>
                <w:rFonts w:ascii="Times New Roman" w:hAnsi="Times New Roman" w:cs="Times New Roman"/>
                <w:color w:val="FF0000"/>
                <w:sz w:val="26"/>
                <w:szCs w:val="26"/>
              </w:rPr>
            </w:pPr>
          </w:p>
          <w:p w:rsidR="00BA0010" w:rsidRPr="00445775" w:rsidRDefault="00BA0010" w:rsidP="00445775">
            <w:pPr>
              <w:spacing w:after="0" w:line="276" w:lineRule="auto"/>
              <w:jc w:val="center"/>
              <w:rPr>
                <w:rFonts w:ascii="Times New Roman" w:hAnsi="Times New Roman" w:cs="Times New Roman"/>
                <w:color w:val="FF0000"/>
                <w:sz w:val="26"/>
                <w:szCs w:val="26"/>
              </w:rPr>
            </w:pPr>
          </w:p>
          <w:p w:rsidR="00BA0010" w:rsidRPr="00445775" w:rsidRDefault="00BA0010" w:rsidP="00445775">
            <w:pPr>
              <w:spacing w:after="0" w:line="276" w:lineRule="auto"/>
              <w:jc w:val="center"/>
              <w:rPr>
                <w:rFonts w:ascii="Times New Roman" w:hAnsi="Times New Roman" w:cs="Times New Roman"/>
                <w:color w:val="FF0000"/>
                <w:sz w:val="26"/>
                <w:szCs w:val="26"/>
              </w:rPr>
            </w:pPr>
          </w:p>
          <w:p w:rsidR="00BA0010" w:rsidRPr="00445775" w:rsidRDefault="00BA0010" w:rsidP="00445775">
            <w:pPr>
              <w:spacing w:after="0" w:line="276" w:lineRule="auto"/>
              <w:jc w:val="center"/>
              <w:rPr>
                <w:rFonts w:ascii="Times New Roman" w:hAnsi="Times New Roman" w:cs="Times New Roman"/>
                <w:sz w:val="26"/>
                <w:szCs w:val="26"/>
              </w:rPr>
            </w:pPr>
            <w:r w:rsidRPr="00445775">
              <w:rPr>
                <w:rFonts w:ascii="Times New Roman" w:hAnsi="Times New Roman" w:cs="Times New Roman"/>
                <w:sz w:val="26"/>
                <w:szCs w:val="26"/>
              </w:rPr>
              <w:t>1</w:t>
            </w:r>
          </w:p>
          <w:p w:rsidR="00BA0010" w:rsidRPr="00445775" w:rsidRDefault="00BA0010" w:rsidP="00445775">
            <w:pPr>
              <w:spacing w:after="0" w:line="276" w:lineRule="auto"/>
              <w:jc w:val="center"/>
              <w:rPr>
                <w:rFonts w:ascii="Times New Roman" w:hAnsi="Times New Roman" w:cs="Times New Roman"/>
                <w:sz w:val="26"/>
                <w:szCs w:val="26"/>
              </w:rPr>
            </w:pPr>
            <w:r w:rsidRPr="00445775">
              <w:rPr>
                <w:rFonts w:ascii="Times New Roman" w:hAnsi="Times New Roman" w:cs="Times New Roman"/>
                <w:sz w:val="26"/>
                <w:szCs w:val="26"/>
              </w:rPr>
              <w:t>1</w:t>
            </w:r>
          </w:p>
          <w:p w:rsidR="00BA0010" w:rsidRPr="00445775" w:rsidRDefault="00BA0010" w:rsidP="00445775">
            <w:pPr>
              <w:spacing w:after="0" w:line="276" w:lineRule="auto"/>
              <w:jc w:val="center"/>
              <w:rPr>
                <w:rFonts w:ascii="Times New Roman" w:hAnsi="Times New Roman" w:cs="Times New Roman"/>
                <w:sz w:val="26"/>
                <w:szCs w:val="26"/>
              </w:rPr>
            </w:pPr>
            <w:r w:rsidRPr="00445775">
              <w:rPr>
                <w:rFonts w:ascii="Times New Roman" w:hAnsi="Times New Roman" w:cs="Times New Roman"/>
                <w:sz w:val="26"/>
                <w:szCs w:val="26"/>
              </w:rPr>
              <w:t>1</w:t>
            </w:r>
          </w:p>
          <w:p w:rsidR="00BA0010" w:rsidRPr="00445775" w:rsidRDefault="00BA0010" w:rsidP="00445775">
            <w:pPr>
              <w:spacing w:after="0" w:line="276" w:lineRule="auto"/>
              <w:jc w:val="center"/>
              <w:rPr>
                <w:rFonts w:ascii="Times New Roman" w:hAnsi="Times New Roman" w:cs="Times New Roman"/>
                <w:sz w:val="26"/>
                <w:szCs w:val="26"/>
              </w:rPr>
            </w:pPr>
            <w:r w:rsidRPr="00445775">
              <w:rPr>
                <w:rFonts w:ascii="Times New Roman" w:hAnsi="Times New Roman" w:cs="Times New Roman"/>
                <w:sz w:val="26"/>
                <w:szCs w:val="26"/>
              </w:rPr>
              <w:t>1</w:t>
            </w:r>
          </w:p>
          <w:p w:rsidR="00BA0010" w:rsidRPr="00445775" w:rsidRDefault="00BA0010" w:rsidP="00445775">
            <w:pPr>
              <w:spacing w:after="0" w:line="276" w:lineRule="auto"/>
              <w:jc w:val="center"/>
              <w:rPr>
                <w:rFonts w:ascii="Times New Roman" w:hAnsi="Times New Roman" w:cs="Times New Roman"/>
                <w:sz w:val="26"/>
                <w:szCs w:val="26"/>
              </w:rPr>
            </w:pPr>
            <w:r w:rsidRPr="00445775">
              <w:rPr>
                <w:rFonts w:ascii="Times New Roman" w:hAnsi="Times New Roman" w:cs="Times New Roman"/>
                <w:sz w:val="26"/>
                <w:szCs w:val="26"/>
              </w:rPr>
              <w:t>1</w:t>
            </w:r>
          </w:p>
          <w:p w:rsidR="00BA0010" w:rsidRPr="00445775" w:rsidRDefault="00BA0010" w:rsidP="00445775">
            <w:pPr>
              <w:spacing w:after="0" w:line="276" w:lineRule="auto"/>
              <w:jc w:val="center"/>
              <w:rPr>
                <w:rFonts w:ascii="Times New Roman" w:hAnsi="Times New Roman" w:cs="Times New Roman"/>
                <w:color w:val="FF0000"/>
                <w:sz w:val="26"/>
                <w:szCs w:val="26"/>
              </w:rPr>
            </w:pPr>
          </w:p>
        </w:tc>
      </w:tr>
      <w:tr w:rsidR="00BA0010" w:rsidRPr="00445775" w:rsidTr="00BA0010">
        <w:trPr>
          <w:trHeight w:val="411"/>
        </w:trPr>
        <w:tc>
          <w:tcPr>
            <w:tcW w:w="568" w:type="dxa"/>
            <w:tcBorders>
              <w:top w:val="single" w:sz="4" w:space="0" w:color="auto"/>
              <w:left w:val="single" w:sz="4" w:space="0" w:color="auto"/>
              <w:bottom w:val="single" w:sz="4" w:space="0" w:color="auto"/>
              <w:right w:val="single" w:sz="4" w:space="0" w:color="auto"/>
            </w:tcBorders>
          </w:tcPr>
          <w:p w:rsidR="00BA0010" w:rsidRPr="00445775" w:rsidRDefault="00BA0010" w:rsidP="00445775">
            <w:pPr>
              <w:spacing w:after="0" w:line="276" w:lineRule="auto"/>
              <w:jc w:val="center"/>
              <w:rPr>
                <w:rFonts w:ascii="Times New Roman" w:hAnsi="Times New Roman" w:cs="Times New Roman"/>
                <w:sz w:val="26"/>
                <w:szCs w:val="26"/>
              </w:rPr>
            </w:pPr>
            <w:r w:rsidRPr="00445775">
              <w:rPr>
                <w:rFonts w:ascii="Times New Roman" w:hAnsi="Times New Roman" w:cs="Times New Roman"/>
                <w:sz w:val="26"/>
                <w:szCs w:val="26"/>
              </w:rPr>
              <w:t>16</w:t>
            </w:r>
          </w:p>
        </w:tc>
        <w:tc>
          <w:tcPr>
            <w:tcW w:w="3685"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Гуртки</w:t>
            </w:r>
          </w:p>
        </w:tc>
        <w:tc>
          <w:tcPr>
            <w:tcW w:w="5205"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jc w:val="center"/>
              <w:rPr>
                <w:rFonts w:ascii="Times New Roman" w:hAnsi="Times New Roman" w:cs="Times New Roman"/>
                <w:sz w:val="26"/>
                <w:szCs w:val="26"/>
                <w:lang w:val="en-US"/>
              </w:rPr>
            </w:pPr>
            <w:r w:rsidRPr="00445775">
              <w:rPr>
                <w:rFonts w:ascii="Times New Roman" w:hAnsi="Times New Roman" w:cs="Times New Roman"/>
                <w:sz w:val="26"/>
                <w:szCs w:val="26"/>
                <w:lang w:val="en-US"/>
              </w:rPr>
              <w:t>3</w:t>
            </w:r>
          </w:p>
          <w:p w:rsidR="00BA0010" w:rsidRPr="00445775" w:rsidRDefault="00BA0010" w:rsidP="00445775">
            <w:pPr>
              <w:spacing w:after="0" w:line="276" w:lineRule="auto"/>
              <w:jc w:val="center"/>
              <w:rPr>
                <w:rFonts w:ascii="Times New Roman" w:hAnsi="Times New Roman" w:cs="Times New Roman"/>
                <w:sz w:val="26"/>
                <w:szCs w:val="26"/>
                <w:lang w:val="en-US"/>
              </w:rPr>
            </w:pPr>
          </w:p>
        </w:tc>
      </w:tr>
      <w:tr w:rsidR="00BA0010" w:rsidRPr="00445775" w:rsidTr="00BA0010">
        <w:trPr>
          <w:trHeight w:val="868"/>
        </w:trPr>
        <w:tc>
          <w:tcPr>
            <w:tcW w:w="568" w:type="dxa"/>
            <w:tcBorders>
              <w:top w:val="single" w:sz="4" w:space="0" w:color="auto"/>
              <w:left w:val="single" w:sz="4" w:space="0" w:color="auto"/>
              <w:bottom w:val="single" w:sz="4" w:space="0" w:color="auto"/>
              <w:right w:val="single" w:sz="4" w:space="0" w:color="auto"/>
            </w:tcBorders>
          </w:tcPr>
          <w:p w:rsidR="00BA0010" w:rsidRPr="00445775" w:rsidRDefault="00BA0010" w:rsidP="00445775">
            <w:pPr>
              <w:spacing w:after="0" w:line="276" w:lineRule="auto"/>
              <w:jc w:val="center"/>
              <w:rPr>
                <w:rFonts w:ascii="Times New Roman" w:hAnsi="Times New Roman" w:cs="Times New Roman"/>
                <w:sz w:val="26"/>
                <w:szCs w:val="26"/>
              </w:rPr>
            </w:pPr>
            <w:r w:rsidRPr="00445775">
              <w:rPr>
                <w:rFonts w:ascii="Times New Roman" w:hAnsi="Times New Roman" w:cs="Times New Roman"/>
                <w:sz w:val="26"/>
                <w:szCs w:val="26"/>
              </w:rPr>
              <w:t>17</w:t>
            </w:r>
          </w:p>
        </w:tc>
        <w:tc>
          <w:tcPr>
            <w:tcW w:w="3685"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Працівники</w:t>
            </w:r>
          </w:p>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 xml:space="preserve">Всього - </w:t>
            </w:r>
            <w:r w:rsidR="004A57D9" w:rsidRPr="00445775">
              <w:rPr>
                <w:rFonts w:ascii="Times New Roman" w:hAnsi="Times New Roman" w:cs="Times New Roman"/>
                <w:sz w:val="26"/>
                <w:szCs w:val="26"/>
              </w:rPr>
              <w:t>68</w:t>
            </w:r>
          </w:p>
        </w:tc>
        <w:tc>
          <w:tcPr>
            <w:tcW w:w="5205" w:type="dxa"/>
            <w:tcBorders>
              <w:top w:val="single" w:sz="4" w:space="0" w:color="auto"/>
              <w:left w:val="single" w:sz="4" w:space="0" w:color="auto"/>
              <w:bottom w:val="single" w:sz="4" w:space="0" w:color="auto"/>
              <w:right w:val="single" w:sz="4" w:space="0" w:color="auto"/>
            </w:tcBorders>
            <w:hideMark/>
          </w:tcPr>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 xml:space="preserve">З них, </w:t>
            </w:r>
          </w:p>
          <w:p w:rsidR="00BA0010" w:rsidRPr="00445775" w:rsidRDefault="00BA0010" w:rsidP="00445775">
            <w:pPr>
              <w:spacing w:after="0" w:line="276" w:lineRule="auto"/>
              <w:rPr>
                <w:rFonts w:ascii="Times New Roman" w:hAnsi="Times New Roman" w:cs="Times New Roman"/>
                <w:sz w:val="26"/>
                <w:szCs w:val="26"/>
              </w:rPr>
            </w:pPr>
            <w:r w:rsidRPr="00445775">
              <w:rPr>
                <w:rFonts w:ascii="Times New Roman" w:hAnsi="Times New Roman" w:cs="Times New Roman"/>
                <w:sz w:val="26"/>
                <w:szCs w:val="26"/>
              </w:rPr>
              <w:t>- педагогічні працівники - 37</w:t>
            </w:r>
          </w:p>
          <w:p w:rsidR="00BA0010" w:rsidRPr="00445775" w:rsidRDefault="00BA0010" w:rsidP="00445775">
            <w:pPr>
              <w:spacing w:after="0" w:line="276" w:lineRule="auto"/>
              <w:jc w:val="both"/>
              <w:rPr>
                <w:rFonts w:ascii="Times New Roman" w:hAnsi="Times New Roman" w:cs="Times New Roman"/>
                <w:sz w:val="26"/>
                <w:szCs w:val="26"/>
                <w:lang w:eastAsia="uk-UA"/>
              </w:rPr>
            </w:pPr>
            <w:r w:rsidRPr="00445775">
              <w:rPr>
                <w:rFonts w:ascii="Times New Roman" w:hAnsi="Times New Roman" w:cs="Times New Roman"/>
                <w:sz w:val="26"/>
                <w:szCs w:val="26"/>
                <w:lang w:eastAsia="uk-UA"/>
              </w:rPr>
              <w:t xml:space="preserve">- молодший обслуговуючий  персонал – </w:t>
            </w:r>
            <w:r w:rsidR="004A57D9" w:rsidRPr="00445775">
              <w:rPr>
                <w:rFonts w:ascii="Times New Roman" w:hAnsi="Times New Roman" w:cs="Times New Roman"/>
                <w:sz w:val="26"/>
                <w:szCs w:val="26"/>
                <w:lang w:eastAsia="uk-UA"/>
              </w:rPr>
              <w:t>31</w:t>
            </w:r>
          </w:p>
          <w:p w:rsidR="00BA0010" w:rsidRPr="00445775" w:rsidRDefault="00BA0010" w:rsidP="00445775">
            <w:pPr>
              <w:spacing w:after="0" w:line="276" w:lineRule="auto"/>
              <w:jc w:val="both"/>
              <w:rPr>
                <w:rFonts w:ascii="Times New Roman" w:hAnsi="Times New Roman" w:cs="Times New Roman"/>
                <w:sz w:val="26"/>
                <w:szCs w:val="26"/>
                <w:lang w:eastAsia="uk-UA"/>
              </w:rPr>
            </w:pPr>
          </w:p>
        </w:tc>
      </w:tr>
    </w:tbl>
    <w:p w:rsidR="001F0E8A" w:rsidRPr="00445775" w:rsidRDefault="00BA0010" w:rsidP="00445775">
      <w:pPr>
        <w:widowControl w:val="0"/>
        <w:autoSpaceDE w:val="0"/>
        <w:autoSpaceDN w:val="0"/>
        <w:adjustRightInd w:val="0"/>
        <w:spacing w:after="0" w:line="276" w:lineRule="auto"/>
        <w:jc w:val="both"/>
        <w:rPr>
          <w:rFonts w:ascii="Times New Roman" w:hAnsi="Times New Roman" w:cs="Times New Roman"/>
          <w:b/>
          <w:sz w:val="26"/>
          <w:szCs w:val="26"/>
        </w:rPr>
      </w:pPr>
      <w:r w:rsidRPr="00445775">
        <w:rPr>
          <w:rFonts w:ascii="Times New Roman" w:hAnsi="Times New Roman" w:cs="Times New Roman"/>
          <w:b/>
          <w:sz w:val="26"/>
          <w:szCs w:val="26"/>
        </w:rPr>
        <w:t xml:space="preserve"> </w:t>
      </w:r>
      <w:r w:rsidR="00115EC5" w:rsidRPr="00445775">
        <w:rPr>
          <w:rFonts w:ascii="Times New Roman" w:hAnsi="Times New Roman" w:cs="Times New Roman"/>
          <w:b/>
          <w:sz w:val="26"/>
          <w:szCs w:val="26"/>
        </w:rPr>
        <w:t xml:space="preserve">  </w:t>
      </w:r>
    </w:p>
    <w:p w:rsidR="001F0E8A" w:rsidRPr="00445775" w:rsidRDefault="001F0E8A" w:rsidP="00445775">
      <w:pPr>
        <w:widowControl w:val="0"/>
        <w:autoSpaceDE w:val="0"/>
        <w:autoSpaceDN w:val="0"/>
        <w:adjustRightInd w:val="0"/>
        <w:spacing w:after="0" w:line="276" w:lineRule="auto"/>
        <w:jc w:val="both"/>
        <w:rPr>
          <w:rFonts w:ascii="Times New Roman" w:hAnsi="Times New Roman" w:cs="Times New Roman"/>
          <w:sz w:val="26"/>
          <w:szCs w:val="26"/>
        </w:rPr>
      </w:pPr>
      <w:r w:rsidRPr="00445775">
        <w:rPr>
          <w:rFonts w:ascii="Times New Roman" w:eastAsia="Times New Roman" w:hAnsi="Times New Roman" w:cs="Times New Roman"/>
          <w:b/>
          <w:color w:val="000000"/>
          <w:sz w:val="26"/>
          <w:szCs w:val="26"/>
        </w:rPr>
        <w:t xml:space="preserve">           </w:t>
      </w:r>
      <w:r w:rsidRPr="00445775">
        <w:rPr>
          <w:rFonts w:ascii="Times New Roman" w:hAnsi="Times New Roman" w:cs="Times New Roman"/>
          <w:sz w:val="26"/>
          <w:szCs w:val="26"/>
        </w:rPr>
        <w:t>На виконання Законів України «Про освіту», «Про дошкільну освіту», Базового компонента дошкільної освіти, програми розвитку дитини дошкільного віку «Українське дошкілля» та інших нормативно-правових документів педагогічн</w:t>
      </w:r>
      <w:r w:rsidR="00115EC5" w:rsidRPr="00445775">
        <w:rPr>
          <w:rFonts w:ascii="Times New Roman" w:hAnsi="Times New Roman" w:cs="Times New Roman"/>
          <w:sz w:val="26"/>
          <w:szCs w:val="26"/>
        </w:rPr>
        <w:t>ий колектив закладу дошкільної освіти забезпечує</w:t>
      </w:r>
      <w:r w:rsidRPr="00445775">
        <w:rPr>
          <w:rFonts w:ascii="Times New Roman" w:hAnsi="Times New Roman" w:cs="Times New Roman"/>
          <w:sz w:val="26"/>
          <w:szCs w:val="26"/>
        </w:rPr>
        <w:t xml:space="preserve"> формування життєвої компетенції дитини, фізичного, психологічного та морального здоров’я дитини.</w:t>
      </w:r>
      <w:r w:rsidR="00115EC5" w:rsidRPr="00445775">
        <w:rPr>
          <w:rFonts w:ascii="Times New Roman" w:hAnsi="Times New Roman" w:cs="Times New Roman"/>
          <w:sz w:val="26"/>
          <w:szCs w:val="26"/>
        </w:rPr>
        <w:t xml:space="preserve"> У освітньому процесі ЗДО реалізується зміст інваріантної та варіативної складової Базового компонента</w:t>
      </w:r>
      <w:r w:rsidR="004914C9" w:rsidRPr="00445775">
        <w:rPr>
          <w:rFonts w:ascii="Times New Roman" w:hAnsi="Times New Roman" w:cs="Times New Roman"/>
          <w:sz w:val="26"/>
          <w:szCs w:val="26"/>
        </w:rPr>
        <w:t>.</w:t>
      </w:r>
    </w:p>
    <w:p w:rsidR="004914C9" w:rsidRPr="00445775" w:rsidRDefault="00DB029F" w:rsidP="00445775">
      <w:pPr>
        <w:spacing w:line="276" w:lineRule="auto"/>
        <w:ind w:firstLine="851"/>
        <w:jc w:val="both"/>
        <w:rPr>
          <w:rFonts w:ascii="Times New Roman" w:eastAsia="Calibri" w:hAnsi="Times New Roman" w:cs="Times New Roman"/>
          <w:sz w:val="26"/>
          <w:szCs w:val="26"/>
        </w:rPr>
      </w:pPr>
      <w:r w:rsidRPr="00445775">
        <w:rPr>
          <w:rFonts w:ascii="Times New Roman" w:hAnsi="Times New Roman" w:cs="Times New Roman"/>
          <w:sz w:val="26"/>
          <w:szCs w:val="26"/>
        </w:rPr>
        <w:t xml:space="preserve"> З</w:t>
      </w:r>
      <w:r w:rsidR="004914C9" w:rsidRPr="00445775">
        <w:rPr>
          <w:rFonts w:ascii="Times New Roman" w:eastAsia="Calibri" w:hAnsi="Times New Roman" w:cs="Times New Roman"/>
          <w:sz w:val="26"/>
          <w:szCs w:val="26"/>
        </w:rPr>
        <w:t>аклад дошкільної освіти в організації осв</w:t>
      </w:r>
      <w:r w:rsidRPr="00445775">
        <w:rPr>
          <w:rFonts w:ascii="Times New Roman" w:eastAsia="Calibri" w:hAnsi="Times New Roman" w:cs="Times New Roman"/>
          <w:sz w:val="26"/>
          <w:szCs w:val="26"/>
        </w:rPr>
        <w:t>ітньої діяльності керується</w:t>
      </w:r>
      <w:r w:rsidR="004914C9" w:rsidRPr="00445775">
        <w:rPr>
          <w:rFonts w:ascii="Times New Roman" w:eastAsia="Calibri" w:hAnsi="Times New Roman" w:cs="Times New Roman"/>
          <w:sz w:val="26"/>
          <w:szCs w:val="26"/>
        </w:rPr>
        <w:t xml:space="preserve"> головними засадами державного стандарту - Базового компоненту дошкільної освіти України та чинними програмами:</w:t>
      </w:r>
    </w:p>
    <w:p w:rsidR="004914C9" w:rsidRPr="00445775" w:rsidRDefault="004914C9" w:rsidP="00445775">
      <w:pPr>
        <w:numPr>
          <w:ilvl w:val="0"/>
          <w:numId w:val="40"/>
        </w:numPr>
        <w:suppressAutoHyphens/>
        <w:spacing w:after="0" w:line="276" w:lineRule="auto"/>
        <w:ind w:left="0" w:firstLine="1211"/>
        <w:jc w:val="both"/>
        <w:rPr>
          <w:rFonts w:ascii="Times New Roman" w:eastAsia="Calibri" w:hAnsi="Times New Roman" w:cs="Times New Roman"/>
          <w:sz w:val="26"/>
          <w:szCs w:val="26"/>
        </w:rPr>
      </w:pPr>
      <w:r w:rsidRPr="00445775">
        <w:rPr>
          <w:rFonts w:ascii="Times New Roman" w:eastAsia="Calibri" w:hAnsi="Times New Roman" w:cs="Times New Roman"/>
          <w:sz w:val="26"/>
          <w:szCs w:val="26"/>
        </w:rPr>
        <w:t>Програма розвитку дитини дошкільного віку «Українське дошкілля» / О. І. Білан; Тернопіль: Мандрівець 2022р.;</w:t>
      </w:r>
    </w:p>
    <w:p w:rsidR="004914C9" w:rsidRPr="00445775" w:rsidRDefault="004914C9" w:rsidP="00445775">
      <w:pPr>
        <w:numPr>
          <w:ilvl w:val="0"/>
          <w:numId w:val="40"/>
        </w:numPr>
        <w:suppressAutoHyphens/>
        <w:spacing w:after="0" w:line="276" w:lineRule="auto"/>
        <w:ind w:left="0" w:firstLine="1211"/>
        <w:jc w:val="both"/>
        <w:rPr>
          <w:rFonts w:ascii="Times New Roman" w:eastAsia="Calibri" w:hAnsi="Times New Roman" w:cs="Times New Roman"/>
          <w:sz w:val="26"/>
          <w:szCs w:val="26"/>
        </w:rPr>
      </w:pPr>
      <w:r w:rsidRPr="00445775">
        <w:rPr>
          <w:rFonts w:ascii="Times New Roman" w:eastAsia="Calibri" w:hAnsi="Times New Roman" w:cs="Times New Roman"/>
          <w:sz w:val="26"/>
          <w:szCs w:val="26"/>
        </w:rPr>
        <w:t>Програма  розвитку дітей дошкільного віку із затримкою психічного розвитку від 3 до 7 років «Віконечко»;</w:t>
      </w:r>
    </w:p>
    <w:p w:rsidR="004914C9" w:rsidRPr="00445775" w:rsidRDefault="004914C9" w:rsidP="00445775">
      <w:pPr>
        <w:numPr>
          <w:ilvl w:val="0"/>
          <w:numId w:val="40"/>
        </w:numPr>
        <w:suppressAutoHyphens/>
        <w:spacing w:after="0" w:line="276" w:lineRule="auto"/>
        <w:ind w:left="0" w:firstLine="1211"/>
        <w:jc w:val="both"/>
        <w:rPr>
          <w:rFonts w:ascii="Times New Roman" w:eastAsia="Calibri" w:hAnsi="Times New Roman" w:cs="Times New Roman"/>
          <w:sz w:val="26"/>
          <w:szCs w:val="26"/>
        </w:rPr>
      </w:pPr>
      <w:r w:rsidRPr="00445775">
        <w:rPr>
          <w:rFonts w:ascii="Times New Roman" w:eastAsia="Calibri" w:hAnsi="Times New Roman" w:cs="Times New Roman"/>
          <w:sz w:val="26"/>
          <w:szCs w:val="26"/>
        </w:rPr>
        <w:t xml:space="preserve">Програма </w:t>
      </w:r>
      <w:r w:rsidRPr="00445775">
        <w:rPr>
          <w:rFonts w:ascii="Times New Roman" w:eastAsia="Times New Roman" w:hAnsi="Times New Roman" w:cs="Times New Roman"/>
          <w:sz w:val="26"/>
          <w:szCs w:val="26"/>
        </w:rPr>
        <w:t>навчання читання за кубиками Зайцева;</w:t>
      </w:r>
    </w:p>
    <w:p w:rsidR="004914C9" w:rsidRPr="00445775" w:rsidRDefault="004914C9" w:rsidP="00445775">
      <w:pPr>
        <w:numPr>
          <w:ilvl w:val="0"/>
          <w:numId w:val="40"/>
        </w:numPr>
        <w:suppressAutoHyphens/>
        <w:spacing w:after="0" w:line="276" w:lineRule="auto"/>
        <w:ind w:left="0" w:firstLine="1211"/>
        <w:jc w:val="both"/>
        <w:rPr>
          <w:rFonts w:ascii="Times New Roman" w:eastAsia="Calibri" w:hAnsi="Times New Roman" w:cs="Times New Roman"/>
          <w:sz w:val="26"/>
          <w:szCs w:val="26"/>
        </w:rPr>
      </w:pPr>
      <w:r w:rsidRPr="00445775">
        <w:rPr>
          <w:rFonts w:ascii="Times New Roman" w:eastAsia="Calibri" w:hAnsi="Times New Roman" w:cs="Times New Roman"/>
          <w:sz w:val="26"/>
          <w:szCs w:val="26"/>
        </w:rPr>
        <w:t>Програма розвиваючого читання за методикою Людмили Шелестової (освітня лінія «Мовлення дитини»);</w:t>
      </w:r>
    </w:p>
    <w:p w:rsidR="004914C9" w:rsidRPr="00445775" w:rsidRDefault="004914C9" w:rsidP="00445775">
      <w:pPr>
        <w:numPr>
          <w:ilvl w:val="0"/>
          <w:numId w:val="40"/>
        </w:numPr>
        <w:suppressAutoHyphens/>
        <w:spacing w:after="0" w:line="276" w:lineRule="auto"/>
        <w:ind w:left="0" w:firstLine="1211"/>
        <w:jc w:val="both"/>
        <w:rPr>
          <w:rFonts w:ascii="Times New Roman" w:eastAsia="Calibri" w:hAnsi="Times New Roman" w:cs="Times New Roman"/>
          <w:sz w:val="26"/>
          <w:szCs w:val="26"/>
        </w:rPr>
      </w:pPr>
      <w:r w:rsidRPr="00445775">
        <w:rPr>
          <w:rFonts w:ascii="Times New Roman" w:eastAsia="Calibri" w:hAnsi="Times New Roman" w:cs="Times New Roman"/>
          <w:sz w:val="26"/>
          <w:szCs w:val="26"/>
        </w:rPr>
        <w:lastRenderedPageBreak/>
        <w:t>Парціальна програма з морального виховання дітей дошкільного віку «Скарбниця моралі» / Л.В. Лохвицька. - Тернопіль: Мандрівець, 2014р. (освітня лінія «Дитина в соціумі»);</w:t>
      </w:r>
    </w:p>
    <w:p w:rsidR="004914C9" w:rsidRPr="00445775" w:rsidRDefault="004914C9" w:rsidP="00445775">
      <w:pPr>
        <w:numPr>
          <w:ilvl w:val="0"/>
          <w:numId w:val="40"/>
        </w:numPr>
        <w:suppressAutoHyphens/>
        <w:spacing w:after="0" w:line="276" w:lineRule="auto"/>
        <w:ind w:left="0" w:firstLine="1211"/>
        <w:jc w:val="both"/>
        <w:rPr>
          <w:rFonts w:ascii="Times New Roman" w:eastAsia="Calibri" w:hAnsi="Times New Roman" w:cs="Times New Roman"/>
          <w:sz w:val="26"/>
          <w:szCs w:val="26"/>
        </w:rPr>
      </w:pPr>
      <w:r w:rsidRPr="00445775">
        <w:rPr>
          <w:rFonts w:ascii="Times New Roman" w:eastAsia="Calibri" w:hAnsi="Times New Roman" w:cs="Times New Roman"/>
          <w:sz w:val="26"/>
          <w:szCs w:val="26"/>
        </w:rPr>
        <w:t>Парціальна програма з фізичного виховання дітей раннього та дошкільного віку «Казкова фізкультура»/ М.М. Єфименко. - Тернопіль: Мандрівець, 2014р.  (заняття з фізичного розвитку дітей молодшого дошкільного віку);</w:t>
      </w:r>
    </w:p>
    <w:p w:rsidR="004914C9" w:rsidRPr="00445775" w:rsidRDefault="004914C9" w:rsidP="00445775">
      <w:pPr>
        <w:numPr>
          <w:ilvl w:val="0"/>
          <w:numId w:val="40"/>
        </w:numPr>
        <w:suppressAutoHyphens/>
        <w:spacing w:after="0" w:line="276" w:lineRule="auto"/>
        <w:ind w:left="0" w:firstLine="1211"/>
        <w:jc w:val="both"/>
        <w:rPr>
          <w:rFonts w:ascii="Times New Roman" w:eastAsia="Calibri" w:hAnsi="Times New Roman" w:cs="Times New Roman"/>
          <w:sz w:val="26"/>
          <w:szCs w:val="26"/>
        </w:rPr>
      </w:pPr>
      <w:r w:rsidRPr="00445775">
        <w:rPr>
          <w:rFonts w:ascii="Times New Roman" w:eastAsia="Times New Roman" w:hAnsi="Times New Roman" w:cs="Times New Roman"/>
          <w:sz w:val="26"/>
          <w:szCs w:val="26"/>
        </w:rPr>
        <w:t xml:space="preserve">Програма художньо-естетичного розвитку дітей раннього та дошкільного віку «Радість творчості» / Р. М. Борщ, Д. В. Самойлик. – 2-ге вид., без змін. - </w:t>
      </w:r>
      <w:r w:rsidRPr="00445775">
        <w:rPr>
          <w:rFonts w:ascii="Times New Roman" w:eastAsia="Calibri" w:hAnsi="Times New Roman" w:cs="Times New Roman"/>
          <w:sz w:val="26"/>
          <w:szCs w:val="26"/>
        </w:rPr>
        <w:t>Тернопіль: Мандрівець, 2015. – 72 с.</w:t>
      </w:r>
    </w:p>
    <w:p w:rsidR="004914C9" w:rsidRPr="00445775" w:rsidRDefault="004914C9" w:rsidP="00445775">
      <w:pPr>
        <w:numPr>
          <w:ilvl w:val="0"/>
          <w:numId w:val="40"/>
        </w:numPr>
        <w:suppressAutoHyphens/>
        <w:spacing w:after="0" w:line="276" w:lineRule="auto"/>
        <w:ind w:left="0" w:firstLine="1211"/>
        <w:jc w:val="both"/>
        <w:rPr>
          <w:rFonts w:ascii="Times New Roman" w:eastAsia="Calibri" w:hAnsi="Times New Roman" w:cs="Times New Roman"/>
          <w:sz w:val="26"/>
          <w:szCs w:val="26"/>
        </w:rPr>
      </w:pPr>
      <w:r w:rsidRPr="00445775">
        <w:rPr>
          <w:rFonts w:ascii="Times New Roman" w:hAnsi="Times New Roman" w:cs="Times New Roman"/>
          <w:sz w:val="26"/>
          <w:szCs w:val="26"/>
        </w:rPr>
        <w:t xml:space="preserve">Програма розвитку дітей дошкільного віку із аутизмом «Розквіт» / за ред. Т.В.Скрипник. – 2017.– 240 с. </w:t>
      </w:r>
    </w:p>
    <w:p w:rsidR="004914C9" w:rsidRPr="00445775" w:rsidRDefault="004914C9" w:rsidP="00445775">
      <w:pPr>
        <w:numPr>
          <w:ilvl w:val="0"/>
          <w:numId w:val="40"/>
        </w:numPr>
        <w:suppressAutoHyphens/>
        <w:spacing w:after="0" w:line="276" w:lineRule="auto"/>
        <w:ind w:left="0" w:firstLine="1211"/>
        <w:jc w:val="both"/>
        <w:rPr>
          <w:rFonts w:ascii="Times New Roman" w:eastAsia="Calibri" w:hAnsi="Times New Roman" w:cs="Times New Roman"/>
          <w:sz w:val="26"/>
          <w:szCs w:val="26"/>
        </w:rPr>
      </w:pPr>
      <w:r w:rsidRPr="00445775">
        <w:rPr>
          <w:rFonts w:ascii="Times New Roman" w:hAnsi="Times New Roman" w:cs="Times New Roman"/>
          <w:sz w:val="26"/>
          <w:szCs w:val="26"/>
        </w:rPr>
        <w:t>Програма розвитку дітей дошкільного віку з порушеннями слуху (глухі, зі зниженим слухом, з кохлеарними імплантами) /За редакцією К. В. Луцько/ - 2019. – 405с.</w:t>
      </w:r>
    </w:p>
    <w:p w:rsidR="0051075F" w:rsidRDefault="00DB029F" w:rsidP="00445775">
      <w:pPr>
        <w:widowControl w:val="0"/>
        <w:autoSpaceDE w:val="0"/>
        <w:autoSpaceDN w:val="0"/>
        <w:adjustRightInd w:val="0"/>
        <w:spacing w:after="0" w:line="276" w:lineRule="auto"/>
        <w:jc w:val="both"/>
        <w:rPr>
          <w:rFonts w:ascii="Times New Roman" w:hAnsi="Times New Roman" w:cs="Times New Roman"/>
          <w:b/>
          <w:sz w:val="26"/>
          <w:szCs w:val="26"/>
        </w:rPr>
      </w:pPr>
      <w:r w:rsidRPr="00445775">
        <w:rPr>
          <w:rFonts w:ascii="Times New Roman" w:hAnsi="Times New Roman" w:cs="Times New Roman"/>
          <w:b/>
          <w:sz w:val="26"/>
          <w:szCs w:val="26"/>
        </w:rPr>
        <w:t xml:space="preserve">   </w:t>
      </w:r>
    </w:p>
    <w:p w:rsidR="0051075F" w:rsidRDefault="0051075F" w:rsidP="00445775">
      <w:pPr>
        <w:widowControl w:val="0"/>
        <w:autoSpaceDE w:val="0"/>
        <w:autoSpaceDN w:val="0"/>
        <w:adjustRightInd w:val="0"/>
        <w:spacing w:after="0" w:line="276" w:lineRule="auto"/>
        <w:jc w:val="both"/>
        <w:rPr>
          <w:rFonts w:ascii="Times New Roman" w:hAnsi="Times New Roman" w:cs="Times New Roman"/>
          <w:b/>
          <w:sz w:val="26"/>
          <w:szCs w:val="26"/>
        </w:rPr>
      </w:pPr>
    </w:p>
    <w:p w:rsidR="0051075F" w:rsidRDefault="0051075F" w:rsidP="00445775">
      <w:pPr>
        <w:widowControl w:val="0"/>
        <w:autoSpaceDE w:val="0"/>
        <w:autoSpaceDN w:val="0"/>
        <w:adjustRightInd w:val="0"/>
        <w:spacing w:after="0" w:line="276" w:lineRule="auto"/>
        <w:jc w:val="both"/>
        <w:rPr>
          <w:rFonts w:ascii="Times New Roman" w:hAnsi="Times New Roman" w:cs="Times New Roman"/>
          <w:b/>
          <w:sz w:val="26"/>
          <w:szCs w:val="26"/>
        </w:rPr>
      </w:pPr>
    </w:p>
    <w:p w:rsidR="0051075F" w:rsidRDefault="0051075F" w:rsidP="00445775">
      <w:pPr>
        <w:widowControl w:val="0"/>
        <w:autoSpaceDE w:val="0"/>
        <w:autoSpaceDN w:val="0"/>
        <w:adjustRightInd w:val="0"/>
        <w:spacing w:after="0" w:line="276" w:lineRule="auto"/>
        <w:jc w:val="both"/>
        <w:rPr>
          <w:rFonts w:ascii="Times New Roman" w:hAnsi="Times New Roman" w:cs="Times New Roman"/>
          <w:b/>
          <w:sz w:val="26"/>
          <w:szCs w:val="26"/>
        </w:rPr>
      </w:pPr>
    </w:p>
    <w:p w:rsidR="0051075F" w:rsidRDefault="0051075F" w:rsidP="00445775">
      <w:pPr>
        <w:widowControl w:val="0"/>
        <w:autoSpaceDE w:val="0"/>
        <w:autoSpaceDN w:val="0"/>
        <w:adjustRightInd w:val="0"/>
        <w:spacing w:after="0" w:line="276" w:lineRule="auto"/>
        <w:jc w:val="both"/>
        <w:rPr>
          <w:rFonts w:ascii="Times New Roman" w:hAnsi="Times New Roman" w:cs="Times New Roman"/>
          <w:b/>
          <w:sz w:val="26"/>
          <w:szCs w:val="26"/>
        </w:rPr>
      </w:pPr>
    </w:p>
    <w:p w:rsidR="0051075F" w:rsidRDefault="0051075F" w:rsidP="00445775">
      <w:pPr>
        <w:widowControl w:val="0"/>
        <w:autoSpaceDE w:val="0"/>
        <w:autoSpaceDN w:val="0"/>
        <w:adjustRightInd w:val="0"/>
        <w:spacing w:after="0" w:line="276" w:lineRule="auto"/>
        <w:jc w:val="both"/>
        <w:rPr>
          <w:rFonts w:ascii="Times New Roman" w:hAnsi="Times New Roman" w:cs="Times New Roman"/>
          <w:b/>
          <w:sz w:val="26"/>
          <w:szCs w:val="26"/>
        </w:rPr>
      </w:pPr>
    </w:p>
    <w:p w:rsidR="0051075F" w:rsidRDefault="0051075F" w:rsidP="00445775">
      <w:pPr>
        <w:widowControl w:val="0"/>
        <w:autoSpaceDE w:val="0"/>
        <w:autoSpaceDN w:val="0"/>
        <w:adjustRightInd w:val="0"/>
        <w:spacing w:after="0" w:line="276" w:lineRule="auto"/>
        <w:jc w:val="both"/>
        <w:rPr>
          <w:rFonts w:ascii="Times New Roman" w:hAnsi="Times New Roman" w:cs="Times New Roman"/>
          <w:b/>
          <w:sz w:val="26"/>
          <w:szCs w:val="26"/>
        </w:rPr>
      </w:pPr>
    </w:p>
    <w:p w:rsidR="0051075F" w:rsidRDefault="0051075F" w:rsidP="00445775">
      <w:pPr>
        <w:widowControl w:val="0"/>
        <w:autoSpaceDE w:val="0"/>
        <w:autoSpaceDN w:val="0"/>
        <w:adjustRightInd w:val="0"/>
        <w:spacing w:after="0" w:line="276" w:lineRule="auto"/>
        <w:jc w:val="both"/>
        <w:rPr>
          <w:rFonts w:ascii="Times New Roman" w:hAnsi="Times New Roman" w:cs="Times New Roman"/>
          <w:b/>
          <w:sz w:val="26"/>
          <w:szCs w:val="26"/>
        </w:rPr>
      </w:pPr>
    </w:p>
    <w:p w:rsidR="0051075F" w:rsidRDefault="0051075F" w:rsidP="00445775">
      <w:pPr>
        <w:widowControl w:val="0"/>
        <w:autoSpaceDE w:val="0"/>
        <w:autoSpaceDN w:val="0"/>
        <w:adjustRightInd w:val="0"/>
        <w:spacing w:after="0" w:line="276" w:lineRule="auto"/>
        <w:jc w:val="both"/>
        <w:rPr>
          <w:rFonts w:ascii="Times New Roman" w:hAnsi="Times New Roman" w:cs="Times New Roman"/>
          <w:b/>
          <w:sz w:val="26"/>
          <w:szCs w:val="26"/>
        </w:rPr>
      </w:pPr>
    </w:p>
    <w:p w:rsidR="0051075F" w:rsidRDefault="0051075F" w:rsidP="00445775">
      <w:pPr>
        <w:widowControl w:val="0"/>
        <w:autoSpaceDE w:val="0"/>
        <w:autoSpaceDN w:val="0"/>
        <w:adjustRightInd w:val="0"/>
        <w:spacing w:after="0" w:line="276" w:lineRule="auto"/>
        <w:jc w:val="both"/>
        <w:rPr>
          <w:rFonts w:ascii="Times New Roman" w:hAnsi="Times New Roman" w:cs="Times New Roman"/>
          <w:b/>
          <w:sz w:val="26"/>
          <w:szCs w:val="26"/>
        </w:rPr>
      </w:pPr>
    </w:p>
    <w:p w:rsidR="0051075F" w:rsidRDefault="0051075F" w:rsidP="00445775">
      <w:pPr>
        <w:widowControl w:val="0"/>
        <w:autoSpaceDE w:val="0"/>
        <w:autoSpaceDN w:val="0"/>
        <w:adjustRightInd w:val="0"/>
        <w:spacing w:after="0" w:line="276" w:lineRule="auto"/>
        <w:jc w:val="both"/>
        <w:rPr>
          <w:rFonts w:ascii="Times New Roman" w:hAnsi="Times New Roman" w:cs="Times New Roman"/>
          <w:b/>
          <w:sz w:val="26"/>
          <w:szCs w:val="26"/>
        </w:rPr>
      </w:pPr>
    </w:p>
    <w:p w:rsidR="0051075F" w:rsidRDefault="0051075F" w:rsidP="00445775">
      <w:pPr>
        <w:widowControl w:val="0"/>
        <w:autoSpaceDE w:val="0"/>
        <w:autoSpaceDN w:val="0"/>
        <w:adjustRightInd w:val="0"/>
        <w:spacing w:after="0" w:line="276" w:lineRule="auto"/>
        <w:jc w:val="both"/>
        <w:rPr>
          <w:rFonts w:ascii="Times New Roman" w:hAnsi="Times New Roman" w:cs="Times New Roman"/>
          <w:b/>
          <w:sz w:val="26"/>
          <w:szCs w:val="26"/>
        </w:rPr>
      </w:pPr>
    </w:p>
    <w:p w:rsidR="0051075F" w:rsidRDefault="0051075F" w:rsidP="00445775">
      <w:pPr>
        <w:widowControl w:val="0"/>
        <w:autoSpaceDE w:val="0"/>
        <w:autoSpaceDN w:val="0"/>
        <w:adjustRightInd w:val="0"/>
        <w:spacing w:after="0" w:line="276" w:lineRule="auto"/>
        <w:jc w:val="both"/>
        <w:rPr>
          <w:rFonts w:ascii="Times New Roman" w:hAnsi="Times New Roman" w:cs="Times New Roman"/>
          <w:b/>
          <w:sz w:val="26"/>
          <w:szCs w:val="26"/>
        </w:rPr>
      </w:pPr>
    </w:p>
    <w:p w:rsidR="0051075F" w:rsidRDefault="0051075F" w:rsidP="00445775">
      <w:pPr>
        <w:widowControl w:val="0"/>
        <w:autoSpaceDE w:val="0"/>
        <w:autoSpaceDN w:val="0"/>
        <w:adjustRightInd w:val="0"/>
        <w:spacing w:after="0" w:line="276" w:lineRule="auto"/>
        <w:jc w:val="both"/>
        <w:rPr>
          <w:rFonts w:ascii="Times New Roman" w:hAnsi="Times New Roman" w:cs="Times New Roman"/>
          <w:b/>
          <w:sz w:val="26"/>
          <w:szCs w:val="26"/>
        </w:rPr>
      </w:pPr>
    </w:p>
    <w:p w:rsidR="0051075F" w:rsidRDefault="0051075F" w:rsidP="00445775">
      <w:pPr>
        <w:widowControl w:val="0"/>
        <w:autoSpaceDE w:val="0"/>
        <w:autoSpaceDN w:val="0"/>
        <w:adjustRightInd w:val="0"/>
        <w:spacing w:after="0" w:line="276" w:lineRule="auto"/>
        <w:jc w:val="both"/>
        <w:rPr>
          <w:rFonts w:ascii="Times New Roman" w:hAnsi="Times New Roman" w:cs="Times New Roman"/>
          <w:b/>
          <w:sz w:val="26"/>
          <w:szCs w:val="26"/>
        </w:rPr>
      </w:pPr>
    </w:p>
    <w:p w:rsidR="0051075F" w:rsidRDefault="0051075F" w:rsidP="00445775">
      <w:pPr>
        <w:widowControl w:val="0"/>
        <w:autoSpaceDE w:val="0"/>
        <w:autoSpaceDN w:val="0"/>
        <w:adjustRightInd w:val="0"/>
        <w:spacing w:after="0" w:line="276" w:lineRule="auto"/>
        <w:jc w:val="both"/>
        <w:rPr>
          <w:rFonts w:ascii="Times New Roman" w:hAnsi="Times New Roman" w:cs="Times New Roman"/>
          <w:b/>
          <w:sz w:val="26"/>
          <w:szCs w:val="26"/>
        </w:rPr>
      </w:pPr>
    </w:p>
    <w:p w:rsidR="0051075F" w:rsidRDefault="0051075F" w:rsidP="00445775">
      <w:pPr>
        <w:widowControl w:val="0"/>
        <w:autoSpaceDE w:val="0"/>
        <w:autoSpaceDN w:val="0"/>
        <w:adjustRightInd w:val="0"/>
        <w:spacing w:after="0" w:line="276" w:lineRule="auto"/>
        <w:jc w:val="both"/>
        <w:rPr>
          <w:rFonts w:ascii="Times New Roman" w:hAnsi="Times New Roman" w:cs="Times New Roman"/>
          <w:b/>
          <w:sz w:val="26"/>
          <w:szCs w:val="26"/>
        </w:rPr>
      </w:pPr>
    </w:p>
    <w:p w:rsidR="0051075F" w:rsidRDefault="0051075F" w:rsidP="00445775">
      <w:pPr>
        <w:widowControl w:val="0"/>
        <w:autoSpaceDE w:val="0"/>
        <w:autoSpaceDN w:val="0"/>
        <w:adjustRightInd w:val="0"/>
        <w:spacing w:after="0" w:line="276" w:lineRule="auto"/>
        <w:jc w:val="both"/>
        <w:rPr>
          <w:rFonts w:ascii="Times New Roman" w:hAnsi="Times New Roman" w:cs="Times New Roman"/>
          <w:b/>
          <w:sz w:val="26"/>
          <w:szCs w:val="26"/>
        </w:rPr>
      </w:pPr>
    </w:p>
    <w:p w:rsidR="0051075F" w:rsidRDefault="0051075F" w:rsidP="00445775">
      <w:pPr>
        <w:widowControl w:val="0"/>
        <w:autoSpaceDE w:val="0"/>
        <w:autoSpaceDN w:val="0"/>
        <w:adjustRightInd w:val="0"/>
        <w:spacing w:after="0" w:line="276" w:lineRule="auto"/>
        <w:jc w:val="both"/>
        <w:rPr>
          <w:rFonts w:ascii="Times New Roman" w:hAnsi="Times New Roman" w:cs="Times New Roman"/>
          <w:b/>
          <w:sz w:val="26"/>
          <w:szCs w:val="26"/>
        </w:rPr>
      </w:pPr>
    </w:p>
    <w:p w:rsidR="0051075F" w:rsidRDefault="0051075F" w:rsidP="00445775">
      <w:pPr>
        <w:widowControl w:val="0"/>
        <w:autoSpaceDE w:val="0"/>
        <w:autoSpaceDN w:val="0"/>
        <w:adjustRightInd w:val="0"/>
        <w:spacing w:after="0" w:line="276" w:lineRule="auto"/>
        <w:jc w:val="both"/>
        <w:rPr>
          <w:rFonts w:ascii="Times New Roman" w:hAnsi="Times New Roman" w:cs="Times New Roman"/>
          <w:b/>
          <w:sz w:val="26"/>
          <w:szCs w:val="26"/>
        </w:rPr>
      </w:pPr>
    </w:p>
    <w:p w:rsidR="0051075F" w:rsidRDefault="0051075F" w:rsidP="00445775">
      <w:pPr>
        <w:widowControl w:val="0"/>
        <w:autoSpaceDE w:val="0"/>
        <w:autoSpaceDN w:val="0"/>
        <w:adjustRightInd w:val="0"/>
        <w:spacing w:after="0" w:line="276" w:lineRule="auto"/>
        <w:jc w:val="both"/>
        <w:rPr>
          <w:rFonts w:ascii="Times New Roman" w:hAnsi="Times New Roman" w:cs="Times New Roman"/>
          <w:b/>
          <w:sz w:val="26"/>
          <w:szCs w:val="26"/>
        </w:rPr>
      </w:pPr>
    </w:p>
    <w:p w:rsidR="0051075F" w:rsidRDefault="0051075F" w:rsidP="00445775">
      <w:pPr>
        <w:widowControl w:val="0"/>
        <w:autoSpaceDE w:val="0"/>
        <w:autoSpaceDN w:val="0"/>
        <w:adjustRightInd w:val="0"/>
        <w:spacing w:after="0" w:line="276" w:lineRule="auto"/>
        <w:jc w:val="both"/>
        <w:rPr>
          <w:rFonts w:ascii="Times New Roman" w:hAnsi="Times New Roman" w:cs="Times New Roman"/>
          <w:b/>
          <w:sz w:val="26"/>
          <w:szCs w:val="26"/>
        </w:rPr>
      </w:pPr>
    </w:p>
    <w:p w:rsidR="0051075F" w:rsidRDefault="0051075F" w:rsidP="00445775">
      <w:pPr>
        <w:widowControl w:val="0"/>
        <w:autoSpaceDE w:val="0"/>
        <w:autoSpaceDN w:val="0"/>
        <w:adjustRightInd w:val="0"/>
        <w:spacing w:after="0" w:line="276" w:lineRule="auto"/>
        <w:jc w:val="both"/>
        <w:rPr>
          <w:rFonts w:ascii="Times New Roman" w:hAnsi="Times New Roman" w:cs="Times New Roman"/>
          <w:b/>
          <w:sz w:val="26"/>
          <w:szCs w:val="26"/>
        </w:rPr>
      </w:pPr>
    </w:p>
    <w:p w:rsidR="0051075F" w:rsidRDefault="0051075F" w:rsidP="00445775">
      <w:pPr>
        <w:widowControl w:val="0"/>
        <w:autoSpaceDE w:val="0"/>
        <w:autoSpaceDN w:val="0"/>
        <w:adjustRightInd w:val="0"/>
        <w:spacing w:after="0" w:line="276" w:lineRule="auto"/>
        <w:jc w:val="both"/>
        <w:rPr>
          <w:rFonts w:ascii="Times New Roman" w:hAnsi="Times New Roman" w:cs="Times New Roman"/>
          <w:b/>
          <w:sz w:val="26"/>
          <w:szCs w:val="26"/>
        </w:rPr>
      </w:pPr>
    </w:p>
    <w:p w:rsidR="0051075F" w:rsidRDefault="0051075F" w:rsidP="00445775">
      <w:pPr>
        <w:widowControl w:val="0"/>
        <w:autoSpaceDE w:val="0"/>
        <w:autoSpaceDN w:val="0"/>
        <w:adjustRightInd w:val="0"/>
        <w:spacing w:after="0" w:line="276" w:lineRule="auto"/>
        <w:jc w:val="both"/>
        <w:rPr>
          <w:rFonts w:ascii="Times New Roman" w:hAnsi="Times New Roman" w:cs="Times New Roman"/>
          <w:b/>
          <w:sz w:val="26"/>
          <w:szCs w:val="26"/>
        </w:rPr>
      </w:pPr>
    </w:p>
    <w:p w:rsidR="0051075F" w:rsidRDefault="0051075F" w:rsidP="00445775">
      <w:pPr>
        <w:widowControl w:val="0"/>
        <w:autoSpaceDE w:val="0"/>
        <w:autoSpaceDN w:val="0"/>
        <w:adjustRightInd w:val="0"/>
        <w:spacing w:after="0" w:line="276" w:lineRule="auto"/>
        <w:jc w:val="both"/>
        <w:rPr>
          <w:rFonts w:ascii="Times New Roman" w:hAnsi="Times New Roman" w:cs="Times New Roman"/>
          <w:b/>
          <w:sz w:val="26"/>
          <w:szCs w:val="26"/>
        </w:rPr>
      </w:pPr>
    </w:p>
    <w:p w:rsidR="0051075F" w:rsidRDefault="0051075F" w:rsidP="00445775">
      <w:pPr>
        <w:widowControl w:val="0"/>
        <w:autoSpaceDE w:val="0"/>
        <w:autoSpaceDN w:val="0"/>
        <w:adjustRightInd w:val="0"/>
        <w:spacing w:after="0" w:line="276" w:lineRule="auto"/>
        <w:jc w:val="both"/>
        <w:rPr>
          <w:rFonts w:ascii="Times New Roman" w:hAnsi="Times New Roman" w:cs="Times New Roman"/>
          <w:b/>
          <w:sz w:val="26"/>
          <w:szCs w:val="26"/>
        </w:rPr>
      </w:pPr>
    </w:p>
    <w:p w:rsidR="0051075F" w:rsidRDefault="0051075F" w:rsidP="00445775">
      <w:pPr>
        <w:widowControl w:val="0"/>
        <w:autoSpaceDE w:val="0"/>
        <w:autoSpaceDN w:val="0"/>
        <w:adjustRightInd w:val="0"/>
        <w:spacing w:after="0" w:line="276" w:lineRule="auto"/>
        <w:jc w:val="both"/>
        <w:rPr>
          <w:rFonts w:ascii="Times New Roman" w:hAnsi="Times New Roman" w:cs="Times New Roman"/>
          <w:b/>
          <w:sz w:val="26"/>
          <w:szCs w:val="26"/>
        </w:rPr>
      </w:pPr>
    </w:p>
    <w:p w:rsidR="00DB029F" w:rsidRPr="0051075F" w:rsidRDefault="00DB029F" w:rsidP="00445775">
      <w:pPr>
        <w:widowControl w:val="0"/>
        <w:autoSpaceDE w:val="0"/>
        <w:autoSpaceDN w:val="0"/>
        <w:adjustRightInd w:val="0"/>
        <w:spacing w:after="0" w:line="276" w:lineRule="auto"/>
        <w:jc w:val="both"/>
        <w:rPr>
          <w:rFonts w:ascii="Times New Roman" w:hAnsi="Times New Roman" w:cs="Times New Roman"/>
          <w:b/>
          <w:sz w:val="26"/>
          <w:szCs w:val="26"/>
        </w:rPr>
      </w:pPr>
      <w:r w:rsidRPr="00445775">
        <w:rPr>
          <w:rFonts w:ascii="Times New Roman" w:hAnsi="Times New Roman" w:cs="Times New Roman"/>
          <w:b/>
          <w:sz w:val="26"/>
          <w:szCs w:val="26"/>
        </w:rPr>
        <w:lastRenderedPageBreak/>
        <w:t xml:space="preserve">  </w:t>
      </w:r>
      <w:r w:rsidR="004A57D9" w:rsidRPr="00445775">
        <w:rPr>
          <w:rFonts w:ascii="Times New Roman" w:hAnsi="Times New Roman" w:cs="Times New Roman"/>
          <w:b/>
          <w:sz w:val="26"/>
          <w:szCs w:val="26"/>
        </w:rPr>
        <w:t>3. Стратегічний аналіз  розвитку освіти ЗДО ясла – садка  №19 комбінованого  типу</w:t>
      </w:r>
      <w:r w:rsidR="0051075F">
        <w:rPr>
          <w:rFonts w:ascii="Times New Roman" w:hAnsi="Times New Roman" w:cs="Times New Roman"/>
          <w:b/>
          <w:sz w:val="26"/>
          <w:szCs w:val="26"/>
        </w:rPr>
        <w:t>.</w:t>
      </w:r>
    </w:p>
    <w:p w:rsidR="001F0E8A" w:rsidRPr="0051075F" w:rsidRDefault="00DB029F" w:rsidP="0051075F">
      <w:pPr>
        <w:widowControl w:val="0"/>
        <w:autoSpaceDE w:val="0"/>
        <w:autoSpaceDN w:val="0"/>
        <w:adjustRightInd w:val="0"/>
        <w:spacing w:after="0" w:line="276" w:lineRule="auto"/>
        <w:jc w:val="both"/>
        <w:rPr>
          <w:rFonts w:ascii="Times New Roman" w:hAnsi="Times New Roman" w:cs="Times New Roman"/>
          <w:sz w:val="26"/>
          <w:szCs w:val="26"/>
        </w:rPr>
      </w:pPr>
      <w:r w:rsidRPr="00445775">
        <w:rPr>
          <w:rFonts w:ascii="Times New Roman" w:hAnsi="Times New Roman" w:cs="Times New Roman"/>
          <w:color w:val="000000"/>
          <w:sz w:val="26"/>
          <w:szCs w:val="26"/>
        </w:rPr>
        <w:t xml:space="preserve">    </w:t>
      </w:r>
      <w:r w:rsidR="004A57D9" w:rsidRPr="00445775">
        <w:rPr>
          <w:rFonts w:ascii="Times New Roman" w:hAnsi="Times New Roman" w:cs="Times New Roman"/>
          <w:color w:val="000000"/>
          <w:sz w:val="26"/>
          <w:szCs w:val="26"/>
        </w:rPr>
        <w:t xml:space="preserve"> Кадрове забезпечення закладу здійснюється згідно Типового штатного розпису. Загальна кількість працівників -  68,  педагогів -</w:t>
      </w:r>
      <w:r w:rsidR="001F0E8A" w:rsidRPr="00445775">
        <w:rPr>
          <w:rFonts w:ascii="Times New Roman" w:hAnsi="Times New Roman" w:cs="Times New Roman"/>
          <w:color w:val="000000"/>
          <w:sz w:val="26"/>
          <w:szCs w:val="26"/>
        </w:rPr>
        <w:t xml:space="preserve"> 37. </w:t>
      </w:r>
      <w:r w:rsidRPr="00445775">
        <w:rPr>
          <w:rFonts w:ascii="Times New Roman" w:hAnsi="Times New Roman" w:cs="Times New Roman"/>
          <w:color w:val="000000"/>
          <w:sz w:val="26"/>
          <w:szCs w:val="26"/>
        </w:rPr>
        <w:t xml:space="preserve">   </w:t>
      </w:r>
      <w:r w:rsidR="001F0E8A" w:rsidRPr="00445775">
        <w:rPr>
          <w:rFonts w:ascii="Times New Roman" w:hAnsi="Times New Roman" w:cs="Times New Roman"/>
          <w:color w:val="000000"/>
          <w:sz w:val="26"/>
          <w:szCs w:val="26"/>
        </w:rPr>
        <w:t>Для повної комплектації кадрами,  у відповідності до наказу МОН від 04.11.2010  №1055 «Про затвердження  Типових штатних нормативі дошкільних навчальних закладів» штатного розпису    закладу необхідно:</w:t>
      </w:r>
      <w:r w:rsidR="0051075F">
        <w:rPr>
          <w:rFonts w:ascii="Times New Roman" w:hAnsi="Times New Roman" w:cs="Times New Roman"/>
          <w:color w:val="000000"/>
          <w:sz w:val="26"/>
          <w:szCs w:val="26"/>
        </w:rPr>
        <w:t xml:space="preserve"> </w:t>
      </w:r>
      <w:r w:rsidR="001F0E8A" w:rsidRPr="00445775">
        <w:rPr>
          <w:rFonts w:ascii="Times New Roman" w:hAnsi="Times New Roman" w:cs="Times New Roman"/>
          <w:color w:val="000000"/>
          <w:sz w:val="26"/>
          <w:szCs w:val="26"/>
        </w:rPr>
        <w:t>1 – вчитель – дефектолог; 1 - соціальний педагог;</w:t>
      </w:r>
      <w:r w:rsidR="0051075F">
        <w:rPr>
          <w:rFonts w:ascii="Times New Roman" w:hAnsi="Times New Roman" w:cs="Times New Roman"/>
          <w:color w:val="000000"/>
          <w:sz w:val="26"/>
          <w:szCs w:val="26"/>
        </w:rPr>
        <w:t xml:space="preserve"> </w:t>
      </w:r>
      <w:r w:rsidR="001F0E8A" w:rsidRPr="00445775">
        <w:rPr>
          <w:rFonts w:ascii="Times New Roman" w:hAnsi="Times New Roman" w:cs="Times New Roman"/>
          <w:color w:val="000000"/>
          <w:sz w:val="26"/>
          <w:szCs w:val="26"/>
        </w:rPr>
        <w:t xml:space="preserve"> 0,5 – вихователя методиста.  </w:t>
      </w:r>
    </w:p>
    <w:p w:rsidR="004579A4" w:rsidRPr="00445775" w:rsidRDefault="001F0E8A" w:rsidP="00445775">
      <w:pPr>
        <w:spacing w:after="0" w:line="276" w:lineRule="auto"/>
        <w:ind w:firstLine="540"/>
        <w:jc w:val="both"/>
        <w:outlineLvl w:val="0"/>
        <w:rPr>
          <w:rFonts w:ascii="Times New Roman" w:eastAsia="Times New Roman" w:hAnsi="Times New Roman" w:cs="Times New Roman"/>
          <w:color w:val="000000"/>
          <w:sz w:val="26"/>
          <w:szCs w:val="26"/>
        </w:rPr>
      </w:pPr>
      <w:r w:rsidRPr="00445775">
        <w:rPr>
          <w:rFonts w:ascii="Times New Roman" w:eastAsia="Times New Roman" w:hAnsi="Times New Roman" w:cs="Times New Roman"/>
          <w:color w:val="000000"/>
          <w:sz w:val="26"/>
          <w:szCs w:val="26"/>
        </w:rPr>
        <w:t>Педагогічний колектив доповнили</w:t>
      </w:r>
      <w:r w:rsidR="00CA0EC1" w:rsidRPr="00445775">
        <w:rPr>
          <w:rFonts w:ascii="Times New Roman" w:eastAsia="Times New Roman" w:hAnsi="Times New Roman" w:cs="Times New Roman"/>
          <w:color w:val="000000"/>
          <w:sz w:val="26"/>
          <w:szCs w:val="26"/>
        </w:rPr>
        <w:t xml:space="preserve">  молоді педагоги: </w:t>
      </w:r>
      <w:r w:rsidRPr="00445775">
        <w:rPr>
          <w:rFonts w:ascii="Times New Roman" w:eastAsia="Times New Roman" w:hAnsi="Times New Roman" w:cs="Times New Roman"/>
          <w:color w:val="000000"/>
          <w:sz w:val="26"/>
          <w:szCs w:val="26"/>
        </w:rPr>
        <w:t xml:space="preserve"> музичний керівник; асистент вихователя. Аналіз якісного складу педагогічних працівників  ЗДО показує, що поряд з досвідченими педагогами працюють педагоги-початківці. Всі вони мають високий рівень працездатності, що є головною умовою реалізації державної політики в галузі дошкільної освіти й упровадження інноваційних ідей розвитку закладу освіти.</w:t>
      </w:r>
    </w:p>
    <w:p w:rsidR="001F0E8A" w:rsidRPr="00445775" w:rsidRDefault="001F0E8A" w:rsidP="00445775">
      <w:pPr>
        <w:spacing w:after="0" w:line="276" w:lineRule="auto"/>
        <w:jc w:val="both"/>
        <w:outlineLvl w:val="0"/>
        <w:rPr>
          <w:rFonts w:ascii="Times New Roman" w:eastAsia="Times New Roman" w:hAnsi="Times New Roman" w:cs="Times New Roman"/>
          <w:color w:val="000000"/>
          <w:sz w:val="26"/>
          <w:szCs w:val="26"/>
        </w:rPr>
      </w:pPr>
    </w:p>
    <w:p w:rsidR="001F0E8A" w:rsidRPr="00445775" w:rsidRDefault="001F0E8A" w:rsidP="00445775">
      <w:pPr>
        <w:spacing w:after="0" w:line="276" w:lineRule="auto"/>
        <w:rPr>
          <w:rFonts w:ascii="Times New Roman" w:eastAsia="Calibri" w:hAnsi="Times New Roman" w:cs="Times New Roman"/>
          <w:b/>
          <w:sz w:val="26"/>
          <w:szCs w:val="26"/>
        </w:rPr>
      </w:pPr>
      <w:r w:rsidRPr="00445775">
        <w:rPr>
          <w:rFonts w:ascii="Times New Roman" w:eastAsia="Calibri" w:hAnsi="Times New Roman" w:cs="Times New Roman"/>
          <w:b/>
          <w:sz w:val="26"/>
          <w:szCs w:val="26"/>
        </w:rPr>
        <w:t xml:space="preserve">             Діагностика, моніторингові  дослідження педагогічних працівників</w:t>
      </w:r>
    </w:p>
    <w:p w:rsidR="001F0E8A" w:rsidRPr="00445775" w:rsidRDefault="001F0E8A" w:rsidP="00445775">
      <w:pPr>
        <w:spacing w:after="0" w:line="276" w:lineRule="auto"/>
        <w:ind w:firstLine="709"/>
        <w:jc w:val="center"/>
        <w:rPr>
          <w:rFonts w:ascii="Times New Roman" w:hAnsi="Times New Roman" w:cs="Times New Roman"/>
          <w:b/>
          <w:i/>
          <w:iCs/>
          <w:sz w:val="26"/>
          <w:szCs w:val="26"/>
        </w:rPr>
      </w:pPr>
      <w:r w:rsidRPr="00445775">
        <w:rPr>
          <w:rFonts w:ascii="Times New Roman" w:hAnsi="Times New Roman" w:cs="Times New Roman"/>
          <w:b/>
          <w:i/>
          <w:iCs/>
          <w:sz w:val="26"/>
          <w:szCs w:val="26"/>
        </w:rPr>
        <w:t>За критерієм – рівень кваліфікації</w:t>
      </w:r>
    </w:p>
    <w:p w:rsidR="001F0E8A" w:rsidRPr="00445775" w:rsidRDefault="001F0E8A" w:rsidP="00445775">
      <w:pPr>
        <w:widowControl w:val="0"/>
        <w:autoSpaceDE w:val="0"/>
        <w:autoSpaceDN w:val="0"/>
        <w:adjustRightInd w:val="0"/>
        <w:spacing w:after="0" w:line="276" w:lineRule="auto"/>
        <w:jc w:val="both"/>
        <w:rPr>
          <w:rFonts w:ascii="Times New Roman" w:eastAsia="Times New Roman" w:hAnsi="Times New Roman" w:cs="Times New Roman"/>
          <w:sz w:val="26"/>
          <w:szCs w:val="26"/>
        </w:rPr>
      </w:pPr>
      <w:r w:rsidRPr="00445775">
        <w:rPr>
          <w:rFonts w:ascii="Times New Roman" w:hAnsi="Times New Roman" w:cs="Times New Roman"/>
          <w:b/>
          <w:i/>
          <w:iCs/>
          <w:noProof/>
          <w:sz w:val="26"/>
          <w:szCs w:val="26"/>
          <w:lang w:eastAsia="uk-UA"/>
        </w:rPr>
        <w:drawing>
          <wp:inline distT="0" distB="0" distL="0" distR="0" wp14:anchorId="49789F1D" wp14:editId="337CFD18">
            <wp:extent cx="5490503" cy="2757267"/>
            <wp:effectExtent l="19050" t="0" r="14947" b="4983"/>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F0E8A" w:rsidRPr="00445775" w:rsidRDefault="001F0E8A" w:rsidP="00445775">
      <w:pPr>
        <w:spacing w:after="0" w:line="276" w:lineRule="auto"/>
        <w:ind w:right="707" w:firstLine="709"/>
        <w:jc w:val="center"/>
        <w:rPr>
          <w:rFonts w:ascii="Times New Roman" w:hAnsi="Times New Roman" w:cs="Times New Roman"/>
          <w:b/>
          <w:i/>
          <w:iCs/>
          <w:sz w:val="26"/>
          <w:szCs w:val="26"/>
        </w:rPr>
      </w:pPr>
      <w:r w:rsidRPr="00445775">
        <w:rPr>
          <w:rFonts w:ascii="Times New Roman" w:hAnsi="Times New Roman" w:cs="Times New Roman"/>
          <w:b/>
          <w:i/>
          <w:iCs/>
          <w:sz w:val="26"/>
          <w:szCs w:val="26"/>
        </w:rPr>
        <w:t>За критерієм – освіта</w:t>
      </w:r>
    </w:p>
    <w:p w:rsidR="001F0E8A" w:rsidRPr="00445775" w:rsidRDefault="001F0E8A" w:rsidP="00445775">
      <w:pPr>
        <w:widowControl w:val="0"/>
        <w:autoSpaceDE w:val="0"/>
        <w:autoSpaceDN w:val="0"/>
        <w:adjustRightInd w:val="0"/>
        <w:spacing w:after="0" w:line="276" w:lineRule="auto"/>
        <w:jc w:val="both"/>
        <w:rPr>
          <w:rFonts w:ascii="Times New Roman" w:eastAsia="Times New Roman" w:hAnsi="Times New Roman" w:cs="Times New Roman"/>
          <w:sz w:val="26"/>
          <w:szCs w:val="26"/>
        </w:rPr>
      </w:pPr>
      <w:r w:rsidRPr="00445775">
        <w:rPr>
          <w:rFonts w:ascii="Times New Roman" w:hAnsi="Times New Roman" w:cs="Times New Roman"/>
          <w:b/>
          <w:i/>
          <w:iCs/>
          <w:noProof/>
          <w:sz w:val="26"/>
          <w:szCs w:val="26"/>
          <w:lang w:eastAsia="uk-UA"/>
        </w:rPr>
        <w:drawing>
          <wp:inline distT="0" distB="0" distL="0" distR="0" wp14:anchorId="5D06483A" wp14:editId="550DAFFC">
            <wp:extent cx="5403997" cy="2686929"/>
            <wp:effectExtent l="19050" t="0" r="25253" b="0"/>
            <wp:docPr id="1"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F0E8A" w:rsidRPr="00445775" w:rsidRDefault="001F0E8A" w:rsidP="00445775">
      <w:pPr>
        <w:widowControl w:val="0"/>
        <w:autoSpaceDE w:val="0"/>
        <w:autoSpaceDN w:val="0"/>
        <w:adjustRightInd w:val="0"/>
        <w:spacing w:after="0" w:line="276" w:lineRule="auto"/>
        <w:jc w:val="center"/>
        <w:rPr>
          <w:rFonts w:ascii="Times New Roman" w:eastAsia="Times New Roman" w:hAnsi="Times New Roman" w:cs="Times New Roman"/>
          <w:sz w:val="26"/>
          <w:szCs w:val="26"/>
        </w:rPr>
      </w:pPr>
      <w:r w:rsidRPr="00445775">
        <w:rPr>
          <w:rFonts w:ascii="Times New Roman" w:hAnsi="Times New Roman" w:cs="Times New Roman"/>
          <w:b/>
          <w:i/>
          <w:sz w:val="26"/>
          <w:szCs w:val="26"/>
        </w:rPr>
        <w:lastRenderedPageBreak/>
        <w:t>За критерієм – стаж</w:t>
      </w:r>
    </w:p>
    <w:p w:rsidR="001F0E8A" w:rsidRPr="00445775" w:rsidRDefault="001F0E8A" w:rsidP="00445775">
      <w:pPr>
        <w:widowControl w:val="0"/>
        <w:autoSpaceDE w:val="0"/>
        <w:autoSpaceDN w:val="0"/>
        <w:adjustRightInd w:val="0"/>
        <w:spacing w:after="0" w:line="276" w:lineRule="auto"/>
        <w:jc w:val="both"/>
        <w:rPr>
          <w:rFonts w:ascii="Times New Roman" w:eastAsia="Times New Roman" w:hAnsi="Times New Roman" w:cs="Times New Roman"/>
          <w:sz w:val="26"/>
          <w:szCs w:val="26"/>
        </w:rPr>
      </w:pPr>
      <w:r w:rsidRPr="00445775">
        <w:rPr>
          <w:rFonts w:ascii="Times New Roman" w:hAnsi="Times New Roman" w:cs="Times New Roman"/>
          <w:i/>
          <w:noProof/>
          <w:sz w:val="26"/>
          <w:szCs w:val="26"/>
          <w:lang w:eastAsia="uk-UA"/>
        </w:rPr>
        <w:drawing>
          <wp:inline distT="0" distB="0" distL="0" distR="0" wp14:anchorId="09254B5D" wp14:editId="76C8E914">
            <wp:extent cx="5258973" cy="2616591"/>
            <wp:effectExtent l="0" t="0" r="0" b="0"/>
            <wp:docPr id="2"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F0E8A" w:rsidRPr="00445775" w:rsidRDefault="001F0E8A" w:rsidP="00445775">
      <w:pPr>
        <w:widowControl w:val="0"/>
        <w:autoSpaceDE w:val="0"/>
        <w:autoSpaceDN w:val="0"/>
        <w:adjustRightInd w:val="0"/>
        <w:spacing w:after="0" w:line="276" w:lineRule="auto"/>
        <w:rPr>
          <w:rFonts w:ascii="Times New Roman" w:eastAsia="Times New Roman" w:hAnsi="Times New Roman" w:cs="Times New Roman"/>
          <w:b/>
          <w:sz w:val="26"/>
          <w:szCs w:val="26"/>
        </w:rPr>
      </w:pPr>
    </w:p>
    <w:p w:rsidR="004579A4" w:rsidRPr="00445775" w:rsidRDefault="001F0E8A" w:rsidP="00445775">
      <w:pPr>
        <w:widowControl w:val="0"/>
        <w:autoSpaceDE w:val="0"/>
        <w:autoSpaceDN w:val="0"/>
        <w:adjustRightInd w:val="0"/>
        <w:spacing w:after="0" w:line="276" w:lineRule="auto"/>
        <w:ind w:firstLine="567"/>
        <w:jc w:val="both"/>
        <w:rPr>
          <w:rFonts w:ascii="Times New Roman" w:eastAsia="Times New Roman" w:hAnsi="Times New Roman" w:cs="Times New Roman"/>
          <w:sz w:val="26"/>
          <w:szCs w:val="26"/>
        </w:rPr>
      </w:pPr>
      <w:r w:rsidRPr="00445775">
        <w:rPr>
          <w:rFonts w:ascii="Times New Roman" w:eastAsia="Times New Roman" w:hAnsi="Times New Roman" w:cs="Times New Roman"/>
          <w:sz w:val="26"/>
          <w:szCs w:val="26"/>
        </w:rPr>
        <w:t>Аналіз оцінювання умов діяльності  закладу показав, що пріоритетним завданням продовжує бути підвищення рівня кваліфікації педагогічних працівників за рахунок підвищення кваліфікації за підсумками атестації педагогів, роботи з молодими спеціалістами та підвищення результативності самоосвіти</w:t>
      </w:r>
      <w:r w:rsidR="004579A4" w:rsidRPr="00445775">
        <w:rPr>
          <w:rFonts w:ascii="Times New Roman" w:eastAsia="Times New Roman" w:hAnsi="Times New Roman" w:cs="Times New Roman"/>
          <w:sz w:val="26"/>
          <w:szCs w:val="26"/>
        </w:rPr>
        <w:t xml:space="preserve">. </w:t>
      </w:r>
    </w:p>
    <w:p w:rsidR="001F0E8A" w:rsidRPr="00445775" w:rsidRDefault="004579A4" w:rsidP="00445775">
      <w:pPr>
        <w:widowControl w:val="0"/>
        <w:autoSpaceDE w:val="0"/>
        <w:autoSpaceDN w:val="0"/>
        <w:adjustRightInd w:val="0"/>
        <w:spacing w:after="0" w:line="276" w:lineRule="auto"/>
        <w:ind w:firstLine="567"/>
        <w:jc w:val="both"/>
        <w:rPr>
          <w:rFonts w:ascii="Times New Roman" w:eastAsia="Times New Roman" w:hAnsi="Times New Roman" w:cs="Times New Roman"/>
          <w:sz w:val="26"/>
          <w:szCs w:val="26"/>
        </w:rPr>
      </w:pPr>
      <w:r w:rsidRPr="00445775">
        <w:rPr>
          <w:rFonts w:ascii="Times New Roman" w:eastAsia="Times New Roman" w:hAnsi="Times New Roman" w:cs="Times New Roman"/>
          <w:sz w:val="26"/>
          <w:szCs w:val="26"/>
        </w:rPr>
        <w:t>Р</w:t>
      </w:r>
      <w:r w:rsidR="00BB73E4" w:rsidRPr="00445775">
        <w:rPr>
          <w:rFonts w:ascii="Times New Roman" w:eastAsia="Times New Roman" w:hAnsi="Times New Roman" w:cs="Times New Roman"/>
          <w:color w:val="000000"/>
          <w:sz w:val="26"/>
          <w:szCs w:val="26"/>
        </w:rPr>
        <w:t>обота  закладу будуєтьс</w:t>
      </w:r>
      <w:r w:rsidR="001F0E8A" w:rsidRPr="00445775">
        <w:rPr>
          <w:rFonts w:ascii="Times New Roman" w:eastAsia="Times New Roman" w:hAnsi="Times New Roman" w:cs="Times New Roman"/>
          <w:color w:val="000000"/>
          <w:sz w:val="26"/>
          <w:szCs w:val="26"/>
        </w:rPr>
        <w:t>я за такими напрямами:</w:t>
      </w:r>
    </w:p>
    <w:p w:rsidR="001F0E8A" w:rsidRPr="00445775" w:rsidRDefault="001F0E8A" w:rsidP="00445775">
      <w:pPr>
        <w:numPr>
          <w:ilvl w:val="0"/>
          <w:numId w:val="25"/>
        </w:numPr>
        <w:spacing w:after="0" w:line="276" w:lineRule="auto"/>
        <w:jc w:val="both"/>
        <w:outlineLvl w:val="0"/>
        <w:rPr>
          <w:rFonts w:ascii="Times New Roman" w:eastAsia="Times New Roman" w:hAnsi="Times New Roman" w:cs="Times New Roman"/>
          <w:color w:val="000000"/>
          <w:sz w:val="26"/>
          <w:szCs w:val="26"/>
        </w:rPr>
      </w:pPr>
      <w:r w:rsidRPr="00445775">
        <w:rPr>
          <w:rFonts w:ascii="Times New Roman" w:eastAsia="Times New Roman" w:hAnsi="Times New Roman" w:cs="Times New Roman"/>
          <w:color w:val="000000"/>
          <w:sz w:val="26"/>
          <w:szCs w:val="26"/>
        </w:rPr>
        <w:t>оновлення освітнього процесу, дотримання  особистісної моделі виховання;</w:t>
      </w:r>
    </w:p>
    <w:p w:rsidR="001F0E8A" w:rsidRPr="00445775" w:rsidRDefault="001F0E8A" w:rsidP="00445775">
      <w:pPr>
        <w:numPr>
          <w:ilvl w:val="0"/>
          <w:numId w:val="25"/>
        </w:numPr>
        <w:spacing w:after="0" w:line="276" w:lineRule="auto"/>
        <w:jc w:val="both"/>
        <w:outlineLvl w:val="0"/>
        <w:rPr>
          <w:rFonts w:ascii="Times New Roman" w:eastAsia="Times New Roman" w:hAnsi="Times New Roman" w:cs="Times New Roman"/>
          <w:color w:val="000000"/>
          <w:sz w:val="26"/>
          <w:szCs w:val="26"/>
        </w:rPr>
      </w:pPr>
      <w:r w:rsidRPr="00445775">
        <w:rPr>
          <w:rFonts w:ascii="Times New Roman" w:eastAsia="Times New Roman" w:hAnsi="Times New Roman" w:cs="Times New Roman"/>
          <w:color w:val="000000"/>
          <w:sz w:val="26"/>
          <w:szCs w:val="26"/>
        </w:rPr>
        <w:t>побудова освітнього процесу з дотриманням основних принципів та завдань програми «Українське дошкілля»  та Базового компонента, використання нових підходів до організації життєдіяльності дітей;</w:t>
      </w:r>
    </w:p>
    <w:p w:rsidR="001F0E8A" w:rsidRPr="00445775" w:rsidRDefault="001F0E8A" w:rsidP="00445775">
      <w:pPr>
        <w:numPr>
          <w:ilvl w:val="0"/>
          <w:numId w:val="25"/>
        </w:numPr>
        <w:spacing w:after="0" w:line="276" w:lineRule="auto"/>
        <w:jc w:val="both"/>
        <w:outlineLvl w:val="0"/>
        <w:rPr>
          <w:rFonts w:ascii="Times New Roman" w:eastAsia="Times New Roman" w:hAnsi="Times New Roman" w:cs="Times New Roman"/>
          <w:color w:val="000000"/>
          <w:sz w:val="26"/>
          <w:szCs w:val="26"/>
        </w:rPr>
      </w:pPr>
      <w:r w:rsidRPr="00445775">
        <w:rPr>
          <w:rFonts w:ascii="Times New Roman" w:eastAsia="Times New Roman" w:hAnsi="Times New Roman" w:cs="Times New Roman"/>
          <w:color w:val="000000"/>
          <w:sz w:val="26"/>
          <w:szCs w:val="26"/>
        </w:rPr>
        <w:t>формування психологічної грамотності вихователів, підвищення рівня їх професійної зрілості, педагогічної культури і майстерності;</w:t>
      </w:r>
    </w:p>
    <w:p w:rsidR="001F0E8A" w:rsidRPr="00445775" w:rsidRDefault="001F0E8A" w:rsidP="00445775">
      <w:pPr>
        <w:numPr>
          <w:ilvl w:val="0"/>
          <w:numId w:val="25"/>
        </w:numPr>
        <w:spacing w:after="0" w:line="276" w:lineRule="auto"/>
        <w:jc w:val="both"/>
        <w:outlineLvl w:val="0"/>
        <w:rPr>
          <w:rFonts w:ascii="Times New Roman" w:eastAsia="Times New Roman" w:hAnsi="Times New Roman" w:cs="Times New Roman"/>
          <w:color w:val="000000"/>
          <w:sz w:val="26"/>
          <w:szCs w:val="26"/>
        </w:rPr>
      </w:pPr>
      <w:r w:rsidRPr="00445775">
        <w:rPr>
          <w:rFonts w:ascii="Times New Roman" w:eastAsia="Times New Roman" w:hAnsi="Times New Roman" w:cs="Times New Roman"/>
          <w:color w:val="000000"/>
          <w:sz w:val="26"/>
          <w:szCs w:val="26"/>
        </w:rPr>
        <w:t>створення відповідного  освітнього середовища згідно вимог та чинних програм;</w:t>
      </w:r>
    </w:p>
    <w:p w:rsidR="001F0E8A" w:rsidRPr="00445775" w:rsidRDefault="001F0E8A" w:rsidP="00445775">
      <w:pPr>
        <w:numPr>
          <w:ilvl w:val="0"/>
          <w:numId w:val="25"/>
        </w:numPr>
        <w:spacing w:after="0" w:line="276" w:lineRule="auto"/>
        <w:jc w:val="both"/>
        <w:outlineLvl w:val="0"/>
        <w:rPr>
          <w:rFonts w:ascii="Times New Roman" w:eastAsia="Times New Roman" w:hAnsi="Times New Roman" w:cs="Times New Roman"/>
          <w:color w:val="000000"/>
          <w:sz w:val="26"/>
          <w:szCs w:val="26"/>
        </w:rPr>
      </w:pPr>
      <w:r w:rsidRPr="00445775">
        <w:rPr>
          <w:rFonts w:ascii="Times New Roman" w:eastAsia="Times New Roman" w:hAnsi="Times New Roman" w:cs="Times New Roman"/>
          <w:color w:val="000000"/>
          <w:sz w:val="26"/>
          <w:szCs w:val="26"/>
        </w:rPr>
        <w:t>пошук нових форм взаємодії з батьками вихованців;</w:t>
      </w:r>
    </w:p>
    <w:p w:rsidR="001F0E8A" w:rsidRPr="00445775" w:rsidRDefault="001F0E8A" w:rsidP="00445775">
      <w:pPr>
        <w:numPr>
          <w:ilvl w:val="0"/>
          <w:numId w:val="25"/>
        </w:numPr>
        <w:spacing w:after="0" w:line="276" w:lineRule="auto"/>
        <w:jc w:val="both"/>
        <w:outlineLvl w:val="0"/>
        <w:rPr>
          <w:rFonts w:ascii="Times New Roman" w:eastAsia="Times New Roman" w:hAnsi="Times New Roman" w:cs="Times New Roman"/>
          <w:color w:val="000000"/>
          <w:sz w:val="26"/>
          <w:szCs w:val="26"/>
        </w:rPr>
      </w:pPr>
      <w:r w:rsidRPr="00445775">
        <w:rPr>
          <w:rFonts w:ascii="Times New Roman" w:eastAsia="Times New Roman" w:hAnsi="Times New Roman" w:cs="Times New Roman"/>
          <w:color w:val="000000"/>
          <w:sz w:val="26"/>
          <w:szCs w:val="26"/>
        </w:rPr>
        <w:t>використання інноваційних технологій в роботі з дошкільнятами.</w:t>
      </w:r>
    </w:p>
    <w:p w:rsidR="001F0E8A" w:rsidRPr="00445775" w:rsidRDefault="001F0E8A" w:rsidP="00445775">
      <w:pPr>
        <w:spacing w:after="0" w:line="276" w:lineRule="auto"/>
        <w:jc w:val="both"/>
        <w:outlineLvl w:val="0"/>
        <w:rPr>
          <w:rFonts w:ascii="Times New Roman" w:eastAsia="Times New Roman" w:hAnsi="Times New Roman" w:cs="Times New Roman"/>
          <w:color w:val="000000"/>
          <w:sz w:val="26"/>
          <w:szCs w:val="26"/>
        </w:rPr>
      </w:pPr>
      <w:r w:rsidRPr="00445775">
        <w:rPr>
          <w:rFonts w:ascii="Times New Roman" w:eastAsia="Times New Roman" w:hAnsi="Times New Roman" w:cs="Times New Roman"/>
          <w:color w:val="000000"/>
          <w:sz w:val="26"/>
          <w:szCs w:val="26"/>
        </w:rPr>
        <w:t>Основними компонентами надання дітям якісних освітніх послуг  стали:</w:t>
      </w:r>
    </w:p>
    <w:p w:rsidR="001F0E8A" w:rsidRPr="00445775" w:rsidRDefault="001F0E8A" w:rsidP="00445775">
      <w:pPr>
        <w:numPr>
          <w:ilvl w:val="0"/>
          <w:numId w:val="26"/>
        </w:numPr>
        <w:spacing w:after="0" w:line="276" w:lineRule="auto"/>
        <w:jc w:val="both"/>
        <w:outlineLvl w:val="0"/>
        <w:rPr>
          <w:rFonts w:ascii="Times New Roman" w:eastAsia="Times New Roman" w:hAnsi="Times New Roman" w:cs="Times New Roman"/>
          <w:color w:val="000000"/>
          <w:sz w:val="26"/>
          <w:szCs w:val="26"/>
        </w:rPr>
      </w:pPr>
      <w:r w:rsidRPr="00445775">
        <w:rPr>
          <w:rFonts w:ascii="Times New Roman" w:eastAsia="Times New Roman" w:hAnsi="Times New Roman" w:cs="Times New Roman"/>
          <w:color w:val="000000"/>
          <w:sz w:val="26"/>
          <w:szCs w:val="26"/>
        </w:rPr>
        <w:t>дотримання державного освітнього стандарту;</w:t>
      </w:r>
    </w:p>
    <w:p w:rsidR="001F0E8A" w:rsidRPr="00445775" w:rsidRDefault="001F0E8A" w:rsidP="00445775">
      <w:pPr>
        <w:numPr>
          <w:ilvl w:val="0"/>
          <w:numId w:val="26"/>
        </w:numPr>
        <w:spacing w:after="0" w:line="276" w:lineRule="auto"/>
        <w:jc w:val="both"/>
        <w:outlineLvl w:val="0"/>
        <w:rPr>
          <w:rFonts w:ascii="Times New Roman" w:eastAsia="Times New Roman" w:hAnsi="Times New Roman" w:cs="Times New Roman"/>
          <w:color w:val="000000"/>
          <w:sz w:val="26"/>
          <w:szCs w:val="26"/>
        </w:rPr>
      </w:pPr>
      <w:r w:rsidRPr="00445775">
        <w:rPr>
          <w:rFonts w:ascii="Times New Roman" w:eastAsia="Times New Roman" w:hAnsi="Times New Roman" w:cs="Times New Roman"/>
          <w:color w:val="000000"/>
          <w:sz w:val="26"/>
          <w:szCs w:val="26"/>
        </w:rPr>
        <w:t>використання різноманітних засобів освітнього впливу на дитячу особистість;</w:t>
      </w:r>
    </w:p>
    <w:p w:rsidR="001F0E8A" w:rsidRPr="00445775" w:rsidRDefault="001F0E8A" w:rsidP="00445775">
      <w:pPr>
        <w:numPr>
          <w:ilvl w:val="0"/>
          <w:numId w:val="26"/>
        </w:numPr>
        <w:spacing w:after="0" w:line="276" w:lineRule="auto"/>
        <w:jc w:val="both"/>
        <w:outlineLvl w:val="0"/>
        <w:rPr>
          <w:rFonts w:ascii="Times New Roman" w:eastAsia="Times New Roman" w:hAnsi="Times New Roman" w:cs="Times New Roman"/>
          <w:color w:val="000000"/>
          <w:sz w:val="26"/>
          <w:szCs w:val="26"/>
        </w:rPr>
      </w:pPr>
      <w:r w:rsidRPr="00445775">
        <w:rPr>
          <w:rFonts w:ascii="Times New Roman" w:eastAsia="Times New Roman" w:hAnsi="Times New Roman" w:cs="Times New Roman"/>
          <w:color w:val="000000"/>
          <w:sz w:val="26"/>
          <w:szCs w:val="26"/>
        </w:rPr>
        <w:t>забезпечення інтеграції змісту освітнього процесу  і зацікавленості дітей пізнанням навколишньої дійсності.</w:t>
      </w:r>
    </w:p>
    <w:p w:rsidR="001F0E8A" w:rsidRPr="00445775" w:rsidRDefault="001F0E8A" w:rsidP="00445775">
      <w:pPr>
        <w:spacing w:after="0" w:line="276" w:lineRule="auto"/>
        <w:jc w:val="both"/>
        <w:rPr>
          <w:rFonts w:ascii="Times New Roman" w:hAnsi="Times New Roman" w:cs="Times New Roman"/>
          <w:sz w:val="26"/>
          <w:szCs w:val="26"/>
        </w:rPr>
      </w:pPr>
      <w:r w:rsidRPr="00445775">
        <w:rPr>
          <w:rFonts w:ascii="Times New Roman" w:eastAsia="Times New Roman" w:hAnsi="Times New Roman" w:cs="Times New Roman"/>
          <w:b/>
          <w:color w:val="000000"/>
          <w:sz w:val="26"/>
          <w:szCs w:val="26"/>
        </w:rPr>
        <w:t xml:space="preserve">          </w:t>
      </w:r>
      <w:r w:rsidRPr="00445775">
        <w:rPr>
          <w:rFonts w:ascii="Times New Roman" w:hAnsi="Times New Roman" w:cs="Times New Roman"/>
          <w:sz w:val="26"/>
          <w:szCs w:val="26"/>
        </w:rPr>
        <w:t xml:space="preserve">Реалізуючи завдання реформування освіти в контексті Концепція освіти дітей раннього та дошкільного віку педагогічним колективом було визначено одним з пріоритетних напрямів - </w:t>
      </w:r>
      <w:r w:rsidRPr="00445775">
        <w:rPr>
          <w:rFonts w:ascii="Times New Roman" w:hAnsi="Times New Roman" w:cs="Times New Roman"/>
          <w:i/>
          <w:sz w:val="26"/>
          <w:szCs w:val="26"/>
        </w:rPr>
        <w:t>забезпечення  методично – психологічного супроводу наступності між дошкільною та початковою освітою в умовах Нової української школи</w:t>
      </w:r>
      <w:r w:rsidRPr="00445775">
        <w:rPr>
          <w:rFonts w:ascii="Times New Roman" w:hAnsi="Times New Roman" w:cs="Times New Roman"/>
          <w:sz w:val="26"/>
          <w:szCs w:val="26"/>
        </w:rPr>
        <w:t>. Саме з цією метою було укладено угоду про співпрацю між ЗДО я/с №19 комбінованого типу та НВК «СШ – колегіум» №3 та погоджено план співпраці між  колективами закладів. Зокрема:</w:t>
      </w:r>
    </w:p>
    <w:p w:rsidR="001F0E8A" w:rsidRPr="00445775" w:rsidRDefault="001F0E8A" w:rsidP="00445775">
      <w:pPr>
        <w:spacing w:after="0" w:line="276" w:lineRule="auto"/>
        <w:jc w:val="both"/>
        <w:rPr>
          <w:rFonts w:ascii="Times New Roman" w:hAnsi="Times New Roman" w:cs="Times New Roman"/>
          <w:sz w:val="26"/>
          <w:szCs w:val="26"/>
        </w:rPr>
      </w:pPr>
      <w:r w:rsidRPr="00445775">
        <w:rPr>
          <w:rFonts w:ascii="Times New Roman" w:hAnsi="Times New Roman" w:cs="Times New Roman"/>
          <w:sz w:val="26"/>
          <w:szCs w:val="26"/>
        </w:rPr>
        <w:t>- укладання алгоритму взаємовідвідування занять учителями та уроків – вихователями  у закладах;</w:t>
      </w:r>
    </w:p>
    <w:p w:rsidR="001F0E8A" w:rsidRPr="00445775" w:rsidRDefault="001F0E8A" w:rsidP="00445775">
      <w:pPr>
        <w:spacing w:after="0" w:line="276" w:lineRule="auto"/>
        <w:jc w:val="both"/>
        <w:rPr>
          <w:rFonts w:ascii="Times New Roman" w:hAnsi="Times New Roman" w:cs="Times New Roman"/>
          <w:sz w:val="26"/>
          <w:szCs w:val="26"/>
        </w:rPr>
      </w:pPr>
      <w:r w:rsidRPr="00445775">
        <w:rPr>
          <w:rFonts w:ascii="Times New Roman" w:hAnsi="Times New Roman" w:cs="Times New Roman"/>
          <w:sz w:val="26"/>
          <w:szCs w:val="26"/>
        </w:rPr>
        <w:lastRenderedPageBreak/>
        <w:t>- облік дітей мікрорайону школи та ЗДО з метою складання списків майбутніх першокласників, які не охоплені суспільною освітою;</w:t>
      </w:r>
    </w:p>
    <w:p w:rsidR="001F0E8A" w:rsidRPr="00445775" w:rsidRDefault="001F0E8A" w:rsidP="00445775">
      <w:pPr>
        <w:spacing w:after="0" w:line="276" w:lineRule="auto"/>
        <w:jc w:val="both"/>
        <w:rPr>
          <w:rFonts w:ascii="Times New Roman" w:hAnsi="Times New Roman" w:cs="Times New Roman"/>
          <w:sz w:val="26"/>
          <w:szCs w:val="26"/>
        </w:rPr>
      </w:pPr>
      <w:r w:rsidRPr="00445775">
        <w:rPr>
          <w:rFonts w:ascii="Times New Roman" w:hAnsi="Times New Roman" w:cs="Times New Roman"/>
          <w:sz w:val="26"/>
          <w:szCs w:val="26"/>
        </w:rPr>
        <w:t>- ознайомлення вчителів 4-го класу з дошкільниками, спрямоване на вивчення і врахування у роботі індивідуальних, вікових, психологічних особливостей дітей;</w:t>
      </w:r>
    </w:p>
    <w:p w:rsidR="001F0E8A" w:rsidRPr="00445775" w:rsidRDefault="001F0E8A" w:rsidP="00445775">
      <w:pPr>
        <w:spacing w:after="0" w:line="276" w:lineRule="auto"/>
        <w:jc w:val="both"/>
        <w:rPr>
          <w:rFonts w:ascii="Times New Roman" w:hAnsi="Times New Roman" w:cs="Times New Roman"/>
          <w:sz w:val="26"/>
          <w:szCs w:val="26"/>
        </w:rPr>
      </w:pPr>
      <w:r w:rsidRPr="00445775">
        <w:rPr>
          <w:rFonts w:ascii="Times New Roman" w:hAnsi="Times New Roman" w:cs="Times New Roman"/>
          <w:sz w:val="26"/>
          <w:szCs w:val="26"/>
        </w:rPr>
        <w:t xml:space="preserve">- знайомство батьків майбутніх першокласників зі школою;  </w:t>
      </w:r>
    </w:p>
    <w:p w:rsidR="001F0E8A" w:rsidRPr="00445775" w:rsidRDefault="001F0E8A" w:rsidP="00445775">
      <w:pPr>
        <w:spacing w:after="0" w:line="276" w:lineRule="auto"/>
        <w:jc w:val="both"/>
        <w:rPr>
          <w:rFonts w:ascii="Times New Roman" w:hAnsi="Times New Roman" w:cs="Times New Roman"/>
          <w:sz w:val="26"/>
          <w:szCs w:val="26"/>
        </w:rPr>
      </w:pPr>
      <w:r w:rsidRPr="00445775">
        <w:rPr>
          <w:rFonts w:ascii="Times New Roman" w:hAnsi="Times New Roman" w:cs="Times New Roman"/>
          <w:sz w:val="26"/>
          <w:szCs w:val="26"/>
        </w:rPr>
        <w:t>- робота пункту психологічної допомоги;</w:t>
      </w:r>
    </w:p>
    <w:p w:rsidR="001F0E8A" w:rsidRPr="00445775" w:rsidRDefault="001F0E8A" w:rsidP="00445775">
      <w:pPr>
        <w:spacing w:after="0" w:line="276" w:lineRule="auto"/>
        <w:jc w:val="both"/>
        <w:rPr>
          <w:rFonts w:ascii="Times New Roman" w:hAnsi="Times New Roman" w:cs="Times New Roman"/>
          <w:sz w:val="26"/>
          <w:szCs w:val="26"/>
        </w:rPr>
      </w:pPr>
      <w:r w:rsidRPr="00445775">
        <w:rPr>
          <w:rFonts w:ascii="Times New Roman" w:hAnsi="Times New Roman" w:cs="Times New Roman"/>
          <w:sz w:val="26"/>
          <w:szCs w:val="26"/>
        </w:rPr>
        <w:t>- створення інформаційно-педагогічної бібліотеки  для батьків, із посібниками щодо підготовки дітей до школи;</w:t>
      </w:r>
    </w:p>
    <w:p w:rsidR="001F0E8A" w:rsidRPr="00445775" w:rsidRDefault="001F0E8A" w:rsidP="00445775">
      <w:pPr>
        <w:spacing w:after="0" w:line="276" w:lineRule="auto"/>
        <w:jc w:val="both"/>
        <w:rPr>
          <w:rFonts w:ascii="Times New Roman" w:hAnsi="Times New Roman" w:cs="Times New Roman"/>
          <w:sz w:val="26"/>
          <w:szCs w:val="26"/>
        </w:rPr>
      </w:pPr>
      <w:r w:rsidRPr="00445775">
        <w:rPr>
          <w:rFonts w:ascii="Times New Roman" w:hAnsi="Times New Roman" w:cs="Times New Roman"/>
          <w:sz w:val="26"/>
          <w:szCs w:val="26"/>
        </w:rPr>
        <w:t>-творчі звіти, огляди знань, різноманітні дитячі виставки та виступи та ін.</w:t>
      </w:r>
    </w:p>
    <w:p w:rsidR="001F0E8A" w:rsidRPr="00445775" w:rsidRDefault="001F0E8A" w:rsidP="00445775">
      <w:pPr>
        <w:spacing w:after="0" w:line="276" w:lineRule="auto"/>
        <w:jc w:val="both"/>
        <w:rPr>
          <w:rFonts w:ascii="Times New Roman" w:hAnsi="Times New Roman" w:cs="Times New Roman"/>
          <w:sz w:val="26"/>
          <w:szCs w:val="26"/>
        </w:rPr>
      </w:pPr>
      <w:r w:rsidRPr="00445775">
        <w:rPr>
          <w:rFonts w:ascii="Times New Roman" w:hAnsi="Times New Roman" w:cs="Times New Roman"/>
          <w:sz w:val="26"/>
          <w:szCs w:val="26"/>
        </w:rPr>
        <w:t xml:space="preserve">        Для реалізації освітніх вимог обох ланок освіти, орієнтуючись на Концепцію НУШ, її новий зміст, зміну освітнього простору, результативною стала  така форма взаємодії, </w:t>
      </w:r>
      <w:r w:rsidR="00BB73E4" w:rsidRPr="00445775">
        <w:rPr>
          <w:rFonts w:ascii="Times New Roman" w:hAnsi="Times New Roman" w:cs="Times New Roman"/>
          <w:sz w:val="26"/>
          <w:szCs w:val="26"/>
        </w:rPr>
        <w:t xml:space="preserve"> як </w:t>
      </w:r>
      <w:r w:rsidRPr="00445775">
        <w:rPr>
          <w:rFonts w:ascii="Times New Roman" w:hAnsi="Times New Roman" w:cs="Times New Roman"/>
          <w:sz w:val="26"/>
          <w:szCs w:val="26"/>
        </w:rPr>
        <w:t>застосування компетентнісного та інтегрованого підходів під час освітнього процесу для розвитку особистості, організації та проведення ранкових зустрічей, використання ігрових методів у навчальних заняттях. Побудова освітнього процесу з дітьми дошкільного віку здійснюється на основі формування досвіду дитини у спілкуванні з дорослими та однолітками в усіх специфічно дитячих видах діяльності (предметно -практична, ігрова, мистецька, пізнавальна) у матеріально -технологічному універсальному розвивальному середовищі на засадах діяльнісного, компетентнісного, особистісно зорієнтованого, інтегрованого, соціокультурного принципів організації освітнього процесу. Реалізація творчого потенціалу педагога — необхідна умова оновлення освітнього процесу.</w:t>
      </w:r>
    </w:p>
    <w:p w:rsidR="001F0E8A" w:rsidRPr="00445775" w:rsidRDefault="001F0E8A" w:rsidP="00445775">
      <w:pPr>
        <w:spacing w:after="0" w:line="276" w:lineRule="auto"/>
        <w:jc w:val="both"/>
        <w:rPr>
          <w:rFonts w:ascii="Times New Roman" w:hAnsi="Times New Roman" w:cs="Times New Roman"/>
          <w:sz w:val="26"/>
          <w:szCs w:val="26"/>
        </w:rPr>
      </w:pPr>
      <w:r w:rsidRPr="00445775">
        <w:rPr>
          <w:rFonts w:ascii="Times New Roman" w:hAnsi="Times New Roman" w:cs="Times New Roman"/>
          <w:sz w:val="26"/>
          <w:szCs w:val="26"/>
        </w:rPr>
        <w:t xml:space="preserve">          В зв’язку з карантинними обмеженнями, встановленими через  </w:t>
      </w:r>
      <w:r w:rsidRPr="00445775">
        <w:rPr>
          <w:rFonts w:ascii="Times New Roman" w:hAnsi="Times New Roman" w:cs="Times New Roman"/>
          <w:sz w:val="26"/>
          <w:szCs w:val="26"/>
          <w:lang w:val="en-US"/>
        </w:rPr>
        <w:t>COVID</w:t>
      </w:r>
      <w:r w:rsidR="00A239D4" w:rsidRPr="00445775">
        <w:rPr>
          <w:rFonts w:ascii="Times New Roman" w:hAnsi="Times New Roman" w:cs="Times New Roman"/>
          <w:sz w:val="26"/>
          <w:szCs w:val="26"/>
        </w:rPr>
        <w:t xml:space="preserve"> 19</w:t>
      </w:r>
      <w:r w:rsidRPr="00445775">
        <w:rPr>
          <w:rFonts w:ascii="Times New Roman" w:hAnsi="Times New Roman" w:cs="Times New Roman"/>
          <w:sz w:val="26"/>
          <w:szCs w:val="26"/>
        </w:rPr>
        <w:t xml:space="preserve">, питання щодо  забезпечення  методично – психологічного  супроводу наступності між дошкільною і початковою  освітою в умовах НУШ не було цілком розкрито і прийнято рішення про продовження роботи над даною проблемою та визначенням її, одним з пріоритетних напрямків роботи </w:t>
      </w:r>
      <w:r w:rsidR="004579A4" w:rsidRPr="00445775">
        <w:rPr>
          <w:rFonts w:ascii="Times New Roman" w:hAnsi="Times New Roman" w:cs="Times New Roman"/>
          <w:sz w:val="26"/>
          <w:szCs w:val="26"/>
        </w:rPr>
        <w:t>ЗДО</w:t>
      </w:r>
    </w:p>
    <w:p w:rsidR="001F0E8A" w:rsidRPr="00445775" w:rsidRDefault="001F0E8A" w:rsidP="00445775">
      <w:pPr>
        <w:shd w:val="clear" w:color="auto" w:fill="FFFFFF"/>
        <w:spacing w:after="0" w:line="276" w:lineRule="auto"/>
        <w:jc w:val="both"/>
        <w:rPr>
          <w:rFonts w:ascii="Times New Roman" w:hAnsi="Times New Roman" w:cs="Times New Roman"/>
          <w:sz w:val="26"/>
          <w:szCs w:val="26"/>
        </w:rPr>
      </w:pPr>
      <w:r w:rsidRPr="00445775">
        <w:rPr>
          <w:rFonts w:ascii="Times New Roman" w:hAnsi="Times New Roman" w:cs="Times New Roman"/>
          <w:sz w:val="26"/>
          <w:szCs w:val="26"/>
        </w:rPr>
        <w:t xml:space="preserve">          З цією метою було проведено зустріч з педагогами НВК. В ході якої розглядались питання:</w:t>
      </w:r>
    </w:p>
    <w:p w:rsidR="001F0E8A" w:rsidRPr="00445775" w:rsidRDefault="001F0E8A" w:rsidP="00445775">
      <w:pPr>
        <w:shd w:val="clear" w:color="auto" w:fill="FFFFFF"/>
        <w:spacing w:after="0" w:line="276" w:lineRule="auto"/>
        <w:jc w:val="both"/>
        <w:rPr>
          <w:rFonts w:ascii="Times New Roman" w:eastAsia="Times New Roman" w:hAnsi="Times New Roman" w:cs="Times New Roman"/>
          <w:sz w:val="26"/>
          <w:szCs w:val="26"/>
        </w:rPr>
      </w:pPr>
      <w:r w:rsidRPr="00445775">
        <w:rPr>
          <w:rFonts w:ascii="Times New Roman" w:hAnsi="Times New Roman" w:cs="Times New Roman"/>
          <w:sz w:val="26"/>
          <w:szCs w:val="26"/>
        </w:rPr>
        <w:t xml:space="preserve">- </w:t>
      </w:r>
      <w:r w:rsidRPr="00445775">
        <w:rPr>
          <w:rFonts w:ascii="Times New Roman" w:eastAsia="Times New Roman" w:hAnsi="Times New Roman" w:cs="Times New Roman"/>
          <w:sz w:val="26"/>
          <w:szCs w:val="26"/>
        </w:rPr>
        <w:t>концептуальні засади реформування загальної середньої освіти та ключові компоненти формули Нової української школи</w:t>
      </w:r>
    </w:p>
    <w:p w:rsidR="001F0E8A" w:rsidRPr="00445775" w:rsidRDefault="001F0E8A" w:rsidP="00445775">
      <w:pPr>
        <w:shd w:val="clear" w:color="auto" w:fill="FFFFFF"/>
        <w:spacing w:after="0" w:line="276" w:lineRule="auto"/>
        <w:jc w:val="both"/>
        <w:rPr>
          <w:rFonts w:ascii="Times New Roman" w:eastAsia="Times New Roman" w:hAnsi="Times New Roman" w:cs="Times New Roman"/>
          <w:bCs/>
          <w:sz w:val="26"/>
          <w:szCs w:val="26"/>
        </w:rPr>
      </w:pPr>
      <w:r w:rsidRPr="00445775">
        <w:rPr>
          <w:rFonts w:ascii="Times New Roman" w:eastAsia="Times New Roman" w:hAnsi="Times New Roman" w:cs="Times New Roman"/>
          <w:sz w:val="26"/>
          <w:szCs w:val="26"/>
        </w:rPr>
        <w:t>- п</w:t>
      </w:r>
      <w:r w:rsidRPr="00445775">
        <w:rPr>
          <w:rFonts w:ascii="Times New Roman" w:eastAsia="Times New Roman" w:hAnsi="Times New Roman" w:cs="Times New Roman"/>
          <w:bCs/>
          <w:sz w:val="26"/>
          <w:szCs w:val="26"/>
        </w:rPr>
        <w:t>ровідні види діяльності дітей старшого дошкільного віку;</w:t>
      </w:r>
    </w:p>
    <w:p w:rsidR="001F0E8A" w:rsidRPr="00445775" w:rsidRDefault="001F0E8A" w:rsidP="00445775">
      <w:pPr>
        <w:spacing w:after="0" w:line="276" w:lineRule="auto"/>
        <w:jc w:val="both"/>
        <w:rPr>
          <w:rFonts w:ascii="Times New Roman" w:eastAsia="Times New Roman" w:hAnsi="Times New Roman" w:cs="Times New Roman"/>
          <w:sz w:val="26"/>
          <w:szCs w:val="26"/>
        </w:rPr>
      </w:pPr>
      <w:r w:rsidRPr="00445775">
        <w:rPr>
          <w:rFonts w:ascii="Times New Roman" w:eastAsia="Times New Roman" w:hAnsi="Times New Roman" w:cs="Times New Roman"/>
          <w:sz w:val="26"/>
          <w:szCs w:val="26"/>
        </w:rPr>
        <w:t>- адаптаційно - ігровий  період початкової освіти.</w:t>
      </w:r>
    </w:p>
    <w:p w:rsidR="001F0E8A" w:rsidRPr="00445775" w:rsidRDefault="001F0E8A" w:rsidP="00445775">
      <w:pPr>
        <w:spacing w:after="0" w:line="276" w:lineRule="auto"/>
        <w:jc w:val="both"/>
        <w:rPr>
          <w:rFonts w:ascii="Times New Roman" w:eastAsia="Times New Roman" w:hAnsi="Times New Roman" w:cs="Times New Roman"/>
          <w:sz w:val="26"/>
          <w:szCs w:val="26"/>
        </w:rPr>
      </w:pPr>
      <w:r w:rsidRPr="00445775">
        <w:rPr>
          <w:rFonts w:ascii="Times New Roman" w:eastAsia="Times New Roman" w:hAnsi="Times New Roman" w:cs="Times New Roman"/>
          <w:sz w:val="26"/>
          <w:szCs w:val="26"/>
        </w:rPr>
        <w:t xml:space="preserve">          Базовий компонент дошкільної освіти в Україні орієнтує педагогів на всебічний гармонійний розвиток особистості дитини. Пізнавальний розвиток, що виявляється в становленні пізнавальної активності, підвищенні в дітей інтересу до отримання нової пізнавальної інформації, допитливості, розширенні кола знань, уявлень про навколишній світ, людей, формуванні вмінь, навичок, є складовою успішного психічного розвитку дошкільника.</w:t>
      </w:r>
    </w:p>
    <w:p w:rsidR="001F0E8A" w:rsidRPr="00445775" w:rsidRDefault="001F0E8A" w:rsidP="00445775">
      <w:pPr>
        <w:spacing w:after="0" w:line="276" w:lineRule="auto"/>
        <w:jc w:val="both"/>
        <w:rPr>
          <w:rFonts w:ascii="Times New Roman" w:eastAsia="Times New Roman" w:hAnsi="Times New Roman" w:cs="Times New Roman"/>
          <w:sz w:val="26"/>
          <w:szCs w:val="26"/>
        </w:rPr>
      </w:pPr>
      <w:r w:rsidRPr="00445775">
        <w:rPr>
          <w:rFonts w:ascii="Times New Roman" w:eastAsia="Times New Roman" w:hAnsi="Times New Roman" w:cs="Times New Roman"/>
          <w:sz w:val="26"/>
          <w:szCs w:val="26"/>
        </w:rPr>
        <w:t xml:space="preserve">        Керуючись положеннями Базового компонента дошкільної освіти в Україні, програмою розвитку дітей дошкільного віку «Українське дошкілля» та програми для дітей з ООП, педагоги нашого  закладу працюють над створенням умов для формування пізнавальної активності дошкільнят.</w:t>
      </w:r>
    </w:p>
    <w:p w:rsidR="001F0E8A" w:rsidRPr="00445775" w:rsidRDefault="001F0E8A" w:rsidP="00445775">
      <w:pPr>
        <w:spacing w:after="0" w:line="276" w:lineRule="auto"/>
        <w:ind w:firstLine="709"/>
        <w:jc w:val="both"/>
        <w:rPr>
          <w:rFonts w:ascii="Times New Roman" w:eastAsia="Times New Roman" w:hAnsi="Times New Roman" w:cs="Times New Roman"/>
          <w:sz w:val="26"/>
          <w:szCs w:val="26"/>
        </w:rPr>
      </w:pPr>
      <w:r w:rsidRPr="00445775">
        <w:rPr>
          <w:rFonts w:ascii="Times New Roman" w:eastAsia="Times New Roman" w:hAnsi="Times New Roman" w:cs="Times New Roman"/>
          <w:sz w:val="26"/>
          <w:szCs w:val="26"/>
        </w:rPr>
        <w:lastRenderedPageBreak/>
        <w:t>На виконання варіативного складника стандарту дошкільної освіти</w:t>
      </w:r>
      <w:r w:rsidR="00754E82" w:rsidRPr="00445775">
        <w:rPr>
          <w:rFonts w:ascii="Times New Roman" w:eastAsia="Times New Roman" w:hAnsi="Times New Roman" w:cs="Times New Roman"/>
          <w:sz w:val="26"/>
          <w:szCs w:val="26"/>
        </w:rPr>
        <w:t xml:space="preserve"> </w:t>
      </w:r>
      <w:r w:rsidRPr="00445775">
        <w:rPr>
          <w:rFonts w:ascii="Times New Roman" w:eastAsia="Times New Roman" w:hAnsi="Times New Roman" w:cs="Times New Roman"/>
          <w:sz w:val="26"/>
          <w:szCs w:val="26"/>
        </w:rPr>
        <w:t>підприємець Поліванова Я.Г.,</w:t>
      </w:r>
      <w:r w:rsidR="00BB73E4" w:rsidRPr="00445775">
        <w:rPr>
          <w:rFonts w:ascii="Times New Roman" w:eastAsia="Times New Roman" w:hAnsi="Times New Roman" w:cs="Times New Roman"/>
          <w:sz w:val="26"/>
          <w:szCs w:val="26"/>
        </w:rPr>
        <w:t xml:space="preserve"> надає</w:t>
      </w:r>
      <w:r w:rsidRPr="00445775">
        <w:rPr>
          <w:rFonts w:ascii="Times New Roman" w:eastAsia="Times New Roman" w:hAnsi="Times New Roman" w:cs="Times New Roman"/>
          <w:sz w:val="26"/>
          <w:szCs w:val="26"/>
        </w:rPr>
        <w:t xml:space="preserve"> платні освітні послуги з вивчення англійської мови та хореографії.</w:t>
      </w:r>
    </w:p>
    <w:p w:rsidR="001F0E8A" w:rsidRPr="00445775" w:rsidRDefault="001F0E8A" w:rsidP="00445775">
      <w:pPr>
        <w:tabs>
          <w:tab w:val="left" w:pos="0"/>
          <w:tab w:val="left" w:pos="567"/>
          <w:tab w:val="left" w:pos="993"/>
        </w:tabs>
        <w:spacing w:after="0" w:line="276" w:lineRule="auto"/>
        <w:contextualSpacing/>
        <w:jc w:val="both"/>
        <w:rPr>
          <w:rFonts w:ascii="Times New Roman" w:hAnsi="Times New Roman" w:cs="Times New Roman"/>
          <w:sz w:val="26"/>
          <w:szCs w:val="26"/>
        </w:rPr>
      </w:pPr>
      <w:r w:rsidRPr="00445775">
        <w:rPr>
          <w:rFonts w:ascii="Times New Roman" w:hAnsi="Times New Roman" w:cs="Times New Roman"/>
          <w:b/>
          <w:color w:val="000000" w:themeColor="text1"/>
          <w:sz w:val="26"/>
          <w:szCs w:val="26"/>
        </w:rPr>
        <w:t xml:space="preserve">         </w:t>
      </w:r>
      <w:r w:rsidR="00754E82" w:rsidRPr="00445775">
        <w:rPr>
          <w:rFonts w:ascii="Times New Roman" w:hAnsi="Times New Roman" w:cs="Times New Roman"/>
          <w:b/>
          <w:sz w:val="26"/>
          <w:szCs w:val="26"/>
        </w:rPr>
        <w:t xml:space="preserve">   </w:t>
      </w:r>
      <w:r w:rsidR="00754E82" w:rsidRPr="00445775">
        <w:rPr>
          <w:rFonts w:ascii="Times New Roman" w:hAnsi="Times New Roman" w:cs="Times New Roman"/>
          <w:sz w:val="26"/>
          <w:szCs w:val="26"/>
        </w:rPr>
        <w:t>П</w:t>
      </w:r>
      <w:r w:rsidRPr="00445775">
        <w:rPr>
          <w:rFonts w:ascii="Times New Roman" w:hAnsi="Times New Roman" w:cs="Times New Roman"/>
          <w:sz w:val="26"/>
          <w:szCs w:val="26"/>
        </w:rPr>
        <w:t>рактичним псих</w:t>
      </w:r>
      <w:r w:rsidR="00BB73E4" w:rsidRPr="00445775">
        <w:rPr>
          <w:rFonts w:ascii="Times New Roman" w:hAnsi="Times New Roman" w:cs="Times New Roman"/>
          <w:sz w:val="26"/>
          <w:szCs w:val="26"/>
        </w:rPr>
        <w:t xml:space="preserve">ологом ЗДО </w:t>
      </w:r>
      <w:r w:rsidR="00754E82" w:rsidRPr="00445775">
        <w:rPr>
          <w:rFonts w:ascii="Times New Roman" w:hAnsi="Times New Roman" w:cs="Times New Roman"/>
          <w:sz w:val="26"/>
          <w:szCs w:val="26"/>
        </w:rPr>
        <w:t xml:space="preserve"> ведеться робота</w:t>
      </w:r>
      <w:r w:rsidRPr="00445775">
        <w:rPr>
          <w:rFonts w:ascii="Times New Roman" w:hAnsi="Times New Roman" w:cs="Times New Roman"/>
          <w:sz w:val="26"/>
          <w:szCs w:val="26"/>
        </w:rPr>
        <w:t xml:space="preserve">, спрямована на вирішення </w:t>
      </w:r>
      <w:r w:rsidRPr="00445775">
        <w:rPr>
          <w:rFonts w:ascii="Times New Roman" w:hAnsi="Times New Roman" w:cs="Times New Roman"/>
          <w:b/>
          <w:sz w:val="26"/>
          <w:szCs w:val="26"/>
        </w:rPr>
        <w:t xml:space="preserve"> </w:t>
      </w:r>
      <w:r w:rsidRPr="00445775">
        <w:rPr>
          <w:rFonts w:ascii="Times New Roman" w:hAnsi="Times New Roman" w:cs="Times New Roman"/>
          <w:sz w:val="26"/>
          <w:szCs w:val="26"/>
        </w:rPr>
        <w:t xml:space="preserve">завдань педагогічного колективу  ЗДО: «Забезпечення методично – психологічного супроводу наступності між дошкільною та початковою освітою в умовах НУШ».  У результаті </w:t>
      </w:r>
      <w:r w:rsidRPr="00445775">
        <w:rPr>
          <w:rFonts w:ascii="Times New Roman" w:eastAsia="Times New Roman" w:hAnsi="Times New Roman" w:cs="Times New Roman"/>
          <w:sz w:val="26"/>
          <w:szCs w:val="26"/>
          <w:lang w:eastAsia="uk-UA"/>
        </w:rPr>
        <w:t>даної діяльності спостерігалось полегшення  процесу адаптації дітей в початковий період їхнього перебування в закладі дошкільної освіти, підвищення рівня готовності старших дошкіль</w:t>
      </w:r>
      <w:r w:rsidR="00BB73E4" w:rsidRPr="00445775">
        <w:rPr>
          <w:rFonts w:ascii="Times New Roman" w:eastAsia="Times New Roman" w:hAnsi="Times New Roman" w:cs="Times New Roman"/>
          <w:sz w:val="26"/>
          <w:szCs w:val="26"/>
          <w:lang w:eastAsia="uk-UA"/>
        </w:rPr>
        <w:t xml:space="preserve">ників до навчання у школі; </w:t>
      </w:r>
      <w:r w:rsidRPr="00445775">
        <w:rPr>
          <w:rFonts w:ascii="Times New Roman" w:eastAsia="Times New Roman" w:hAnsi="Times New Roman" w:cs="Times New Roman"/>
          <w:sz w:val="26"/>
          <w:szCs w:val="26"/>
          <w:lang w:eastAsia="uk-UA"/>
        </w:rPr>
        <w:t>створені  умови  для  психологічної  єдності  з  іншими,  позитивного спілкування, реалізації прояву  внутрішньої психологічної активності; підвищився рівень розвитку пам'яті, уваги у старших дошкільників; відбулось удосконалення процесів сприймання та зорово-рухової координації; формування мисленнєвих операцій аналізу; була здійснена корекція емоційних труднощів дошкільників (тривожність, агресивність, низька самооцінка) та збагачення емоційно-чуттєвої  сфери по</w:t>
      </w:r>
      <w:r w:rsidR="00445775" w:rsidRPr="00445775">
        <w:rPr>
          <w:rFonts w:ascii="Times New Roman" w:eastAsia="Times New Roman" w:hAnsi="Times New Roman" w:cs="Times New Roman"/>
          <w:sz w:val="26"/>
          <w:szCs w:val="26"/>
          <w:lang w:eastAsia="uk-UA"/>
        </w:rPr>
        <w:t xml:space="preserve">зитивними настроями; формуються </w:t>
      </w:r>
      <w:r w:rsidRPr="00445775">
        <w:rPr>
          <w:rFonts w:ascii="Times New Roman" w:eastAsia="Times New Roman" w:hAnsi="Times New Roman" w:cs="Times New Roman"/>
          <w:sz w:val="26"/>
          <w:szCs w:val="26"/>
          <w:lang w:eastAsia="uk-UA"/>
        </w:rPr>
        <w:t xml:space="preserve"> у  дітей позитивні риси характеру</w:t>
      </w:r>
      <w:r w:rsidR="00445775" w:rsidRPr="00445775">
        <w:rPr>
          <w:rFonts w:ascii="Times New Roman" w:eastAsia="Times New Roman" w:hAnsi="Times New Roman" w:cs="Times New Roman"/>
          <w:sz w:val="26"/>
          <w:szCs w:val="26"/>
          <w:lang w:eastAsia="uk-UA"/>
        </w:rPr>
        <w:t xml:space="preserve">. </w:t>
      </w:r>
      <w:r w:rsidRPr="00445775">
        <w:rPr>
          <w:rFonts w:ascii="Times New Roman" w:eastAsia="Times New Roman" w:hAnsi="Times New Roman" w:cs="Times New Roman"/>
          <w:sz w:val="26"/>
          <w:szCs w:val="26"/>
          <w:lang w:eastAsia="uk-UA"/>
        </w:rPr>
        <w:t>Значна увага приділялась роботі з попередження булінгу в ЗДО, розвитку емоційної стабільності, профілактики негативних особистісних новоутворень у  соціально-незахищених дітей, дітей «групи ризику».</w:t>
      </w:r>
      <w:r w:rsidRPr="00445775">
        <w:rPr>
          <w:rFonts w:ascii="Times New Roman" w:hAnsi="Times New Roman" w:cs="Times New Roman"/>
          <w:sz w:val="26"/>
          <w:szCs w:val="26"/>
        </w:rPr>
        <w:t xml:space="preserve"> Успішно проведена робота з  попередження відхилень у психічному розвитку дітей, які пов’язані із сімейними проблемами, з профілактики порушень у психічному та особистісному розвитку дошкільників, з профілактики негативних проявів поведінки. Також значна ув</w:t>
      </w:r>
      <w:r w:rsidR="00445775" w:rsidRPr="00445775">
        <w:rPr>
          <w:rFonts w:ascii="Times New Roman" w:hAnsi="Times New Roman" w:cs="Times New Roman"/>
          <w:sz w:val="26"/>
          <w:szCs w:val="26"/>
        </w:rPr>
        <w:t>ага приділяється</w:t>
      </w:r>
      <w:r w:rsidRPr="00445775">
        <w:rPr>
          <w:rFonts w:ascii="Times New Roman" w:hAnsi="Times New Roman" w:cs="Times New Roman"/>
          <w:sz w:val="26"/>
          <w:szCs w:val="26"/>
        </w:rPr>
        <w:t xml:space="preserve"> роботі з внутрішньо переміщеними дітьми – діагностикою їх емоційного стану, індивідуальній та груповій корекційно-розвитковій роботі, роботі з їх батьками – індивідуальні консультації, просвітницька робота, та роботі з педагогами – просвітницька робота щодо особливостей роботи з внутрішньо переміщеними дітьми та батьками, з метою забезпечення їх комфортного перебування в д/з, нормалізації емоційного стану.</w:t>
      </w:r>
    </w:p>
    <w:p w:rsidR="001F0E8A" w:rsidRPr="00445775" w:rsidRDefault="001F0E8A" w:rsidP="00445775">
      <w:pPr>
        <w:spacing w:line="276" w:lineRule="auto"/>
        <w:jc w:val="both"/>
        <w:rPr>
          <w:rFonts w:ascii="Times New Roman" w:eastAsia="Calibri" w:hAnsi="Times New Roman" w:cs="Times New Roman"/>
          <w:sz w:val="26"/>
          <w:szCs w:val="26"/>
        </w:rPr>
      </w:pPr>
      <w:r w:rsidRPr="00445775">
        <w:rPr>
          <w:rFonts w:ascii="Times New Roman" w:eastAsia="Calibri" w:hAnsi="Times New Roman" w:cs="Times New Roman"/>
          <w:sz w:val="26"/>
          <w:szCs w:val="26"/>
        </w:rPr>
        <w:t xml:space="preserve">           У ході спостереження за дітьми були помічені позитивні зміни у поведінці, самопочутті, емоційному стані дошкільнят у порівнянні з початком місяця: так, якщо на початку вересня переважна більшість дітей не бажали іти в дитячий садок, розлука з батьками для них була дуже тяжкою, був відсутній апетит, діти відчували себе пригніченими, засмученими, не бажали брати участь у спільних іграх та заняттях, то у кінці місяця дошкільники  розлучаються з батьками без особливих труднощів, легко вступають в контакти з однолітками, активно включаються у ігрову та навчальну діяльність, емоційний стан дітей нормалізувався. Аналізуючи дані адаптаційних листів, анкетування вихователів, результатів спостереження можна побачити наступні результати: </w:t>
      </w:r>
    </w:p>
    <w:p w:rsidR="001F0E8A" w:rsidRPr="00445775" w:rsidRDefault="001F0E8A" w:rsidP="00445775">
      <w:pPr>
        <w:spacing w:line="276" w:lineRule="auto"/>
        <w:jc w:val="both"/>
        <w:rPr>
          <w:rFonts w:ascii="Times New Roman" w:eastAsia="Times New Roman" w:hAnsi="Times New Roman" w:cs="Times New Roman"/>
          <w:sz w:val="26"/>
          <w:szCs w:val="26"/>
        </w:rPr>
      </w:pPr>
      <w:r w:rsidRPr="00445775">
        <w:rPr>
          <w:rFonts w:ascii="Times New Roman" w:eastAsia="Times New Roman" w:hAnsi="Times New Roman" w:cs="Times New Roman"/>
          <w:sz w:val="26"/>
          <w:szCs w:val="26"/>
        </w:rPr>
        <w:t>5% (3 дітей) мають низький рівень адаптації та умовно готові до вступу в ЗДО;</w:t>
      </w:r>
    </w:p>
    <w:p w:rsidR="001F0E8A" w:rsidRPr="00445775" w:rsidRDefault="001F0E8A" w:rsidP="00445775">
      <w:pPr>
        <w:spacing w:line="276" w:lineRule="auto"/>
        <w:jc w:val="both"/>
        <w:rPr>
          <w:rFonts w:ascii="Times New Roman" w:eastAsia="Times New Roman" w:hAnsi="Times New Roman" w:cs="Times New Roman"/>
          <w:sz w:val="26"/>
          <w:szCs w:val="26"/>
        </w:rPr>
      </w:pPr>
      <w:r w:rsidRPr="00445775">
        <w:rPr>
          <w:rFonts w:ascii="Times New Roman" w:eastAsia="Times New Roman" w:hAnsi="Times New Roman" w:cs="Times New Roman"/>
          <w:sz w:val="26"/>
          <w:szCs w:val="26"/>
        </w:rPr>
        <w:t>43(25 дітей)- мають середній рівень адаптації та готові до вступу в ЗДО;</w:t>
      </w:r>
    </w:p>
    <w:p w:rsidR="001F0E8A" w:rsidRPr="00445775" w:rsidRDefault="001F0E8A" w:rsidP="00445775">
      <w:pPr>
        <w:spacing w:after="0" w:line="276" w:lineRule="auto"/>
        <w:jc w:val="both"/>
        <w:rPr>
          <w:rFonts w:ascii="Times New Roman" w:eastAsia="Times New Roman" w:hAnsi="Times New Roman" w:cs="Times New Roman"/>
          <w:sz w:val="26"/>
          <w:szCs w:val="26"/>
        </w:rPr>
      </w:pPr>
      <w:r w:rsidRPr="00445775">
        <w:rPr>
          <w:rFonts w:ascii="Times New Roman" w:eastAsia="Times New Roman" w:hAnsi="Times New Roman" w:cs="Times New Roman"/>
          <w:sz w:val="26"/>
          <w:szCs w:val="26"/>
        </w:rPr>
        <w:t>52% (30 дітей) – мають високий рівень адапт</w:t>
      </w:r>
      <w:r w:rsidR="00A239D4" w:rsidRPr="00445775">
        <w:rPr>
          <w:rFonts w:ascii="Times New Roman" w:eastAsia="Times New Roman" w:hAnsi="Times New Roman" w:cs="Times New Roman"/>
          <w:sz w:val="26"/>
          <w:szCs w:val="26"/>
        </w:rPr>
        <w:t>ації та готові до вступу в ЗДО.</w:t>
      </w:r>
    </w:p>
    <w:p w:rsidR="001F0E8A" w:rsidRPr="00445775" w:rsidRDefault="00A239D4" w:rsidP="00445775">
      <w:pPr>
        <w:spacing w:after="0" w:line="276" w:lineRule="auto"/>
        <w:jc w:val="both"/>
        <w:rPr>
          <w:rFonts w:ascii="Times New Roman" w:eastAsia="Times New Roman" w:hAnsi="Times New Roman" w:cs="Times New Roman"/>
          <w:sz w:val="26"/>
          <w:szCs w:val="26"/>
        </w:rPr>
      </w:pPr>
      <w:r w:rsidRPr="00445775">
        <w:rPr>
          <w:rFonts w:ascii="Times New Roman" w:eastAsia="Times New Roman" w:hAnsi="Times New Roman" w:cs="Times New Roman"/>
          <w:sz w:val="26"/>
          <w:szCs w:val="26"/>
        </w:rPr>
        <w:lastRenderedPageBreak/>
        <w:t xml:space="preserve">       Можна</w:t>
      </w:r>
      <w:r w:rsidR="001F0E8A" w:rsidRPr="00445775">
        <w:rPr>
          <w:rFonts w:ascii="Times New Roman" w:eastAsia="Times New Roman" w:hAnsi="Times New Roman" w:cs="Times New Roman"/>
          <w:sz w:val="26"/>
          <w:szCs w:val="26"/>
        </w:rPr>
        <w:t xml:space="preserve"> зробити висновок, що рівень адаптації дітей  раннього та молодшого дошкільного віку є достатній. </w:t>
      </w:r>
    </w:p>
    <w:p w:rsidR="001F0E8A" w:rsidRPr="00445775" w:rsidRDefault="001F0E8A" w:rsidP="00445775">
      <w:pPr>
        <w:spacing w:after="0" w:line="276" w:lineRule="auto"/>
        <w:ind w:firstLine="426"/>
        <w:jc w:val="both"/>
        <w:rPr>
          <w:rFonts w:ascii="Times New Roman" w:hAnsi="Times New Roman" w:cs="Times New Roman"/>
          <w:sz w:val="26"/>
          <w:szCs w:val="26"/>
        </w:rPr>
      </w:pPr>
      <w:r w:rsidRPr="00445775">
        <w:rPr>
          <w:rFonts w:ascii="Times New Roman" w:hAnsi="Times New Roman" w:cs="Times New Roman"/>
          <w:sz w:val="26"/>
          <w:szCs w:val="26"/>
        </w:rPr>
        <w:t xml:space="preserve">       Упродовж року в закладі дошкільної освіти працював логопункт. Вчителі логопеди Андрущенко Т.С., Драбич Т.В. корекційну – відновлювальну  роботу проводили за такими напрямками:</w:t>
      </w:r>
    </w:p>
    <w:p w:rsidR="001F0E8A" w:rsidRPr="00445775" w:rsidRDefault="001F0E8A" w:rsidP="00445775">
      <w:pPr>
        <w:pStyle w:val="a4"/>
        <w:numPr>
          <w:ilvl w:val="0"/>
          <w:numId w:val="16"/>
        </w:numPr>
        <w:spacing w:before="0" w:beforeAutospacing="0" w:after="0" w:afterAutospacing="0" w:line="276" w:lineRule="auto"/>
        <w:jc w:val="both"/>
        <w:rPr>
          <w:sz w:val="26"/>
          <w:szCs w:val="26"/>
          <w:lang w:val="uk-UA"/>
        </w:rPr>
      </w:pPr>
      <w:r w:rsidRPr="00445775">
        <w:rPr>
          <w:sz w:val="26"/>
          <w:szCs w:val="26"/>
          <w:lang w:val="uk-UA"/>
        </w:rPr>
        <w:t>розвиток загальних мовних навичок;</w:t>
      </w:r>
    </w:p>
    <w:p w:rsidR="001F0E8A" w:rsidRPr="00445775" w:rsidRDefault="001F0E8A" w:rsidP="00445775">
      <w:pPr>
        <w:pStyle w:val="a4"/>
        <w:numPr>
          <w:ilvl w:val="0"/>
          <w:numId w:val="16"/>
        </w:numPr>
        <w:spacing w:before="0" w:beforeAutospacing="0" w:after="0" w:afterAutospacing="0" w:line="276" w:lineRule="auto"/>
        <w:jc w:val="both"/>
        <w:rPr>
          <w:sz w:val="26"/>
          <w:szCs w:val="26"/>
          <w:lang w:val="uk-UA"/>
        </w:rPr>
      </w:pPr>
      <w:r w:rsidRPr="00445775">
        <w:rPr>
          <w:sz w:val="26"/>
          <w:szCs w:val="26"/>
          <w:lang w:val="uk-UA"/>
        </w:rPr>
        <w:t>формування звуковимови;</w:t>
      </w:r>
    </w:p>
    <w:p w:rsidR="001F0E8A" w:rsidRPr="00445775" w:rsidRDefault="001F0E8A" w:rsidP="00445775">
      <w:pPr>
        <w:pStyle w:val="a4"/>
        <w:numPr>
          <w:ilvl w:val="0"/>
          <w:numId w:val="16"/>
        </w:numPr>
        <w:spacing w:before="0" w:beforeAutospacing="0" w:after="0" w:afterAutospacing="0" w:line="276" w:lineRule="auto"/>
        <w:jc w:val="both"/>
        <w:rPr>
          <w:sz w:val="26"/>
          <w:szCs w:val="26"/>
          <w:lang w:val="uk-UA"/>
        </w:rPr>
      </w:pPr>
      <w:r w:rsidRPr="00445775">
        <w:rPr>
          <w:sz w:val="26"/>
          <w:szCs w:val="26"/>
          <w:lang w:val="uk-UA"/>
        </w:rPr>
        <w:t>робота над словником;</w:t>
      </w:r>
    </w:p>
    <w:p w:rsidR="001F0E8A" w:rsidRPr="00445775" w:rsidRDefault="001F0E8A" w:rsidP="00445775">
      <w:pPr>
        <w:pStyle w:val="a4"/>
        <w:numPr>
          <w:ilvl w:val="0"/>
          <w:numId w:val="16"/>
        </w:numPr>
        <w:spacing w:before="0" w:beforeAutospacing="0" w:after="0" w:afterAutospacing="0" w:line="276" w:lineRule="auto"/>
        <w:jc w:val="both"/>
        <w:rPr>
          <w:sz w:val="26"/>
          <w:szCs w:val="26"/>
          <w:lang w:val="uk-UA"/>
        </w:rPr>
      </w:pPr>
      <w:r w:rsidRPr="00445775">
        <w:rPr>
          <w:sz w:val="26"/>
          <w:szCs w:val="26"/>
          <w:lang w:val="uk-UA"/>
        </w:rPr>
        <w:t>розвиток фонематичних процесів;</w:t>
      </w:r>
    </w:p>
    <w:p w:rsidR="001F0E8A" w:rsidRPr="00445775" w:rsidRDefault="001F0E8A" w:rsidP="00445775">
      <w:pPr>
        <w:pStyle w:val="a4"/>
        <w:numPr>
          <w:ilvl w:val="0"/>
          <w:numId w:val="16"/>
        </w:numPr>
        <w:spacing w:before="0" w:beforeAutospacing="0" w:after="0" w:afterAutospacing="0" w:line="276" w:lineRule="auto"/>
        <w:jc w:val="both"/>
        <w:rPr>
          <w:sz w:val="26"/>
          <w:szCs w:val="26"/>
          <w:lang w:val="uk-UA"/>
        </w:rPr>
      </w:pPr>
      <w:r w:rsidRPr="00445775">
        <w:rPr>
          <w:sz w:val="26"/>
          <w:szCs w:val="26"/>
          <w:lang w:val="uk-UA"/>
        </w:rPr>
        <w:t>формування граматичних категорій;</w:t>
      </w:r>
    </w:p>
    <w:p w:rsidR="001F0E8A" w:rsidRPr="00445775" w:rsidRDefault="001F0E8A" w:rsidP="00445775">
      <w:pPr>
        <w:pStyle w:val="a4"/>
        <w:numPr>
          <w:ilvl w:val="0"/>
          <w:numId w:val="16"/>
        </w:numPr>
        <w:spacing w:before="0" w:beforeAutospacing="0" w:after="0" w:afterAutospacing="0" w:line="276" w:lineRule="auto"/>
        <w:jc w:val="both"/>
        <w:rPr>
          <w:sz w:val="26"/>
          <w:szCs w:val="26"/>
          <w:lang w:val="uk-UA"/>
        </w:rPr>
      </w:pPr>
      <w:r w:rsidRPr="00445775">
        <w:rPr>
          <w:sz w:val="26"/>
          <w:szCs w:val="26"/>
          <w:lang w:val="uk-UA"/>
        </w:rPr>
        <w:t>розвиток зв’язного мовлення;</w:t>
      </w:r>
    </w:p>
    <w:p w:rsidR="001F0E8A" w:rsidRPr="00445775" w:rsidRDefault="001F0E8A" w:rsidP="00445775">
      <w:pPr>
        <w:pStyle w:val="a4"/>
        <w:numPr>
          <w:ilvl w:val="0"/>
          <w:numId w:val="16"/>
        </w:numPr>
        <w:spacing w:before="0" w:beforeAutospacing="0" w:after="0" w:afterAutospacing="0" w:line="276" w:lineRule="auto"/>
        <w:jc w:val="both"/>
        <w:rPr>
          <w:sz w:val="26"/>
          <w:szCs w:val="26"/>
          <w:lang w:val="uk-UA"/>
        </w:rPr>
      </w:pPr>
      <w:r w:rsidRPr="00445775">
        <w:rPr>
          <w:sz w:val="26"/>
          <w:szCs w:val="26"/>
          <w:lang w:val="uk-UA"/>
        </w:rPr>
        <w:t>розвиток дрібної моторики.</w:t>
      </w:r>
    </w:p>
    <w:p w:rsidR="001F0E8A" w:rsidRPr="00445775" w:rsidRDefault="001F0E8A" w:rsidP="00445775">
      <w:pPr>
        <w:widowControl w:val="0"/>
        <w:autoSpaceDE w:val="0"/>
        <w:autoSpaceDN w:val="0"/>
        <w:adjustRightInd w:val="0"/>
        <w:spacing w:after="0" w:line="276" w:lineRule="auto"/>
        <w:jc w:val="both"/>
        <w:rPr>
          <w:rFonts w:ascii="Times New Roman" w:eastAsia="Times New Roman" w:hAnsi="Times New Roman" w:cs="Times New Roman"/>
          <w:sz w:val="26"/>
          <w:szCs w:val="26"/>
        </w:rPr>
      </w:pPr>
      <w:r w:rsidRPr="00445775">
        <w:rPr>
          <w:rFonts w:ascii="Times New Roman" w:eastAsia="Times New Roman" w:hAnsi="Times New Roman" w:cs="Times New Roman"/>
          <w:sz w:val="26"/>
          <w:szCs w:val="26"/>
        </w:rPr>
        <w:t xml:space="preserve">           З дітьми, зарахованими до логопункту,</w:t>
      </w:r>
      <w:r w:rsidR="00445775" w:rsidRPr="00445775">
        <w:rPr>
          <w:rFonts w:ascii="Times New Roman" w:eastAsia="Times New Roman" w:hAnsi="Times New Roman" w:cs="Times New Roman"/>
          <w:sz w:val="26"/>
          <w:szCs w:val="26"/>
        </w:rPr>
        <w:t xml:space="preserve">   з</w:t>
      </w:r>
      <w:r w:rsidRPr="00445775">
        <w:rPr>
          <w:rFonts w:ascii="Times New Roman" w:eastAsia="Times New Roman" w:hAnsi="Times New Roman" w:cs="Times New Roman"/>
          <w:sz w:val="26"/>
          <w:szCs w:val="26"/>
        </w:rPr>
        <w:t xml:space="preserve">аняття </w:t>
      </w:r>
      <w:r w:rsidR="00445775" w:rsidRPr="00445775">
        <w:rPr>
          <w:rFonts w:ascii="Times New Roman" w:eastAsia="Times New Roman" w:hAnsi="Times New Roman" w:cs="Times New Roman"/>
          <w:sz w:val="26"/>
          <w:szCs w:val="26"/>
        </w:rPr>
        <w:t>проводяться</w:t>
      </w:r>
      <w:r w:rsidRPr="00445775">
        <w:rPr>
          <w:rFonts w:ascii="Times New Roman" w:eastAsia="Times New Roman" w:hAnsi="Times New Roman" w:cs="Times New Roman"/>
          <w:sz w:val="26"/>
          <w:szCs w:val="26"/>
        </w:rPr>
        <w:t xml:space="preserve"> в ігровій формі з використанням наочного матеріалу: коректурні таблиці, лексика яких відповідає темі та насичена певними звуками; асоціативне лото, таблиці, альбоми з розвитку мовлення, логопедичний масаж, пальчиковий театр, ігри з прищіпками, масажними м’ячиками Су-Джок, ігри з LEGO, різноманітний матеріал для розвитку мовленнєвого дихання, різноманітні дидактичні ігри.</w:t>
      </w:r>
    </w:p>
    <w:p w:rsidR="001F0E8A" w:rsidRPr="00445775" w:rsidRDefault="001F0E8A" w:rsidP="00445775">
      <w:pPr>
        <w:pStyle w:val="rtejustify"/>
        <w:shd w:val="clear" w:color="auto" w:fill="FDFBF8"/>
        <w:spacing w:before="0" w:beforeAutospacing="0" w:after="192" w:afterAutospacing="0" w:line="276" w:lineRule="auto"/>
        <w:contextualSpacing/>
        <w:jc w:val="both"/>
        <w:textAlignment w:val="baseline"/>
        <w:rPr>
          <w:sz w:val="26"/>
          <w:szCs w:val="26"/>
          <w:lang w:val="uk-UA"/>
        </w:rPr>
      </w:pPr>
      <w:r w:rsidRPr="00445775">
        <w:rPr>
          <w:sz w:val="26"/>
          <w:szCs w:val="26"/>
        </w:rPr>
        <w:t>  </w:t>
      </w:r>
      <w:r w:rsidRPr="00445775">
        <w:rPr>
          <w:sz w:val="26"/>
          <w:szCs w:val="26"/>
          <w:lang w:val="uk-UA"/>
        </w:rPr>
        <w:t xml:space="preserve">    </w:t>
      </w:r>
      <w:r w:rsidRPr="00445775">
        <w:rPr>
          <w:sz w:val="26"/>
          <w:szCs w:val="26"/>
        </w:rPr>
        <w:t> </w:t>
      </w:r>
      <w:r w:rsidR="00445775" w:rsidRPr="00445775">
        <w:rPr>
          <w:sz w:val="26"/>
          <w:szCs w:val="26"/>
          <w:lang w:val="uk-UA"/>
        </w:rPr>
        <w:t xml:space="preserve">На кожну дитину </w:t>
      </w:r>
      <w:r w:rsidRPr="00445775">
        <w:rPr>
          <w:sz w:val="26"/>
          <w:szCs w:val="26"/>
          <w:lang w:val="uk-UA"/>
        </w:rPr>
        <w:t xml:space="preserve"> заведена картка мовленнєвого розвитку, згідно з якою складався план індивідуальної роботи з корекції всіх сторін мовлення, психічних процесів, дрібної моторики м'язів пальців рук та загальної моторики.</w:t>
      </w:r>
    </w:p>
    <w:p w:rsidR="001F0E8A" w:rsidRPr="00445775" w:rsidRDefault="001F0E8A" w:rsidP="00445775">
      <w:pPr>
        <w:pStyle w:val="rtejustify"/>
        <w:shd w:val="clear" w:color="auto" w:fill="FDFBF8"/>
        <w:spacing w:before="0" w:beforeAutospacing="0" w:after="192" w:afterAutospacing="0" w:line="276" w:lineRule="auto"/>
        <w:contextualSpacing/>
        <w:jc w:val="both"/>
        <w:textAlignment w:val="baseline"/>
        <w:rPr>
          <w:sz w:val="26"/>
          <w:szCs w:val="26"/>
        </w:rPr>
      </w:pPr>
      <w:r w:rsidRPr="00445775">
        <w:rPr>
          <w:sz w:val="26"/>
          <w:szCs w:val="26"/>
        </w:rPr>
        <w:t>  </w:t>
      </w:r>
      <w:r w:rsidRPr="00445775">
        <w:rPr>
          <w:sz w:val="26"/>
          <w:szCs w:val="26"/>
          <w:lang w:val="uk-UA"/>
        </w:rPr>
        <w:t xml:space="preserve">  </w:t>
      </w:r>
      <w:r w:rsidRPr="00445775">
        <w:rPr>
          <w:sz w:val="26"/>
          <w:szCs w:val="26"/>
        </w:rPr>
        <w:t> Єдиний перспективний</w:t>
      </w:r>
      <w:r w:rsidR="00445775" w:rsidRPr="00445775">
        <w:rPr>
          <w:sz w:val="26"/>
          <w:szCs w:val="26"/>
        </w:rPr>
        <w:t xml:space="preserve"> план корекційної роботи складаєть</w:t>
      </w:r>
      <w:r w:rsidRPr="00445775">
        <w:rPr>
          <w:sz w:val="26"/>
          <w:szCs w:val="26"/>
        </w:rPr>
        <w:t>ся на весь період</w:t>
      </w:r>
      <w:r w:rsidRPr="00445775">
        <w:rPr>
          <w:sz w:val="26"/>
          <w:szCs w:val="26"/>
          <w:lang w:val="uk-UA"/>
        </w:rPr>
        <w:t xml:space="preserve"> </w:t>
      </w:r>
      <w:r w:rsidRPr="00445775">
        <w:rPr>
          <w:sz w:val="26"/>
          <w:szCs w:val="26"/>
        </w:rPr>
        <w:t>нав</w:t>
      </w:r>
      <w:r w:rsidR="00445775" w:rsidRPr="00445775">
        <w:rPr>
          <w:sz w:val="26"/>
          <w:szCs w:val="26"/>
        </w:rPr>
        <w:t>чання. Навчальний рік розподіляєть</w:t>
      </w:r>
      <w:r w:rsidRPr="00445775">
        <w:rPr>
          <w:sz w:val="26"/>
          <w:szCs w:val="26"/>
        </w:rPr>
        <w:t xml:space="preserve">ся на 3 періоди. </w:t>
      </w:r>
      <w:r w:rsidR="00445775" w:rsidRPr="00445775">
        <w:rPr>
          <w:sz w:val="26"/>
          <w:szCs w:val="26"/>
        </w:rPr>
        <w:t>У кінці кожного періоду проводить</w:t>
      </w:r>
      <w:r w:rsidRPr="00445775">
        <w:rPr>
          <w:sz w:val="26"/>
          <w:szCs w:val="26"/>
        </w:rPr>
        <w:t>ся аналіз індивідуально-корекційної роботи з ді</w:t>
      </w:r>
      <w:r w:rsidR="00445775" w:rsidRPr="00445775">
        <w:rPr>
          <w:sz w:val="26"/>
          <w:szCs w:val="26"/>
        </w:rPr>
        <w:t>тьми, результати якого фіксуваєть</w:t>
      </w:r>
      <w:r w:rsidRPr="00445775">
        <w:rPr>
          <w:sz w:val="26"/>
          <w:szCs w:val="26"/>
        </w:rPr>
        <w:t>ся у відповідній  книзі.</w:t>
      </w:r>
    </w:p>
    <w:p w:rsidR="001F0E8A" w:rsidRPr="00445775" w:rsidRDefault="001F0E8A" w:rsidP="00445775">
      <w:pPr>
        <w:pStyle w:val="rtejustify"/>
        <w:shd w:val="clear" w:color="auto" w:fill="FDFBF8"/>
        <w:spacing w:before="0" w:beforeAutospacing="0" w:after="192" w:afterAutospacing="0" w:line="276" w:lineRule="auto"/>
        <w:contextualSpacing/>
        <w:jc w:val="both"/>
        <w:textAlignment w:val="baseline"/>
        <w:rPr>
          <w:sz w:val="26"/>
          <w:szCs w:val="26"/>
        </w:rPr>
      </w:pPr>
      <w:r w:rsidRPr="00445775">
        <w:rPr>
          <w:sz w:val="26"/>
          <w:szCs w:val="26"/>
        </w:rPr>
        <w:t xml:space="preserve">    </w:t>
      </w:r>
      <w:r w:rsidRPr="00445775">
        <w:rPr>
          <w:sz w:val="26"/>
          <w:szCs w:val="26"/>
          <w:lang w:val="uk-UA"/>
        </w:rPr>
        <w:t xml:space="preserve"> </w:t>
      </w:r>
      <w:r w:rsidR="00445775" w:rsidRPr="00445775">
        <w:rPr>
          <w:sz w:val="26"/>
          <w:szCs w:val="26"/>
          <w:lang w:val="uk-UA"/>
        </w:rPr>
        <w:t xml:space="preserve">  </w:t>
      </w:r>
      <w:r w:rsidR="00445775" w:rsidRPr="00445775">
        <w:rPr>
          <w:sz w:val="26"/>
          <w:szCs w:val="26"/>
        </w:rPr>
        <w:t>Важливо є</w:t>
      </w:r>
      <w:r w:rsidRPr="00445775">
        <w:rPr>
          <w:sz w:val="26"/>
          <w:szCs w:val="26"/>
          <w:lang w:val="uk-UA"/>
        </w:rPr>
        <w:t xml:space="preserve"> </w:t>
      </w:r>
      <w:r w:rsidRPr="00445775">
        <w:rPr>
          <w:sz w:val="26"/>
          <w:szCs w:val="26"/>
        </w:rPr>
        <w:t>навчити дітей застосовувати мовні вміння в нових ситуаціях, творчо використовувати отримані навички в різних видах діяльності.</w:t>
      </w:r>
    </w:p>
    <w:p w:rsidR="001F0E8A" w:rsidRPr="00445775" w:rsidRDefault="001F0E8A" w:rsidP="00445775">
      <w:pPr>
        <w:pStyle w:val="rtejustify"/>
        <w:shd w:val="clear" w:color="auto" w:fill="FDFBF8"/>
        <w:spacing w:before="0" w:beforeAutospacing="0" w:after="192" w:afterAutospacing="0" w:line="276" w:lineRule="auto"/>
        <w:contextualSpacing/>
        <w:jc w:val="both"/>
        <w:textAlignment w:val="baseline"/>
        <w:rPr>
          <w:sz w:val="26"/>
          <w:szCs w:val="26"/>
          <w:lang w:val="uk-UA"/>
        </w:rPr>
      </w:pPr>
      <w:r w:rsidRPr="00445775">
        <w:rPr>
          <w:sz w:val="26"/>
          <w:szCs w:val="26"/>
        </w:rPr>
        <w:t>     </w:t>
      </w:r>
      <w:r w:rsidRPr="00445775">
        <w:rPr>
          <w:sz w:val="26"/>
          <w:szCs w:val="26"/>
          <w:lang w:val="uk-UA"/>
        </w:rPr>
        <w:t xml:space="preserve"> </w:t>
      </w:r>
      <w:r w:rsidRPr="00445775">
        <w:rPr>
          <w:sz w:val="26"/>
          <w:szCs w:val="26"/>
        </w:rPr>
        <w:t>Для проведен</w:t>
      </w:r>
      <w:r w:rsidR="00445775" w:rsidRPr="00445775">
        <w:rPr>
          <w:sz w:val="26"/>
          <w:szCs w:val="26"/>
        </w:rPr>
        <w:t>ня корекційної роботи логопедичні</w:t>
      </w:r>
      <w:r w:rsidRPr="00445775">
        <w:rPr>
          <w:sz w:val="26"/>
          <w:szCs w:val="26"/>
        </w:rPr>
        <w:t xml:space="preserve"> кабінет</w:t>
      </w:r>
      <w:r w:rsidR="00445775" w:rsidRPr="00445775">
        <w:rPr>
          <w:sz w:val="26"/>
          <w:szCs w:val="26"/>
          <w:lang w:val="uk-UA"/>
        </w:rPr>
        <w:t>и</w:t>
      </w:r>
      <w:r w:rsidRPr="00445775">
        <w:rPr>
          <w:sz w:val="26"/>
          <w:szCs w:val="26"/>
        </w:rPr>
        <w:t xml:space="preserve"> в достатній мірі устатковані навчально-дидактичним матеріалом, індивідуальними допоміжними засобами</w:t>
      </w:r>
      <w:r w:rsidRPr="00445775">
        <w:rPr>
          <w:sz w:val="26"/>
          <w:szCs w:val="26"/>
          <w:lang w:val="uk-UA"/>
        </w:rPr>
        <w:t>.</w:t>
      </w:r>
    </w:p>
    <w:p w:rsidR="001F0E8A" w:rsidRPr="00445775" w:rsidRDefault="001F0E8A" w:rsidP="00445775">
      <w:pPr>
        <w:pStyle w:val="rtejustify"/>
        <w:shd w:val="clear" w:color="auto" w:fill="FDFBF8"/>
        <w:spacing w:before="0" w:beforeAutospacing="0" w:after="192" w:afterAutospacing="0" w:line="276" w:lineRule="auto"/>
        <w:contextualSpacing/>
        <w:jc w:val="both"/>
        <w:textAlignment w:val="baseline"/>
        <w:rPr>
          <w:sz w:val="26"/>
          <w:szCs w:val="26"/>
          <w:lang w:val="uk-UA"/>
        </w:rPr>
      </w:pPr>
      <w:r w:rsidRPr="00445775">
        <w:rPr>
          <w:sz w:val="26"/>
          <w:szCs w:val="26"/>
        </w:rPr>
        <w:t xml:space="preserve">    </w:t>
      </w:r>
      <w:r w:rsidRPr="00445775">
        <w:rPr>
          <w:sz w:val="26"/>
          <w:szCs w:val="26"/>
          <w:lang w:val="uk-UA"/>
        </w:rPr>
        <w:t xml:space="preserve"> </w:t>
      </w:r>
      <w:r w:rsidRPr="00445775">
        <w:rPr>
          <w:sz w:val="26"/>
          <w:szCs w:val="26"/>
        </w:rPr>
        <w:t> Проводилися зустрічі з батьками, індивідуальне консультування,  надавалися рекомендації  та  по</w:t>
      </w:r>
      <w:r w:rsidR="00445775" w:rsidRPr="00445775">
        <w:rPr>
          <w:sz w:val="26"/>
          <w:szCs w:val="26"/>
        </w:rPr>
        <w:t>ради. Вчителі-логопеди проводять</w:t>
      </w:r>
      <w:r w:rsidRPr="00445775">
        <w:rPr>
          <w:sz w:val="26"/>
          <w:szCs w:val="26"/>
        </w:rPr>
        <w:t xml:space="preserve"> загальні консультації на батьківських зборах, підгрупові та індивідуальні за запитом батьків.</w:t>
      </w:r>
    </w:p>
    <w:p w:rsidR="001F0E8A" w:rsidRPr="00445775" w:rsidRDefault="001F0E8A" w:rsidP="00445775">
      <w:pPr>
        <w:pStyle w:val="rtejustify"/>
        <w:shd w:val="clear" w:color="auto" w:fill="FDFBF8"/>
        <w:spacing w:before="0" w:beforeAutospacing="0" w:after="192" w:afterAutospacing="0" w:line="276" w:lineRule="auto"/>
        <w:contextualSpacing/>
        <w:jc w:val="both"/>
        <w:textAlignment w:val="baseline"/>
        <w:rPr>
          <w:sz w:val="26"/>
          <w:szCs w:val="26"/>
          <w:lang w:val="uk-UA"/>
        </w:rPr>
      </w:pPr>
      <w:r w:rsidRPr="00445775">
        <w:rPr>
          <w:sz w:val="26"/>
          <w:szCs w:val="26"/>
        </w:rPr>
        <w:t xml:space="preserve">    </w:t>
      </w:r>
      <w:r w:rsidRPr="00445775">
        <w:rPr>
          <w:sz w:val="26"/>
          <w:szCs w:val="26"/>
          <w:lang w:val="uk-UA"/>
        </w:rPr>
        <w:t xml:space="preserve">  </w:t>
      </w:r>
      <w:r w:rsidRPr="00445775">
        <w:rPr>
          <w:sz w:val="26"/>
          <w:szCs w:val="26"/>
        </w:rPr>
        <w:t> Постійно ведеться просвітницька робота серед вихователів</w:t>
      </w:r>
      <w:r w:rsidRPr="00445775">
        <w:rPr>
          <w:sz w:val="26"/>
          <w:szCs w:val="26"/>
          <w:lang w:val="uk-UA"/>
        </w:rPr>
        <w:t xml:space="preserve"> ЗДО</w:t>
      </w:r>
      <w:r w:rsidRPr="00445775">
        <w:rPr>
          <w:sz w:val="26"/>
          <w:szCs w:val="26"/>
        </w:rPr>
        <w:t xml:space="preserve">. </w:t>
      </w:r>
    </w:p>
    <w:p w:rsidR="001F0E8A" w:rsidRPr="00445775" w:rsidRDefault="001F0E8A" w:rsidP="00445775">
      <w:pPr>
        <w:tabs>
          <w:tab w:val="left" w:pos="4253"/>
        </w:tabs>
        <w:overflowPunct w:val="0"/>
        <w:autoSpaceDE w:val="0"/>
        <w:autoSpaceDN w:val="0"/>
        <w:adjustRightInd w:val="0"/>
        <w:spacing w:after="0" w:line="276" w:lineRule="auto"/>
        <w:jc w:val="both"/>
        <w:rPr>
          <w:rFonts w:ascii="Times New Roman" w:hAnsi="Times New Roman" w:cs="Times New Roman"/>
          <w:sz w:val="26"/>
          <w:szCs w:val="26"/>
        </w:rPr>
      </w:pPr>
      <w:r w:rsidRPr="00445775">
        <w:rPr>
          <w:rFonts w:ascii="Times New Roman" w:hAnsi="Times New Roman" w:cs="Times New Roman"/>
          <w:sz w:val="26"/>
          <w:szCs w:val="26"/>
        </w:rPr>
        <w:t xml:space="preserve">          Реформування освіти в Україні сьогодні пов’язують із задоволенням освітніх потреб, інтересів і реалізацією потенційних можливостей розвитку особистості кожного члена суспільства, зокрема і дітей з інвалідністю та особливими освітніми потребами в умовах інклюзивного освітнього середовища. Саме тому впродовж навчального року  заклад дошкільної освіти, а саме фахівці команди психолого – пе</w:t>
      </w:r>
      <w:r w:rsidR="00445775">
        <w:rPr>
          <w:rFonts w:ascii="Times New Roman" w:hAnsi="Times New Roman" w:cs="Times New Roman"/>
          <w:sz w:val="26"/>
          <w:szCs w:val="26"/>
        </w:rPr>
        <w:t>дагогічного супроводу спрямовують</w:t>
      </w:r>
      <w:r w:rsidRPr="00445775">
        <w:rPr>
          <w:rFonts w:ascii="Times New Roman" w:hAnsi="Times New Roman" w:cs="Times New Roman"/>
          <w:sz w:val="26"/>
          <w:szCs w:val="26"/>
        </w:rPr>
        <w:t xml:space="preserve"> свою  роботу для соціальної адаптації дітей з особливими освітніми потребами.</w:t>
      </w:r>
    </w:p>
    <w:p w:rsidR="001F0E8A" w:rsidRPr="00445775" w:rsidRDefault="001F0E8A" w:rsidP="00445775">
      <w:pPr>
        <w:tabs>
          <w:tab w:val="left" w:pos="4253"/>
        </w:tabs>
        <w:overflowPunct w:val="0"/>
        <w:autoSpaceDE w:val="0"/>
        <w:autoSpaceDN w:val="0"/>
        <w:adjustRightInd w:val="0"/>
        <w:spacing w:after="0" w:line="276" w:lineRule="auto"/>
        <w:jc w:val="both"/>
        <w:rPr>
          <w:rFonts w:ascii="Times New Roman" w:hAnsi="Times New Roman" w:cs="Times New Roman"/>
          <w:sz w:val="26"/>
          <w:szCs w:val="26"/>
        </w:rPr>
      </w:pPr>
      <w:r w:rsidRPr="00445775">
        <w:rPr>
          <w:rFonts w:ascii="Times New Roman" w:hAnsi="Times New Roman" w:cs="Times New Roman"/>
          <w:sz w:val="26"/>
          <w:szCs w:val="26"/>
        </w:rPr>
        <w:lastRenderedPageBreak/>
        <w:t xml:space="preserve">          </w:t>
      </w:r>
      <w:r w:rsidR="00445775">
        <w:rPr>
          <w:rFonts w:ascii="Times New Roman" w:hAnsi="Times New Roman" w:cs="Times New Roman"/>
          <w:sz w:val="26"/>
          <w:szCs w:val="26"/>
        </w:rPr>
        <w:t>З 01.09.2021р. в ЗДО функціонує</w:t>
      </w:r>
      <w:r w:rsidRPr="00445775">
        <w:rPr>
          <w:rFonts w:ascii="Times New Roman" w:hAnsi="Times New Roman" w:cs="Times New Roman"/>
          <w:sz w:val="26"/>
          <w:szCs w:val="26"/>
        </w:rPr>
        <w:t xml:space="preserve"> три інклюзивних групи, які відвідувало 50 дітей,  них 9 – з особливими освітніми потребами:</w:t>
      </w:r>
    </w:p>
    <w:p w:rsidR="001F0E8A" w:rsidRPr="00445775" w:rsidRDefault="001F0E8A" w:rsidP="00445775">
      <w:pPr>
        <w:pStyle w:val="af"/>
        <w:numPr>
          <w:ilvl w:val="0"/>
          <w:numId w:val="16"/>
        </w:numPr>
        <w:tabs>
          <w:tab w:val="left" w:pos="4253"/>
        </w:tabs>
        <w:overflowPunct w:val="0"/>
        <w:autoSpaceDE w:val="0"/>
        <w:autoSpaceDN w:val="0"/>
        <w:adjustRightInd w:val="0"/>
        <w:spacing w:line="276" w:lineRule="auto"/>
        <w:jc w:val="both"/>
        <w:rPr>
          <w:sz w:val="26"/>
          <w:szCs w:val="26"/>
          <w:lang w:val="uk-UA"/>
        </w:rPr>
      </w:pPr>
      <w:r w:rsidRPr="00445775">
        <w:rPr>
          <w:sz w:val="26"/>
          <w:szCs w:val="26"/>
          <w:lang w:val="uk-UA"/>
        </w:rPr>
        <w:t>молодша група «Пташенята» - 15 дітей, з них 3 дітей з ООП (розлади аутистичного спектру; ЗПР; порушення розвитку мовлення)</w:t>
      </w:r>
    </w:p>
    <w:p w:rsidR="001F0E8A" w:rsidRPr="00445775" w:rsidRDefault="001F0E8A" w:rsidP="00445775">
      <w:pPr>
        <w:pStyle w:val="af"/>
        <w:numPr>
          <w:ilvl w:val="0"/>
          <w:numId w:val="16"/>
        </w:numPr>
        <w:tabs>
          <w:tab w:val="left" w:pos="4253"/>
        </w:tabs>
        <w:overflowPunct w:val="0"/>
        <w:autoSpaceDE w:val="0"/>
        <w:autoSpaceDN w:val="0"/>
        <w:adjustRightInd w:val="0"/>
        <w:spacing w:line="276" w:lineRule="auto"/>
        <w:jc w:val="both"/>
        <w:rPr>
          <w:sz w:val="26"/>
          <w:szCs w:val="26"/>
          <w:lang w:val="uk-UA"/>
        </w:rPr>
      </w:pPr>
      <w:r w:rsidRPr="00445775">
        <w:rPr>
          <w:sz w:val="26"/>
          <w:szCs w:val="26"/>
          <w:lang w:val="uk-UA"/>
        </w:rPr>
        <w:t>сере</w:t>
      </w:r>
      <w:r w:rsidR="00445775">
        <w:rPr>
          <w:sz w:val="26"/>
          <w:szCs w:val="26"/>
          <w:lang w:val="uk-UA"/>
        </w:rPr>
        <w:t>дня груп «Ангелятко» - 16</w:t>
      </w:r>
      <w:r w:rsidRPr="00445775">
        <w:rPr>
          <w:sz w:val="26"/>
          <w:szCs w:val="26"/>
          <w:lang w:val="uk-UA"/>
        </w:rPr>
        <w:t xml:space="preserve"> дітей, з них  3 дітей з ООП ( 2 - ЗПР; 1 - розлади аутистичного спектру)</w:t>
      </w:r>
    </w:p>
    <w:p w:rsidR="001F0E8A" w:rsidRPr="00445775" w:rsidRDefault="001F0E8A" w:rsidP="00445775">
      <w:pPr>
        <w:pStyle w:val="af"/>
        <w:numPr>
          <w:ilvl w:val="0"/>
          <w:numId w:val="16"/>
        </w:numPr>
        <w:tabs>
          <w:tab w:val="left" w:pos="4253"/>
        </w:tabs>
        <w:overflowPunct w:val="0"/>
        <w:autoSpaceDE w:val="0"/>
        <w:autoSpaceDN w:val="0"/>
        <w:adjustRightInd w:val="0"/>
        <w:spacing w:line="276" w:lineRule="auto"/>
        <w:jc w:val="both"/>
        <w:rPr>
          <w:sz w:val="26"/>
          <w:szCs w:val="26"/>
          <w:lang w:val="uk-UA"/>
        </w:rPr>
      </w:pPr>
      <w:r w:rsidRPr="00445775">
        <w:rPr>
          <w:sz w:val="26"/>
          <w:szCs w:val="26"/>
          <w:lang w:val="uk-UA"/>
        </w:rPr>
        <w:t xml:space="preserve">старша група «Пізнайко» (2 – ЗПР; 1 - </w:t>
      </w:r>
      <w:r w:rsidRPr="00445775">
        <w:rPr>
          <w:color w:val="000000"/>
          <w:sz w:val="26"/>
          <w:szCs w:val="26"/>
          <w:lang w:val="uk-UA" w:eastAsia="uk-UA"/>
        </w:rPr>
        <w:t>зі зниженим слухом та кохлеарними імплантами).</w:t>
      </w:r>
    </w:p>
    <w:p w:rsidR="001F0E8A" w:rsidRPr="00445775" w:rsidRDefault="001F0E8A" w:rsidP="00445775">
      <w:pPr>
        <w:pStyle w:val="a4"/>
        <w:shd w:val="clear" w:color="auto" w:fill="FFFFFF"/>
        <w:spacing w:before="0" w:beforeAutospacing="0" w:after="0" w:afterAutospacing="0" w:line="276" w:lineRule="auto"/>
        <w:jc w:val="both"/>
        <w:rPr>
          <w:bCs/>
          <w:sz w:val="26"/>
          <w:szCs w:val="26"/>
          <w:lang w:val="uk-UA"/>
        </w:rPr>
      </w:pPr>
      <w:r w:rsidRPr="00445775">
        <w:rPr>
          <w:rStyle w:val="af3"/>
          <w:sz w:val="26"/>
          <w:szCs w:val="26"/>
          <w:lang w:val="uk-UA"/>
        </w:rPr>
        <w:t xml:space="preserve">          З метою забезпечення цілісного входження дитини з особливими потребами </w:t>
      </w:r>
      <w:r w:rsidRPr="00445775">
        <w:rPr>
          <w:rStyle w:val="af3"/>
          <w:sz w:val="26"/>
          <w:szCs w:val="26"/>
        </w:rPr>
        <w:t> </w:t>
      </w:r>
      <w:r w:rsidRPr="00445775">
        <w:rPr>
          <w:rStyle w:val="af3"/>
          <w:sz w:val="26"/>
          <w:szCs w:val="26"/>
          <w:lang w:val="uk-UA"/>
        </w:rPr>
        <w:t>в загальноосвітній простір, що відповідатиме її потребам і можливостям, в зак</w:t>
      </w:r>
      <w:r w:rsidR="00445775">
        <w:rPr>
          <w:rStyle w:val="af3"/>
          <w:sz w:val="26"/>
          <w:szCs w:val="26"/>
          <w:lang w:val="uk-UA"/>
        </w:rPr>
        <w:t>ладі дошкільної освіти працює</w:t>
      </w:r>
      <w:r w:rsidRPr="00445775">
        <w:rPr>
          <w:rStyle w:val="af3"/>
          <w:sz w:val="26"/>
          <w:szCs w:val="26"/>
          <w:lang w:val="uk-UA"/>
        </w:rPr>
        <w:t xml:space="preserve"> методичне </w:t>
      </w:r>
      <w:r w:rsidRPr="00445775">
        <w:rPr>
          <w:bCs/>
          <w:sz w:val="26"/>
          <w:szCs w:val="26"/>
          <w:lang w:val="uk-UA"/>
        </w:rPr>
        <w:t>об’єднання педагогічних працівників та команда  психолого – педагогічного супроводу дітей з ООП. Разом з фахівцями КППС було визначено основні напрями психолого-педагогічних, корекційно- розвиткових послуг, що можуть бути надані в межах ЗДО на підставі висновку ІРЦ. Також педагоги визначили основні аспекти  проведення інформаційно-просвітницької роботи серед педагогічних працівників, батьків і дітей з метою недопущення дискримінації та порушення прав дитини, формування дружнього і неупередженого ставлення до дітей з ООП.</w:t>
      </w:r>
    </w:p>
    <w:p w:rsidR="001F0E8A" w:rsidRPr="00445775" w:rsidRDefault="001F0E8A" w:rsidP="00445775">
      <w:pPr>
        <w:pStyle w:val="a4"/>
        <w:shd w:val="clear" w:color="auto" w:fill="FFFFFF"/>
        <w:spacing w:before="0" w:beforeAutospacing="0" w:after="0" w:afterAutospacing="0" w:line="276" w:lineRule="auto"/>
        <w:jc w:val="both"/>
        <w:rPr>
          <w:bCs/>
          <w:sz w:val="26"/>
          <w:szCs w:val="26"/>
          <w:lang w:val="uk-UA"/>
        </w:rPr>
      </w:pPr>
      <w:r w:rsidRPr="00445775">
        <w:rPr>
          <w:bCs/>
          <w:sz w:val="26"/>
          <w:szCs w:val="26"/>
          <w:lang w:val="uk-UA"/>
        </w:rPr>
        <w:t xml:space="preserve">         В січні 2022р. було проведено засідання, де в результаті комплексної оцінки фахівців КППС ЗДО та  фахівців ІРЦ було визначено рівні підтримки для всіх дітей, які вже мають висновки ІРЦ. Ключовим моментом є те, що для визначення рівня підтримки фахівці відштовхувались від потреб дитини, а не від її діагнозу (нозології).</w:t>
      </w:r>
    </w:p>
    <w:p w:rsidR="00A239D4" w:rsidRPr="00445775" w:rsidRDefault="001F0E8A" w:rsidP="00445775">
      <w:pPr>
        <w:pStyle w:val="a4"/>
        <w:shd w:val="clear" w:color="auto" w:fill="FFFFFF"/>
        <w:spacing w:before="0" w:beforeAutospacing="0" w:after="0" w:afterAutospacing="0" w:line="276" w:lineRule="auto"/>
        <w:jc w:val="both"/>
        <w:rPr>
          <w:bCs/>
          <w:sz w:val="26"/>
          <w:szCs w:val="26"/>
          <w:lang w:val="uk-UA"/>
        </w:rPr>
      </w:pPr>
      <w:r w:rsidRPr="00445775">
        <w:rPr>
          <w:bCs/>
          <w:sz w:val="26"/>
          <w:szCs w:val="26"/>
          <w:lang w:val="uk-UA"/>
        </w:rPr>
        <w:t xml:space="preserve">В ході обстеження та комплексної оцінки було </w:t>
      </w:r>
      <w:r w:rsidR="00A239D4" w:rsidRPr="00445775">
        <w:rPr>
          <w:bCs/>
          <w:sz w:val="26"/>
          <w:szCs w:val="26"/>
          <w:lang w:val="uk-UA"/>
        </w:rPr>
        <w:t>встановлено, рівні підтримки  9</w:t>
      </w:r>
      <w:r w:rsidRPr="00445775">
        <w:rPr>
          <w:bCs/>
          <w:sz w:val="26"/>
          <w:szCs w:val="26"/>
          <w:lang w:val="uk-UA"/>
        </w:rPr>
        <w:t xml:space="preserve"> дітей</w:t>
      </w:r>
    </w:p>
    <w:p w:rsidR="001F0E8A" w:rsidRPr="00445775" w:rsidRDefault="001F0E8A" w:rsidP="00445775">
      <w:pPr>
        <w:pStyle w:val="a4"/>
        <w:shd w:val="clear" w:color="auto" w:fill="FFFFFF"/>
        <w:spacing w:before="0" w:beforeAutospacing="0" w:after="0" w:afterAutospacing="0" w:line="276" w:lineRule="auto"/>
        <w:jc w:val="both"/>
        <w:rPr>
          <w:bCs/>
          <w:sz w:val="26"/>
          <w:szCs w:val="26"/>
          <w:lang w:val="uk-UA"/>
        </w:rPr>
      </w:pPr>
      <w:r w:rsidRPr="00445775">
        <w:rPr>
          <w:bCs/>
          <w:sz w:val="26"/>
          <w:szCs w:val="26"/>
          <w:lang w:val="uk-UA"/>
        </w:rPr>
        <w:t xml:space="preserve"> з ООП. Зокрема:</w:t>
      </w:r>
    </w:p>
    <w:p w:rsidR="001F0E8A" w:rsidRPr="00445775" w:rsidRDefault="001F0E8A" w:rsidP="00445775">
      <w:pPr>
        <w:pStyle w:val="a4"/>
        <w:shd w:val="clear" w:color="auto" w:fill="FFFFFF"/>
        <w:spacing w:before="0" w:beforeAutospacing="0" w:after="0" w:afterAutospacing="0" w:line="276" w:lineRule="auto"/>
        <w:jc w:val="both"/>
        <w:rPr>
          <w:bCs/>
          <w:sz w:val="26"/>
          <w:szCs w:val="26"/>
          <w:lang w:val="uk-UA"/>
        </w:rPr>
      </w:pPr>
      <w:r w:rsidRPr="00445775">
        <w:rPr>
          <w:bCs/>
          <w:sz w:val="26"/>
          <w:szCs w:val="26"/>
          <w:lang w:val="uk-UA"/>
        </w:rPr>
        <w:t>3 дітей – ІІ рівень ;</w:t>
      </w:r>
    </w:p>
    <w:p w:rsidR="001F0E8A" w:rsidRPr="00445775" w:rsidRDefault="001F0E8A" w:rsidP="00445775">
      <w:pPr>
        <w:pStyle w:val="a4"/>
        <w:shd w:val="clear" w:color="auto" w:fill="FFFFFF"/>
        <w:spacing w:before="0" w:beforeAutospacing="0" w:after="0" w:afterAutospacing="0" w:line="276" w:lineRule="auto"/>
        <w:jc w:val="both"/>
        <w:rPr>
          <w:bCs/>
          <w:sz w:val="26"/>
          <w:szCs w:val="26"/>
          <w:lang w:val="uk-UA"/>
        </w:rPr>
      </w:pPr>
      <w:r w:rsidRPr="00445775">
        <w:rPr>
          <w:bCs/>
          <w:sz w:val="26"/>
          <w:szCs w:val="26"/>
          <w:lang w:val="uk-UA"/>
        </w:rPr>
        <w:t>4 дітей – ІІІ рівень;</w:t>
      </w:r>
    </w:p>
    <w:p w:rsidR="001F0E8A" w:rsidRPr="00445775" w:rsidRDefault="001F0E8A" w:rsidP="00445775">
      <w:pPr>
        <w:pStyle w:val="a4"/>
        <w:shd w:val="clear" w:color="auto" w:fill="FFFFFF"/>
        <w:spacing w:before="0" w:beforeAutospacing="0" w:after="0" w:afterAutospacing="0" w:line="276" w:lineRule="auto"/>
        <w:jc w:val="both"/>
        <w:rPr>
          <w:bCs/>
          <w:sz w:val="26"/>
          <w:szCs w:val="26"/>
          <w:lang w:val="uk-UA"/>
        </w:rPr>
      </w:pPr>
      <w:r w:rsidRPr="00445775">
        <w:rPr>
          <w:bCs/>
          <w:sz w:val="26"/>
          <w:szCs w:val="26"/>
          <w:lang w:val="uk-UA"/>
        </w:rPr>
        <w:t>2 дітей – ІІ рівень.</w:t>
      </w:r>
    </w:p>
    <w:p w:rsidR="001F0E8A" w:rsidRPr="00445775" w:rsidRDefault="001F0E8A" w:rsidP="00445775">
      <w:pPr>
        <w:pStyle w:val="a4"/>
        <w:shd w:val="clear" w:color="auto" w:fill="FFFFFF"/>
        <w:spacing w:before="0" w:beforeAutospacing="0" w:after="0" w:afterAutospacing="0" w:line="276" w:lineRule="auto"/>
        <w:jc w:val="both"/>
        <w:rPr>
          <w:sz w:val="26"/>
          <w:szCs w:val="26"/>
          <w:lang w:val="uk-UA"/>
        </w:rPr>
      </w:pPr>
      <w:r w:rsidRPr="00445775">
        <w:rPr>
          <w:sz w:val="26"/>
          <w:szCs w:val="26"/>
          <w:lang w:val="uk-UA"/>
        </w:rPr>
        <w:t xml:space="preserve">         Інклюзивна освіта означає створення умов для отримання, засвоєння і використання знань, умінь і навичок дітьми з особливими освітніми потребами в різних видах діяльності разом з усіма однолітками групи. Тому команда психолого – педагогічного супроводу дітей з особливими освітніми потребами  ЗДО ясла – садка №19 комбінованого типу, упро</w:t>
      </w:r>
      <w:r w:rsidR="00445775">
        <w:rPr>
          <w:sz w:val="26"/>
          <w:szCs w:val="26"/>
          <w:lang w:val="uk-UA"/>
        </w:rPr>
        <w:t>довж навчального року, працює</w:t>
      </w:r>
      <w:r w:rsidRPr="00445775">
        <w:rPr>
          <w:sz w:val="26"/>
          <w:szCs w:val="26"/>
          <w:lang w:val="uk-UA"/>
        </w:rPr>
        <w:t xml:space="preserve"> над реалізацією завдань:</w:t>
      </w:r>
    </w:p>
    <w:p w:rsidR="001F0E8A" w:rsidRPr="00445775" w:rsidRDefault="001F0E8A" w:rsidP="00445775">
      <w:pPr>
        <w:pStyle w:val="a4"/>
        <w:shd w:val="clear" w:color="auto" w:fill="FFFFFF"/>
        <w:spacing w:before="0" w:beforeAutospacing="0" w:after="0" w:afterAutospacing="0" w:line="276" w:lineRule="auto"/>
        <w:jc w:val="both"/>
        <w:rPr>
          <w:sz w:val="26"/>
          <w:szCs w:val="26"/>
          <w:lang w:val="uk-UA"/>
        </w:rPr>
      </w:pPr>
      <w:r w:rsidRPr="00445775">
        <w:rPr>
          <w:sz w:val="26"/>
          <w:szCs w:val="26"/>
          <w:lang w:val="uk-UA"/>
        </w:rPr>
        <w:t>-   створення комфортного простору для всіх дітей;</w:t>
      </w:r>
    </w:p>
    <w:p w:rsidR="001F0E8A" w:rsidRPr="00445775" w:rsidRDefault="001F0E8A" w:rsidP="00445775">
      <w:pPr>
        <w:pStyle w:val="a4"/>
        <w:shd w:val="clear" w:color="auto" w:fill="FFFFFF"/>
        <w:spacing w:before="0" w:beforeAutospacing="0" w:after="0" w:afterAutospacing="0" w:line="276" w:lineRule="auto"/>
        <w:jc w:val="both"/>
        <w:rPr>
          <w:sz w:val="26"/>
          <w:szCs w:val="26"/>
          <w:lang w:val="uk-UA"/>
        </w:rPr>
      </w:pPr>
      <w:r w:rsidRPr="00445775">
        <w:rPr>
          <w:sz w:val="26"/>
          <w:szCs w:val="26"/>
          <w:lang w:val="uk-UA"/>
        </w:rPr>
        <w:t>- створення інклюзивного розвивального середовища, яке сприяє гармонійному розвитку особистості особливої дитини;</w:t>
      </w:r>
    </w:p>
    <w:p w:rsidR="001F0E8A" w:rsidRPr="00445775" w:rsidRDefault="001F0E8A" w:rsidP="00445775">
      <w:pPr>
        <w:pStyle w:val="a4"/>
        <w:shd w:val="clear" w:color="auto" w:fill="FFFFFF"/>
        <w:spacing w:before="0" w:beforeAutospacing="0" w:after="0" w:afterAutospacing="0" w:line="276" w:lineRule="auto"/>
        <w:jc w:val="both"/>
        <w:rPr>
          <w:sz w:val="26"/>
          <w:szCs w:val="26"/>
          <w:lang w:val="uk-UA"/>
        </w:rPr>
      </w:pPr>
      <w:r w:rsidRPr="00445775">
        <w:rPr>
          <w:sz w:val="26"/>
          <w:szCs w:val="26"/>
          <w:lang w:val="uk-UA"/>
        </w:rPr>
        <w:t>-  формування толерантного товариства дітей, батьків, персоналу закладу дошкільної освіти;</w:t>
      </w:r>
    </w:p>
    <w:p w:rsidR="001F0E8A" w:rsidRPr="00445775" w:rsidRDefault="001F0E8A" w:rsidP="00445775">
      <w:pPr>
        <w:pStyle w:val="a4"/>
        <w:shd w:val="clear" w:color="auto" w:fill="FFFFFF"/>
        <w:spacing w:before="0" w:beforeAutospacing="0" w:after="0" w:afterAutospacing="0" w:line="276" w:lineRule="auto"/>
        <w:jc w:val="both"/>
        <w:rPr>
          <w:sz w:val="26"/>
          <w:szCs w:val="26"/>
          <w:lang w:val="uk-UA"/>
        </w:rPr>
      </w:pPr>
      <w:r w:rsidRPr="00445775">
        <w:rPr>
          <w:sz w:val="26"/>
          <w:szCs w:val="26"/>
          <w:lang w:val="uk-UA"/>
        </w:rPr>
        <w:t>-  створення у навчальному закладі педагогічної системи, центрованої на потребах дитини та сім’ї.</w:t>
      </w:r>
    </w:p>
    <w:p w:rsidR="001F0E8A" w:rsidRPr="00445775" w:rsidRDefault="001F0E8A" w:rsidP="00445775">
      <w:pPr>
        <w:widowControl w:val="0"/>
        <w:autoSpaceDE w:val="0"/>
        <w:autoSpaceDN w:val="0"/>
        <w:adjustRightInd w:val="0"/>
        <w:spacing w:after="0" w:line="276" w:lineRule="auto"/>
        <w:jc w:val="both"/>
        <w:rPr>
          <w:rFonts w:ascii="Times New Roman" w:eastAsia="Times New Roman" w:hAnsi="Times New Roman" w:cs="Times New Roman"/>
          <w:sz w:val="26"/>
          <w:szCs w:val="26"/>
        </w:rPr>
      </w:pPr>
      <w:r w:rsidRPr="00445775">
        <w:rPr>
          <w:rFonts w:ascii="Times New Roman" w:eastAsia="Times New Roman" w:hAnsi="Times New Roman" w:cs="Times New Roman"/>
          <w:sz w:val="26"/>
          <w:szCs w:val="26"/>
        </w:rPr>
        <w:t xml:space="preserve">        Асистент</w:t>
      </w:r>
      <w:r w:rsidRPr="00445775">
        <w:rPr>
          <w:rFonts w:ascii="Times New Roman" w:hAnsi="Times New Roman" w:cs="Times New Roman"/>
          <w:sz w:val="26"/>
          <w:szCs w:val="26"/>
        </w:rPr>
        <w:t>и</w:t>
      </w:r>
      <w:r w:rsidRPr="00445775">
        <w:rPr>
          <w:rFonts w:ascii="Times New Roman" w:eastAsia="Times New Roman" w:hAnsi="Times New Roman" w:cs="Times New Roman"/>
          <w:sz w:val="26"/>
          <w:szCs w:val="26"/>
        </w:rPr>
        <w:t xml:space="preserve"> вихователів </w:t>
      </w:r>
      <w:r w:rsidR="00A239D4" w:rsidRPr="00445775">
        <w:rPr>
          <w:rFonts w:ascii="Times New Roman" w:eastAsia="Times New Roman" w:hAnsi="Times New Roman" w:cs="Times New Roman"/>
          <w:sz w:val="26"/>
          <w:szCs w:val="26"/>
        </w:rPr>
        <w:t>здійснюють</w:t>
      </w:r>
      <w:r w:rsidRPr="00445775">
        <w:rPr>
          <w:rFonts w:ascii="Times New Roman" w:eastAsia="Times New Roman" w:hAnsi="Times New Roman" w:cs="Times New Roman"/>
          <w:sz w:val="26"/>
          <w:szCs w:val="26"/>
        </w:rPr>
        <w:t xml:space="preserve"> соціально-педагогічний супровід дітей з особливими освітніми потребами. Зусилля асистента  вихователя направлені на </w:t>
      </w:r>
      <w:r w:rsidRPr="00445775">
        <w:rPr>
          <w:rFonts w:ascii="Times New Roman" w:eastAsia="Times New Roman" w:hAnsi="Times New Roman" w:cs="Times New Roman"/>
          <w:sz w:val="26"/>
          <w:szCs w:val="26"/>
        </w:rPr>
        <w:lastRenderedPageBreak/>
        <w:t xml:space="preserve">адаптацію навчальних матеріалів з урахуванням індивідуальних особливостей дітей, залучення їх до різних видів освітньої діяльності. Особливо дієвою і корисною для дітей з ООП є індивідуальна робота з ними, яка була направлена на допомогу у виконанні навчальних завдань, закріпленню конкретних умінь і навичок,  додаткове пояснення тем з предметів, які не були належним чином засвоєні. Асистенти вихователів систематично </w:t>
      </w:r>
      <w:r w:rsidR="00445775">
        <w:rPr>
          <w:rFonts w:ascii="Times New Roman" w:eastAsia="Times New Roman" w:hAnsi="Times New Roman" w:cs="Times New Roman"/>
          <w:sz w:val="26"/>
          <w:szCs w:val="26"/>
        </w:rPr>
        <w:t>надають</w:t>
      </w:r>
      <w:r w:rsidRPr="00445775">
        <w:rPr>
          <w:rFonts w:ascii="Times New Roman" w:eastAsia="Times New Roman" w:hAnsi="Times New Roman" w:cs="Times New Roman"/>
          <w:sz w:val="26"/>
          <w:szCs w:val="26"/>
        </w:rPr>
        <w:t xml:space="preserve"> консультації вихователям та батькам дітей з особливими освітніми потребами для успішної взаємодії садочка та сім`ї. </w:t>
      </w:r>
    </w:p>
    <w:p w:rsidR="001F0E8A" w:rsidRPr="00445775" w:rsidRDefault="00754E82" w:rsidP="00445775">
      <w:pPr>
        <w:widowControl w:val="0"/>
        <w:autoSpaceDE w:val="0"/>
        <w:autoSpaceDN w:val="0"/>
        <w:adjustRightInd w:val="0"/>
        <w:spacing w:after="0" w:line="276" w:lineRule="auto"/>
        <w:jc w:val="both"/>
        <w:rPr>
          <w:rFonts w:ascii="Times New Roman" w:eastAsia="Times New Roman" w:hAnsi="Times New Roman" w:cs="Times New Roman"/>
          <w:b/>
          <w:sz w:val="26"/>
          <w:szCs w:val="26"/>
          <w:lang w:eastAsia="ru-RU"/>
        </w:rPr>
      </w:pPr>
      <w:r w:rsidRPr="00445775">
        <w:rPr>
          <w:rFonts w:ascii="Times New Roman" w:eastAsia="Times New Roman" w:hAnsi="Times New Roman" w:cs="Times New Roman"/>
          <w:sz w:val="26"/>
          <w:szCs w:val="26"/>
          <w:lang w:eastAsia="ru-RU"/>
        </w:rPr>
        <w:t xml:space="preserve">       Аналізуючи с</w:t>
      </w:r>
      <w:r w:rsidR="001F0E8A" w:rsidRPr="00445775">
        <w:rPr>
          <w:rFonts w:ascii="Times New Roman" w:eastAsia="Times New Roman" w:hAnsi="Times New Roman" w:cs="Times New Roman"/>
          <w:sz w:val="26"/>
          <w:szCs w:val="26"/>
          <w:lang w:eastAsia="ru-RU"/>
        </w:rPr>
        <w:t>тан здоров’я та фізичний  розвиток дітей</w:t>
      </w:r>
      <w:r w:rsidRPr="00445775">
        <w:rPr>
          <w:rFonts w:ascii="Times New Roman" w:eastAsia="Times New Roman" w:hAnsi="Times New Roman" w:cs="Times New Roman"/>
          <w:sz w:val="26"/>
          <w:szCs w:val="26"/>
          <w:lang w:eastAsia="ru-RU"/>
        </w:rPr>
        <w:t xml:space="preserve">, слід зазанчити, що </w:t>
      </w:r>
      <w:r w:rsidRPr="00445775">
        <w:rPr>
          <w:rFonts w:ascii="Times New Roman" w:eastAsia="Times New Roman" w:hAnsi="Times New Roman" w:cs="Times New Roman"/>
          <w:b/>
          <w:sz w:val="26"/>
          <w:szCs w:val="26"/>
          <w:lang w:eastAsia="ru-RU"/>
        </w:rPr>
        <w:t>з</w:t>
      </w:r>
      <w:r w:rsidR="001F0E8A" w:rsidRPr="00445775">
        <w:rPr>
          <w:rFonts w:ascii="Times New Roman" w:eastAsia="Times New Roman" w:hAnsi="Times New Roman" w:cs="Times New Roman"/>
          <w:sz w:val="26"/>
          <w:szCs w:val="26"/>
          <w:lang w:eastAsia="ru-RU"/>
        </w:rPr>
        <w:t xml:space="preserve">аклад дошкільної освіти має медичний кабінет з ізолятором для  дітей з інфекційними захворюваннями. Його обладнання в основному відповідає нормативним вимогам. </w:t>
      </w:r>
    </w:p>
    <w:p w:rsidR="001F0E8A" w:rsidRPr="00445775" w:rsidRDefault="001F0E8A" w:rsidP="00445775">
      <w:pPr>
        <w:spacing w:after="0" w:line="276" w:lineRule="auto"/>
        <w:ind w:firstLine="540"/>
        <w:jc w:val="both"/>
        <w:outlineLvl w:val="0"/>
        <w:rPr>
          <w:rFonts w:ascii="Times New Roman" w:eastAsia="Times New Roman" w:hAnsi="Times New Roman" w:cs="Times New Roman"/>
          <w:sz w:val="26"/>
          <w:szCs w:val="26"/>
          <w:lang w:eastAsia="ru-RU"/>
        </w:rPr>
      </w:pPr>
      <w:r w:rsidRPr="00445775">
        <w:rPr>
          <w:rFonts w:ascii="Times New Roman" w:eastAsia="Times New Roman" w:hAnsi="Times New Roman" w:cs="Times New Roman"/>
          <w:color w:val="000000"/>
          <w:sz w:val="26"/>
          <w:szCs w:val="26"/>
          <w:lang w:eastAsia="ru-RU"/>
        </w:rPr>
        <w:t xml:space="preserve">  Протягом навчального року та під час адаптивного карантину через пандемію COVID-19, всі працівники закладу </w:t>
      </w:r>
      <w:r w:rsidR="00445775">
        <w:rPr>
          <w:rFonts w:ascii="Times New Roman" w:eastAsia="Times New Roman" w:hAnsi="Times New Roman" w:cs="Times New Roman"/>
          <w:color w:val="000000"/>
          <w:sz w:val="26"/>
          <w:szCs w:val="26"/>
          <w:lang w:eastAsia="ru-RU"/>
        </w:rPr>
        <w:t>суворо та постійно дотримуються</w:t>
      </w:r>
      <w:r w:rsidRPr="00445775">
        <w:rPr>
          <w:rFonts w:ascii="Times New Roman" w:eastAsia="Times New Roman" w:hAnsi="Times New Roman" w:cs="Times New Roman"/>
          <w:color w:val="000000"/>
          <w:sz w:val="26"/>
          <w:szCs w:val="26"/>
          <w:lang w:eastAsia="ru-RU"/>
        </w:rPr>
        <w:t xml:space="preserve"> всіх карантинних вимог відповідно до діючих державних нормативних документів  та Регламенту роботи ЗДО я/с №19 в умовах адаптивного карантину, затвердженого </w:t>
      </w:r>
      <w:r w:rsidRPr="00445775">
        <w:rPr>
          <w:rFonts w:ascii="Times New Roman" w:eastAsia="Times New Roman" w:hAnsi="Times New Roman" w:cs="Times New Roman"/>
          <w:sz w:val="26"/>
          <w:szCs w:val="26"/>
          <w:lang w:eastAsia="ru-RU"/>
        </w:rPr>
        <w:t xml:space="preserve">наказом ЗДО № від  31.08.2020. Та попри все, </w:t>
      </w:r>
      <w:r w:rsidRPr="00445775">
        <w:rPr>
          <w:rFonts w:ascii="Times New Roman" w:eastAsia="Times New Roman" w:hAnsi="Times New Roman" w:cs="Times New Roman"/>
          <w:color w:val="000000"/>
          <w:sz w:val="26"/>
          <w:szCs w:val="26"/>
          <w:lang w:eastAsia="ru-RU"/>
        </w:rPr>
        <w:t xml:space="preserve">колектив  закладу приділяв велику увагу формуванню здоров’я збережувальної компетентності дітей. Ефективність оздоровчих заходів </w:t>
      </w:r>
      <w:r w:rsidR="00445775">
        <w:rPr>
          <w:rFonts w:ascii="Times New Roman" w:eastAsia="Times New Roman" w:hAnsi="Times New Roman" w:cs="Times New Roman"/>
          <w:color w:val="000000"/>
          <w:sz w:val="26"/>
          <w:szCs w:val="26"/>
          <w:lang w:eastAsia="ru-RU"/>
        </w:rPr>
        <w:t>визначалася тим, що поєднується</w:t>
      </w:r>
      <w:r w:rsidRPr="00445775">
        <w:rPr>
          <w:rFonts w:ascii="Times New Roman" w:eastAsia="Times New Roman" w:hAnsi="Times New Roman" w:cs="Times New Roman"/>
          <w:color w:val="000000"/>
          <w:sz w:val="26"/>
          <w:szCs w:val="26"/>
          <w:lang w:eastAsia="ru-RU"/>
        </w:rPr>
        <w:t xml:space="preserve"> тривала комплексна інтенсивна оздоровчо-профілактична робота з педагогічними заходами в умовах звичайного режиму життя дошкільників. Дитину оточують кваліфіковані педагоги,  медичні сестри, які здійснюють постійний моніторинг стану здоров’я дітей, захворюваності, організації раціонального харчування, контроль за виконанням оздоровчих заходів, призначень лікаря, підтримують інтерес дитини до власного здоров’я. </w:t>
      </w:r>
    </w:p>
    <w:p w:rsidR="001F0E8A" w:rsidRPr="00445775" w:rsidRDefault="001F0E8A" w:rsidP="00445775">
      <w:pPr>
        <w:spacing w:after="0" w:line="276" w:lineRule="auto"/>
        <w:jc w:val="center"/>
        <w:outlineLvl w:val="0"/>
        <w:rPr>
          <w:rFonts w:ascii="Times New Roman" w:eastAsia="Times New Roman" w:hAnsi="Times New Roman" w:cs="Times New Roman"/>
          <w:b/>
          <w:color w:val="000000"/>
          <w:sz w:val="26"/>
          <w:szCs w:val="26"/>
          <w:lang w:eastAsia="ru-RU"/>
        </w:rPr>
      </w:pPr>
      <w:r w:rsidRPr="00445775">
        <w:rPr>
          <w:rFonts w:ascii="Times New Roman" w:eastAsia="Times New Roman" w:hAnsi="Times New Roman" w:cs="Times New Roman"/>
          <w:b/>
          <w:color w:val="000000"/>
          <w:sz w:val="26"/>
          <w:szCs w:val="26"/>
          <w:lang w:eastAsia="ru-RU"/>
        </w:rPr>
        <w:t>Аналіз стану здоров’я дітей</w:t>
      </w:r>
    </w:p>
    <w:tbl>
      <w:tblPr>
        <w:tblW w:w="0" w:type="auto"/>
        <w:tblLook w:val="01E0" w:firstRow="1" w:lastRow="1" w:firstColumn="1" w:lastColumn="1" w:noHBand="0" w:noVBand="0"/>
      </w:tblPr>
      <w:tblGrid>
        <w:gridCol w:w="3190"/>
        <w:gridCol w:w="1575"/>
        <w:gridCol w:w="1615"/>
        <w:gridCol w:w="1099"/>
        <w:gridCol w:w="1276"/>
        <w:gridCol w:w="816"/>
      </w:tblGrid>
      <w:tr w:rsidR="001F0E8A" w:rsidRPr="00445775" w:rsidTr="001F0E8A">
        <w:trPr>
          <w:trHeight w:val="255"/>
        </w:trPr>
        <w:tc>
          <w:tcPr>
            <w:tcW w:w="3190" w:type="dxa"/>
            <w:vMerge w:val="restart"/>
          </w:tcPr>
          <w:p w:rsidR="001F0E8A" w:rsidRPr="00445775" w:rsidRDefault="001F0E8A" w:rsidP="00445775">
            <w:pPr>
              <w:spacing w:line="276" w:lineRule="auto"/>
              <w:jc w:val="center"/>
              <w:outlineLvl w:val="0"/>
              <w:rPr>
                <w:rFonts w:ascii="Times New Roman" w:hAnsi="Times New Roman" w:cs="Times New Roman"/>
                <w:color w:val="000000"/>
                <w:sz w:val="26"/>
                <w:szCs w:val="26"/>
              </w:rPr>
            </w:pPr>
            <w:r w:rsidRPr="00445775">
              <w:rPr>
                <w:rFonts w:ascii="Times New Roman" w:hAnsi="Times New Roman" w:cs="Times New Roman"/>
                <w:color w:val="000000"/>
                <w:sz w:val="26"/>
                <w:szCs w:val="26"/>
              </w:rPr>
              <w:t>Всього дітей</w:t>
            </w:r>
          </w:p>
        </w:tc>
        <w:tc>
          <w:tcPr>
            <w:tcW w:w="3190" w:type="dxa"/>
            <w:gridSpan w:val="2"/>
          </w:tcPr>
          <w:p w:rsidR="001F0E8A" w:rsidRPr="00445775" w:rsidRDefault="001F0E8A" w:rsidP="00445775">
            <w:pPr>
              <w:spacing w:line="276" w:lineRule="auto"/>
              <w:jc w:val="both"/>
              <w:outlineLvl w:val="0"/>
              <w:rPr>
                <w:rFonts w:ascii="Times New Roman" w:hAnsi="Times New Roman" w:cs="Times New Roman"/>
                <w:color w:val="000000"/>
                <w:sz w:val="26"/>
                <w:szCs w:val="26"/>
              </w:rPr>
            </w:pPr>
            <w:r w:rsidRPr="00445775">
              <w:rPr>
                <w:rFonts w:ascii="Times New Roman" w:hAnsi="Times New Roman" w:cs="Times New Roman"/>
                <w:color w:val="000000"/>
                <w:sz w:val="26"/>
                <w:szCs w:val="26"/>
              </w:rPr>
              <w:t>Група фізичного виховання</w:t>
            </w:r>
          </w:p>
        </w:tc>
        <w:tc>
          <w:tcPr>
            <w:tcW w:w="3191" w:type="dxa"/>
            <w:gridSpan w:val="3"/>
          </w:tcPr>
          <w:p w:rsidR="001F0E8A" w:rsidRPr="00445775" w:rsidRDefault="001F0E8A" w:rsidP="00445775">
            <w:pPr>
              <w:spacing w:line="276" w:lineRule="auto"/>
              <w:jc w:val="center"/>
              <w:outlineLvl w:val="0"/>
              <w:rPr>
                <w:rFonts w:ascii="Times New Roman" w:hAnsi="Times New Roman" w:cs="Times New Roman"/>
                <w:color w:val="000000"/>
                <w:sz w:val="26"/>
                <w:szCs w:val="26"/>
              </w:rPr>
            </w:pPr>
            <w:r w:rsidRPr="00445775">
              <w:rPr>
                <w:rFonts w:ascii="Times New Roman" w:hAnsi="Times New Roman" w:cs="Times New Roman"/>
                <w:color w:val="000000"/>
                <w:sz w:val="26"/>
                <w:szCs w:val="26"/>
              </w:rPr>
              <w:t>Група здоров’я</w:t>
            </w:r>
          </w:p>
        </w:tc>
      </w:tr>
      <w:tr w:rsidR="001F0E8A" w:rsidRPr="00445775" w:rsidTr="001F0E8A">
        <w:trPr>
          <w:trHeight w:val="285"/>
        </w:trPr>
        <w:tc>
          <w:tcPr>
            <w:tcW w:w="3190" w:type="dxa"/>
            <w:vMerge/>
          </w:tcPr>
          <w:p w:rsidR="001F0E8A" w:rsidRPr="00445775" w:rsidRDefault="001F0E8A" w:rsidP="00445775">
            <w:pPr>
              <w:spacing w:line="276" w:lineRule="auto"/>
              <w:jc w:val="center"/>
              <w:outlineLvl w:val="0"/>
              <w:rPr>
                <w:rFonts w:ascii="Times New Roman" w:hAnsi="Times New Roman" w:cs="Times New Roman"/>
                <w:color w:val="000000"/>
                <w:sz w:val="26"/>
                <w:szCs w:val="26"/>
              </w:rPr>
            </w:pPr>
          </w:p>
        </w:tc>
        <w:tc>
          <w:tcPr>
            <w:tcW w:w="1575" w:type="dxa"/>
          </w:tcPr>
          <w:p w:rsidR="001F0E8A" w:rsidRPr="00445775" w:rsidRDefault="001F0E8A" w:rsidP="00445775">
            <w:pPr>
              <w:spacing w:line="276" w:lineRule="auto"/>
              <w:jc w:val="center"/>
              <w:outlineLvl w:val="0"/>
              <w:rPr>
                <w:rFonts w:ascii="Times New Roman" w:hAnsi="Times New Roman" w:cs="Times New Roman"/>
                <w:color w:val="000000"/>
                <w:sz w:val="26"/>
                <w:szCs w:val="26"/>
              </w:rPr>
            </w:pPr>
            <w:r w:rsidRPr="00445775">
              <w:rPr>
                <w:rFonts w:ascii="Times New Roman" w:hAnsi="Times New Roman" w:cs="Times New Roman"/>
                <w:color w:val="000000"/>
                <w:sz w:val="26"/>
                <w:szCs w:val="26"/>
              </w:rPr>
              <w:t>основна</w:t>
            </w:r>
          </w:p>
        </w:tc>
        <w:tc>
          <w:tcPr>
            <w:tcW w:w="1615" w:type="dxa"/>
          </w:tcPr>
          <w:p w:rsidR="001F0E8A" w:rsidRPr="00445775" w:rsidRDefault="001F0E8A" w:rsidP="00445775">
            <w:pPr>
              <w:spacing w:line="276" w:lineRule="auto"/>
              <w:jc w:val="center"/>
              <w:outlineLvl w:val="0"/>
              <w:rPr>
                <w:rFonts w:ascii="Times New Roman" w:hAnsi="Times New Roman" w:cs="Times New Roman"/>
                <w:color w:val="000000"/>
                <w:sz w:val="26"/>
                <w:szCs w:val="26"/>
              </w:rPr>
            </w:pPr>
            <w:r w:rsidRPr="00445775">
              <w:rPr>
                <w:rFonts w:ascii="Times New Roman" w:hAnsi="Times New Roman" w:cs="Times New Roman"/>
                <w:color w:val="000000"/>
                <w:sz w:val="26"/>
                <w:szCs w:val="26"/>
              </w:rPr>
              <w:t>спеціальна</w:t>
            </w:r>
          </w:p>
        </w:tc>
        <w:tc>
          <w:tcPr>
            <w:tcW w:w="1099" w:type="dxa"/>
          </w:tcPr>
          <w:p w:rsidR="001F0E8A" w:rsidRPr="00445775" w:rsidRDefault="001F0E8A" w:rsidP="00445775">
            <w:pPr>
              <w:spacing w:line="276" w:lineRule="auto"/>
              <w:jc w:val="center"/>
              <w:outlineLvl w:val="0"/>
              <w:rPr>
                <w:rFonts w:ascii="Times New Roman" w:hAnsi="Times New Roman" w:cs="Times New Roman"/>
                <w:color w:val="000000"/>
                <w:sz w:val="26"/>
                <w:szCs w:val="26"/>
              </w:rPr>
            </w:pPr>
            <w:r w:rsidRPr="00445775">
              <w:rPr>
                <w:rFonts w:ascii="Times New Roman" w:hAnsi="Times New Roman" w:cs="Times New Roman"/>
                <w:color w:val="000000"/>
                <w:sz w:val="26"/>
                <w:szCs w:val="26"/>
              </w:rPr>
              <w:t>І</w:t>
            </w:r>
          </w:p>
        </w:tc>
        <w:tc>
          <w:tcPr>
            <w:tcW w:w="1276" w:type="dxa"/>
          </w:tcPr>
          <w:p w:rsidR="001F0E8A" w:rsidRPr="00445775" w:rsidRDefault="001F0E8A" w:rsidP="00445775">
            <w:pPr>
              <w:spacing w:line="276" w:lineRule="auto"/>
              <w:jc w:val="center"/>
              <w:outlineLvl w:val="0"/>
              <w:rPr>
                <w:rFonts w:ascii="Times New Roman" w:hAnsi="Times New Roman" w:cs="Times New Roman"/>
                <w:color w:val="000000"/>
                <w:sz w:val="26"/>
                <w:szCs w:val="26"/>
              </w:rPr>
            </w:pPr>
            <w:r w:rsidRPr="00445775">
              <w:rPr>
                <w:rFonts w:ascii="Times New Roman" w:hAnsi="Times New Roman" w:cs="Times New Roman"/>
                <w:color w:val="000000"/>
                <w:sz w:val="26"/>
                <w:szCs w:val="26"/>
              </w:rPr>
              <w:t>ІІ</w:t>
            </w:r>
          </w:p>
        </w:tc>
        <w:tc>
          <w:tcPr>
            <w:tcW w:w="816" w:type="dxa"/>
          </w:tcPr>
          <w:p w:rsidR="001F0E8A" w:rsidRPr="00445775" w:rsidRDefault="001F0E8A" w:rsidP="00445775">
            <w:pPr>
              <w:spacing w:line="276" w:lineRule="auto"/>
              <w:jc w:val="center"/>
              <w:outlineLvl w:val="0"/>
              <w:rPr>
                <w:rFonts w:ascii="Times New Roman" w:hAnsi="Times New Roman" w:cs="Times New Roman"/>
                <w:color w:val="000000"/>
                <w:sz w:val="26"/>
                <w:szCs w:val="26"/>
              </w:rPr>
            </w:pPr>
            <w:r w:rsidRPr="00445775">
              <w:rPr>
                <w:rFonts w:ascii="Times New Roman" w:hAnsi="Times New Roman" w:cs="Times New Roman"/>
                <w:color w:val="000000"/>
                <w:sz w:val="26"/>
                <w:szCs w:val="26"/>
              </w:rPr>
              <w:t>ІІІ</w:t>
            </w:r>
          </w:p>
        </w:tc>
      </w:tr>
      <w:tr w:rsidR="001F0E8A" w:rsidRPr="00445775" w:rsidTr="001F0E8A">
        <w:tc>
          <w:tcPr>
            <w:tcW w:w="3190" w:type="dxa"/>
          </w:tcPr>
          <w:p w:rsidR="001F0E8A" w:rsidRPr="00445775" w:rsidRDefault="001F0E8A" w:rsidP="00445775">
            <w:pPr>
              <w:spacing w:line="276" w:lineRule="auto"/>
              <w:jc w:val="center"/>
              <w:outlineLvl w:val="0"/>
              <w:rPr>
                <w:rFonts w:ascii="Times New Roman" w:hAnsi="Times New Roman" w:cs="Times New Roman"/>
                <w:color w:val="000000"/>
                <w:sz w:val="26"/>
                <w:szCs w:val="26"/>
              </w:rPr>
            </w:pPr>
            <w:r w:rsidRPr="00445775">
              <w:rPr>
                <w:rFonts w:ascii="Times New Roman" w:hAnsi="Times New Roman" w:cs="Times New Roman"/>
                <w:color w:val="000000"/>
                <w:sz w:val="26"/>
                <w:szCs w:val="26"/>
              </w:rPr>
              <w:t>290</w:t>
            </w:r>
          </w:p>
        </w:tc>
        <w:tc>
          <w:tcPr>
            <w:tcW w:w="1575" w:type="dxa"/>
            <w:vAlign w:val="center"/>
          </w:tcPr>
          <w:p w:rsidR="001F0E8A" w:rsidRPr="00445775" w:rsidRDefault="001F0E8A" w:rsidP="00445775">
            <w:pPr>
              <w:spacing w:line="276" w:lineRule="auto"/>
              <w:jc w:val="center"/>
              <w:outlineLvl w:val="0"/>
              <w:rPr>
                <w:rFonts w:ascii="Times New Roman" w:hAnsi="Times New Roman" w:cs="Times New Roman"/>
                <w:color w:val="000000"/>
                <w:sz w:val="26"/>
                <w:szCs w:val="26"/>
              </w:rPr>
            </w:pPr>
            <w:r w:rsidRPr="00445775">
              <w:rPr>
                <w:rFonts w:ascii="Times New Roman" w:hAnsi="Times New Roman" w:cs="Times New Roman"/>
                <w:color w:val="000000"/>
                <w:sz w:val="26"/>
                <w:szCs w:val="26"/>
              </w:rPr>
              <w:t>289</w:t>
            </w:r>
          </w:p>
        </w:tc>
        <w:tc>
          <w:tcPr>
            <w:tcW w:w="1615" w:type="dxa"/>
            <w:vAlign w:val="center"/>
          </w:tcPr>
          <w:p w:rsidR="001F0E8A" w:rsidRPr="00445775" w:rsidRDefault="001F0E8A" w:rsidP="00445775">
            <w:pPr>
              <w:spacing w:line="276" w:lineRule="auto"/>
              <w:jc w:val="center"/>
              <w:outlineLvl w:val="0"/>
              <w:rPr>
                <w:rFonts w:ascii="Times New Roman" w:hAnsi="Times New Roman" w:cs="Times New Roman"/>
                <w:color w:val="000000"/>
                <w:sz w:val="26"/>
                <w:szCs w:val="26"/>
              </w:rPr>
            </w:pPr>
            <w:r w:rsidRPr="00445775">
              <w:rPr>
                <w:rFonts w:ascii="Times New Roman" w:hAnsi="Times New Roman" w:cs="Times New Roman"/>
                <w:color w:val="000000"/>
                <w:sz w:val="26"/>
                <w:szCs w:val="26"/>
              </w:rPr>
              <w:t>1</w:t>
            </w:r>
          </w:p>
        </w:tc>
        <w:tc>
          <w:tcPr>
            <w:tcW w:w="1099" w:type="dxa"/>
            <w:vAlign w:val="center"/>
          </w:tcPr>
          <w:p w:rsidR="001F0E8A" w:rsidRPr="00445775" w:rsidRDefault="001F0E8A" w:rsidP="00445775">
            <w:pPr>
              <w:spacing w:line="276" w:lineRule="auto"/>
              <w:jc w:val="center"/>
              <w:outlineLvl w:val="0"/>
              <w:rPr>
                <w:rFonts w:ascii="Times New Roman" w:hAnsi="Times New Roman" w:cs="Times New Roman"/>
                <w:color w:val="000000"/>
                <w:sz w:val="26"/>
                <w:szCs w:val="26"/>
              </w:rPr>
            </w:pPr>
            <w:r w:rsidRPr="00445775">
              <w:rPr>
                <w:rFonts w:ascii="Times New Roman" w:hAnsi="Times New Roman" w:cs="Times New Roman"/>
                <w:color w:val="000000"/>
                <w:sz w:val="26"/>
                <w:szCs w:val="26"/>
              </w:rPr>
              <w:t>277</w:t>
            </w:r>
          </w:p>
        </w:tc>
        <w:tc>
          <w:tcPr>
            <w:tcW w:w="1276" w:type="dxa"/>
            <w:vAlign w:val="center"/>
          </w:tcPr>
          <w:p w:rsidR="001F0E8A" w:rsidRPr="00445775" w:rsidRDefault="001F0E8A" w:rsidP="00445775">
            <w:pPr>
              <w:spacing w:line="276" w:lineRule="auto"/>
              <w:jc w:val="center"/>
              <w:outlineLvl w:val="0"/>
              <w:rPr>
                <w:rFonts w:ascii="Times New Roman" w:hAnsi="Times New Roman" w:cs="Times New Roman"/>
                <w:color w:val="000000"/>
                <w:sz w:val="26"/>
                <w:szCs w:val="26"/>
              </w:rPr>
            </w:pPr>
            <w:r w:rsidRPr="00445775">
              <w:rPr>
                <w:rFonts w:ascii="Times New Roman" w:hAnsi="Times New Roman" w:cs="Times New Roman"/>
                <w:color w:val="000000"/>
                <w:sz w:val="26"/>
                <w:szCs w:val="26"/>
              </w:rPr>
              <w:t>12 (ЧХД)</w:t>
            </w:r>
          </w:p>
        </w:tc>
        <w:tc>
          <w:tcPr>
            <w:tcW w:w="816" w:type="dxa"/>
          </w:tcPr>
          <w:p w:rsidR="001F0E8A" w:rsidRPr="00445775" w:rsidRDefault="001F0E8A" w:rsidP="00445775">
            <w:pPr>
              <w:spacing w:line="276" w:lineRule="auto"/>
              <w:jc w:val="center"/>
              <w:outlineLvl w:val="0"/>
              <w:rPr>
                <w:rFonts w:ascii="Times New Roman" w:hAnsi="Times New Roman" w:cs="Times New Roman"/>
                <w:color w:val="000000"/>
                <w:sz w:val="26"/>
                <w:szCs w:val="26"/>
              </w:rPr>
            </w:pPr>
            <w:r w:rsidRPr="00445775">
              <w:rPr>
                <w:rFonts w:ascii="Times New Roman" w:hAnsi="Times New Roman" w:cs="Times New Roman"/>
                <w:color w:val="000000"/>
                <w:sz w:val="26"/>
                <w:szCs w:val="26"/>
              </w:rPr>
              <w:t>1</w:t>
            </w:r>
          </w:p>
        </w:tc>
      </w:tr>
      <w:tr w:rsidR="001F0E8A" w:rsidRPr="00445775" w:rsidTr="001F0E8A">
        <w:tc>
          <w:tcPr>
            <w:tcW w:w="3190" w:type="dxa"/>
          </w:tcPr>
          <w:p w:rsidR="001F0E8A" w:rsidRPr="00445775" w:rsidRDefault="001F0E8A" w:rsidP="00445775">
            <w:pPr>
              <w:spacing w:line="276" w:lineRule="auto"/>
              <w:jc w:val="center"/>
              <w:outlineLvl w:val="0"/>
              <w:rPr>
                <w:rFonts w:ascii="Times New Roman" w:hAnsi="Times New Roman" w:cs="Times New Roman"/>
                <w:color w:val="000000"/>
                <w:sz w:val="26"/>
                <w:szCs w:val="26"/>
              </w:rPr>
            </w:pPr>
            <w:r w:rsidRPr="00445775">
              <w:rPr>
                <w:rFonts w:ascii="Times New Roman" w:hAnsi="Times New Roman" w:cs="Times New Roman"/>
                <w:color w:val="000000"/>
                <w:sz w:val="26"/>
                <w:szCs w:val="26"/>
              </w:rPr>
              <w:t>100 %</w:t>
            </w:r>
          </w:p>
        </w:tc>
        <w:tc>
          <w:tcPr>
            <w:tcW w:w="1575" w:type="dxa"/>
          </w:tcPr>
          <w:p w:rsidR="001F0E8A" w:rsidRPr="00445775" w:rsidRDefault="001F0E8A" w:rsidP="00445775">
            <w:pPr>
              <w:spacing w:line="276" w:lineRule="auto"/>
              <w:jc w:val="center"/>
              <w:outlineLvl w:val="0"/>
              <w:rPr>
                <w:rFonts w:ascii="Times New Roman" w:hAnsi="Times New Roman" w:cs="Times New Roman"/>
                <w:color w:val="000000"/>
                <w:sz w:val="26"/>
                <w:szCs w:val="26"/>
              </w:rPr>
            </w:pPr>
            <w:r w:rsidRPr="00445775">
              <w:rPr>
                <w:rFonts w:ascii="Times New Roman" w:hAnsi="Times New Roman" w:cs="Times New Roman"/>
                <w:color w:val="000000"/>
                <w:sz w:val="26"/>
                <w:szCs w:val="26"/>
              </w:rPr>
              <w:t>99,6 %</w:t>
            </w:r>
          </w:p>
        </w:tc>
        <w:tc>
          <w:tcPr>
            <w:tcW w:w="1615" w:type="dxa"/>
          </w:tcPr>
          <w:p w:rsidR="001F0E8A" w:rsidRPr="00445775" w:rsidRDefault="001F0E8A" w:rsidP="00445775">
            <w:pPr>
              <w:spacing w:line="276" w:lineRule="auto"/>
              <w:jc w:val="center"/>
              <w:outlineLvl w:val="0"/>
              <w:rPr>
                <w:rFonts w:ascii="Times New Roman" w:hAnsi="Times New Roman" w:cs="Times New Roman"/>
                <w:color w:val="000000"/>
                <w:sz w:val="26"/>
                <w:szCs w:val="26"/>
              </w:rPr>
            </w:pPr>
            <w:r w:rsidRPr="00445775">
              <w:rPr>
                <w:rFonts w:ascii="Times New Roman" w:hAnsi="Times New Roman" w:cs="Times New Roman"/>
                <w:color w:val="000000"/>
                <w:sz w:val="26"/>
                <w:szCs w:val="26"/>
              </w:rPr>
              <w:t>0,3 %</w:t>
            </w:r>
          </w:p>
        </w:tc>
        <w:tc>
          <w:tcPr>
            <w:tcW w:w="1099" w:type="dxa"/>
          </w:tcPr>
          <w:p w:rsidR="001F0E8A" w:rsidRPr="00445775" w:rsidRDefault="001F0E8A" w:rsidP="00445775">
            <w:pPr>
              <w:spacing w:line="276" w:lineRule="auto"/>
              <w:jc w:val="center"/>
              <w:outlineLvl w:val="0"/>
              <w:rPr>
                <w:rFonts w:ascii="Times New Roman" w:hAnsi="Times New Roman" w:cs="Times New Roman"/>
                <w:color w:val="000000"/>
                <w:sz w:val="26"/>
                <w:szCs w:val="26"/>
              </w:rPr>
            </w:pPr>
            <w:r w:rsidRPr="00445775">
              <w:rPr>
                <w:rFonts w:ascii="Times New Roman" w:hAnsi="Times New Roman" w:cs="Times New Roman"/>
                <w:color w:val="000000"/>
                <w:sz w:val="26"/>
                <w:szCs w:val="26"/>
              </w:rPr>
              <w:t xml:space="preserve"> 95,7 %</w:t>
            </w:r>
          </w:p>
        </w:tc>
        <w:tc>
          <w:tcPr>
            <w:tcW w:w="1276" w:type="dxa"/>
          </w:tcPr>
          <w:p w:rsidR="001F0E8A" w:rsidRPr="00445775" w:rsidRDefault="001F0E8A" w:rsidP="00445775">
            <w:pPr>
              <w:spacing w:line="276" w:lineRule="auto"/>
              <w:jc w:val="center"/>
              <w:outlineLvl w:val="0"/>
              <w:rPr>
                <w:rFonts w:ascii="Times New Roman" w:hAnsi="Times New Roman" w:cs="Times New Roman"/>
                <w:color w:val="000000"/>
                <w:sz w:val="26"/>
                <w:szCs w:val="26"/>
              </w:rPr>
            </w:pPr>
            <w:r w:rsidRPr="00445775">
              <w:rPr>
                <w:rFonts w:ascii="Times New Roman" w:hAnsi="Times New Roman" w:cs="Times New Roman"/>
                <w:color w:val="000000"/>
                <w:sz w:val="26"/>
                <w:szCs w:val="26"/>
              </w:rPr>
              <w:t>4 %</w:t>
            </w:r>
          </w:p>
        </w:tc>
        <w:tc>
          <w:tcPr>
            <w:tcW w:w="816" w:type="dxa"/>
          </w:tcPr>
          <w:p w:rsidR="001F0E8A" w:rsidRPr="00445775" w:rsidRDefault="001F0E8A" w:rsidP="00445775">
            <w:pPr>
              <w:spacing w:line="276" w:lineRule="auto"/>
              <w:outlineLvl w:val="0"/>
              <w:rPr>
                <w:rFonts w:ascii="Times New Roman" w:hAnsi="Times New Roman" w:cs="Times New Roman"/>
                <w:color w:val="000000"/>
                <w:sz w:val="26"/>
                <w:szCs w:val="26"/>
              </w:rPr>
            </w:pPr>
            <w:r w:rsidRPr="00445775">
              <w:rPr>
                <w:rFonts w:ascii="Times New Roman" w:hAnsi="Times New Roman" w:cs="Times New Roman"/>
                <w:color w:val="000000"/>
                <w:sz w:val="26"/>
                <w:szCs w:val="26"/>
              </w:rPr>
              <w:t>0,3%</w:t>
            </w:r>
          </w:p>
        </w:tc>
      </w:tr>
    </w:tbl>
    <w:p w:rsidR="001F0E8A" w:rsidRPr="00445775" w:rsidRDefault="00445775" w:rsidP="00445775">
      <w:pPr>
        <w:spacing w:after="0" w:line="276" w:lineRule="auto"/>
        <w:jc w:val="both"/>
        <w:outlineLvl w:val="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Педагогами здійснюється</w:t>
      </w:r>
      <w:r w:rsidR="001F0E8A" w:rsidRPr="00445775">
        <w:rPr>
          <w:rFonts w:ascii="Times New Roman" w:eastAsia="Times New Roman" w:hAnsi="Times New Roman" w:cs="Times New Roman"/>
          <w:color w:val="000000"/>
          <w:sz w:val="26"/>
          <w:szCs w:val="26"/>
          <w:lang w:eastAsia="ru-RU"/>
        </w:rPr>
        <w:t xml:space="preserve"> диференційований та індивідуальний підхід до дітей під час проведення занять з фізичної культури, організації рухового режиму впродовж дня, гартувальних заходів, підбору рухливих ігор, ігор-естафет тощо. </w:t>
      </w:r>
    </w:p>
    <w:p w:rsidR="001F0E8A" w:rsidRPr="00445775" w:rsidRDefault="001F0E8A" w:rsidP="00445775">
      <w:pPr>
        <w:spacing w:after="0" w:line="276" w:lineRule="auto"/>
        <w:ind w:firstLine="540"/>
        <w:jc w:val="both"/>
        <w:outlineLvl w:val="0"/>
        <w:rPr>
          <w:rFonts w:ascii="Times New Roman" w:eastAsia="Times New Roman" w:hAnsi="Times New Roman" w:cs="Times New Roman"/>
          <w:color w:val="000000"/>
          <w:sz w:val="26"/>
          <w:szCs w:val="26"/>
          <w:lang w:eastAsia="ru-RU"/>
        </w:rPr>
      </w:pPr>
      <w:r w:rsidRPr="00445775">
        <w:rPr>
          <w:rFonts w:ascii="Times New Roman" w:eastAsia="Times New Roman" w:hAnsi="Times New Roman" w:cs="Times New Roman"/>
          <w:color w:val="000000"/>
          <w:sz w:val="26"/>
          <w:szCs w:val="26"/>
          <w:lang w:eastAsia="ru-RU"/>
        </w:rPr>
        <w:t xml:space="preserve">Для вирішення завдань фізичного розвитку та забезпечення організованої та самостійної діяльності дітей дошкільного віку на свіжому повітрі ми  використовуємо  всі доступні ресурси закладу.  </w:t>
      </w:r>
    </w:p>
    <w:p w:rsidR="001F0E8A" w:rsidRPr="00445775" w:rsidRDefault="001F0E8A" w:rsidP="00445775">
      <w:pPr>
        <w:spacing w:after="0" w:line="276" w:lineRule="auto"/>
        <w:ind w:firstLine="720"/>
        <w:jc w:val="both"/>
        <w:outlineLvl w:val="0"/>
        <w:rPr>
          <w:rFonts w:ascii="Times New Roman" w:eastAsia="Times New Roman" w:hAnsi="Times New Roman" w:cs="Times New Roman"/>
          <w:color w:val="000000"/>
          <w:sz w:val="26"/>
          <w:szCs w:val="26"/>
          <w:lang w:eastAsia="ru-RU"/>
        </w:rPr>
      </w:pPr>
      <w:r w:rsidRPr="00445775">
        <w:rPr>
          <w:rFonts w:ascii="Times New Roman" w:eastAsia="Times New Roman" w:hAnsi="Times New Roman" w:cs="Times New Roman"/>
          <w:color w:val="000000"/>
          <w:sz w:val="26"/>
          <w:szCs w:val="26"/>
          <w:lang w:eastAsia="ru-RU"/>
        </w:rPr>
        <w:t>Проводився повсякденний контроль за чітким виконанням режиму дня, тривалості прогулянок, санітарним станом приміщень, одягом дітей відповідно температурному режиму, що забезпечує тепловий комфорт дитини. Протягом року проводились спортивні свята,  розваги,  Дні здоров’я, Тиждень Здоров’я.</w:t>
      </w:r>
    </w:p>
    <w:p w:rsidR="001F0E8A" w:rsidRPr="00445775" w:rsidRDefault="001F0E8A" w:rsidP="00445775">
      <w:pPr>
        <w:widowControl w:val="0"/>
        <w:autoSpaceDE w:val="0"/>
        <w:autoSpaceDN w:val="0"/>
        <w:adjustRightInd w:val="0"/>
        <w:spacing w:after="0" w:line="276" w:lineRule="auto"/>
        <w:ind w:firstLine="567"/>
        <w:jc w:val="both"/>
        <w:rPr>
          <w:rFonts w:ascii="Times New Roman" w:eastAsia="Times New Roman" w:hAnsi="Times New Roman" w:cs="Times New Roman"/>
          <w:sz w:val="26"/>
          <w:szCs w:val="26"/>
          <w:lang w:eastAsia="ru-RU"/>
        </w:rPr>
      </w:pPr>
      <w:r w:rsidRPr="00445775">
        <w:rPr>
          <w:rFonts w:ascii="Times New Roman" w:eastAsia="Times New Roman" w:hAnsi="Times New Roman" w:cs="Times New Roman"/>
          <w:color w:val="000000"/>
          <w:sz w:val="26"/>
          <w:szCs w:val="26"/>
          <w:lang w:eastAsia="ru-RU"/>
        </w:rPr>
        <w:t>В закладі створена система оздоровчих та фізкультурних заходів.</w:t>
      </w:r>
    </w:p>
    <w:p w:rsidR="001F0E8A" w:rsidRPr="00445775" w:rsidRDefault="001F0E8A" w:rsidP="00445775">
      <w:pPr>
        <w:widowControl w:val="0"/>
        <w:autoSpaceDE w:val="0"/>
        <w:autoSpaceDN w:val="0"/>
        <w:adjustRightInd w:val="0"/>
        <w:spacing w:after="0" w:line="276" w:lineRule="auto"/>
        <w:ind w:firstLine="567"/>
        <w:jc w:val="both"/>
        <w:rPr>
          <w:rFonts w:ascii="Times New Roman" w:eastAsia="Times New Roman" w:hAnsi="Times New Roman" w:cs="Times New Roman"/>
          <w:sz w:val="26"/>
          <w:szCs w:val="26"/>
          <w:lang w:eastAsia="ru-RU"/>
        </w:rPr>
      </w:pPr>
      <w:r w:rsidRPr="00445775">
        <w:rPr>
          <w:rFonts w:ascii="Times New Roman" w:eastAsia="Times New Roman" w:hAnsi="Times New Roman" w:cs="Times New Roman"/>
          <w:sz w:val="26"/>
          <w:szCs w:val="26"/>
          <w:lang w:eastAsia="ru-RU"/>
        </w:rPr>
        <w:t xml:space="preserve">Аналіз захворюваності за 2021 рік показав, що порівняно з минулим 2020 роком вона  зменшилась. В 2020 році кількість днів пропущених через хворобу – 2440, а в </w:t>
      </w:r>
      <w:r w:rsidRPr="00445775">
        <w:rPr>
          <w:rFonts w:ascii="Times New Roman" w:eastAsia="Times New Roman" w:hAnsi="Times New Roman" w:cs="Times New Roman"/>
          <w:sz w:val="26"/>
          <w:szCs w:val="26"/>
          <w:lang w:eastAsia="ru-RU"/>
        </w:rPr>
        <w:lastRenderedPageBreak/>
        <w:t xml:space="preserve">2021 році – 2190 днів, таке зниження захворюваності пояснюється суворим дотриманням карантинних заходів </w:t>
      </w:r>
      <w:r w:rsidRPr="00445775">
        <w:rPr>
          <w:rFonts w:ascii="Times New Roman" w:eastAsia="Times New Roman" w:hAnsi="Times New Roman" w:cs="Times New Roman"/>
          <w:sz w:val="26"/>
          <w:szCs w:val="26"/>
          <w:lang w:val="en-US" w:eastAsia="ru-RU"/>
        </w:rPr>
        <w:t>COVID-19</w:t>
      </w:r>
      <w:r w:rsidRPr="00445775">
        <w:rPr>
          <w:rFonts w:ascii="Times New Roman" w:eastAsia="Times New Roman" w:hAnsi="Times New Roman" w:cs="Times New Roman"/>
          <w:sz w:val="26"/>
          <w:szCs w:val="26"/>
          <w:lang w:eastAsia="ru-RU"/>
        </w:rPr>
        <w:t xml:space="preserve">.   </w:t>
      </w:r>
    </w:p>
    <w:p w:rsidR="001F0E8A" w:rsidRPr="00445775" w:rsidRDefault="001F0E8A" w:rsidP="00445775">
      <w:pPr>
        <w:widowControl w:val="0"/>
        <w:autoSpaceDE w:val="0"/>
        <w:autoSpaceDN w:val="0"/>
        <w:adjustRightInd w:val="0"/>
        <w:spacing w:after="0" w:line="276" w:lineRule="auto"/>
        <w:jc w:val="both"/>
        <w:rPr>
          <w:rFonts w:ascii="Times New Roman" w:eastAsia="Times New Roman" w:hAnsi="Times New Roman" w:cs="Times New Roman"/>
          <w:sz w:val="26"/>
          <w:szCs w:val="26"/>
          <w:lang w:eastAsia="ru-RU"/>
        </w:rPr>
      </w:pPr>
      <w:r w:rsidRPr="00445775">
        <w:rPr>
          <w:rFonts w:ascii="Times New Roman" w:eastAsia="Times New Roman" w:hAnsi="Times New Roman" w:cs="Times New Roman"/>
          <w:sz w:val="26"/>
          <w:szCs w:val="26"/>
          <w:lang w:eastAsia="ru-RU"/>
        </w:rPr>
        <w:t>Попри все, простежується найбільший відсоток простудних захворювань у жовтні 2021 року. У  2021 році зафіксовано 1 випадки вітряної віспи.</w:t>
      </w:r>
    </w:p>
    <w:p w:rsidR="001F0E8A" w:rsidRPr="00445775" w:rsidRDefault="001F0E8A" w:rsidP="00445775">
      <w:pPr>
        <w:widowControl w:val="0"/>
        <w:autoSpaceDE w:val="0"/>
        <w:autoSpaceDN w:val="0"/>
        <w:adjustRightInd w:val="0"/>
        <w:spacing w:after="0" w:line="276" w:lineRule="auto"/>
        <w:ind w:firstLine="567"/>
        <w:jc w:val="both"/>
        <w:rPr>
          <w:rFonts w:ascii="Times New Roman" w:eastAsia="Times New Roman" w:hAnsi="Times New Roman" w:cs="Times New Roman"/>
          <w:sz w:val="26"/>
          <w:szCs w:val="26"/>
          <w:lang w:eastAsia="ru-RU"/>
        </w:rPr>
      </w:pPr>
      <w:r w:rsidRPr="00445775">
        <w:rPr>
          <w:rFonts w:ascii="Times New Roman" w:eastAsia="Times New Roman" w:hAnsi="Times New Roman" w:cs="Times New Roman"/>
          <w:sz w:val="26"/>
          <w:szCs w:val="26"/>
          <w:lang w:eastAsia="ru-RU"/>
        </w:rPr>
        <w:t xml:space="preserve"> За 2021 рік зареєстровано 311 (у 2020 році – 348) випадків захворювань: групи раннього віку – 92; дошкільні групи – 219.</w:t>
      </w:r>
    </w:p>
    <w:p w:rsidR="001F0E8A" w:rsidRPr="00445775" w:rsidRDefault="001F0E8A" w:rsidP="00445775">
      <w:pPr>
        <w:spacing w:after="0" w:line="276" w:lineRule="auto"/>
        <w:ind w:firstLine="720"/>
        <w:jc w:val="both"/>
        <w:outlineLvl w:val="0"/>
        <w:rPr>
          <w:rFonts w:ascii="Times New Roman" w:eastAsia="Times New Roman" w:hAnsi="Times New Roman" w:cs="Times New Roman"/>
          <w:color w:val="000000"/>
          <w:sz w:val="26"/>
          <w:szCs w:val="26"/>
          <w:lang w:eastAsia="ru-RU"/>
        </w:rPr>
      </w:pPr>
      <w:r w:rsidRPr="00445775">
        <w:rPr>
          <w:rFonts w:ascii="Times New Roman" w:eastAsia="Times New Roman" w:hAnsi="Times New Roman" w:cs="Times New Roman"/>
          <w:noProof/>
          <w:color w:val="000000"/>
          <w:sz w:val="26"/>
          <w:szCs w:val="26"/>
          <w:lang w:eastAsia="uk-UA"/>
        </w:rPr>
        <w:drawing>
          <wp:inline distT="0" distB="0" distL="0" distR="0" wp14:anchorId="14A28A3F" wp14:editId="3A9E4E9B">
            <wp:extent cx="5283200" cy="3362325"/>
            <wp:effectExtent l="0" t="0" r="0" b="0"/>
            <wp:docPr id="4"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F0E8A" w:rsidRPr="00445775" w:rsidRDefault="001F0E8A" w:rsidP="00445775">
      <w:pPr>
        <w:spacing w:after="0" w:line="276" w:lineRule="auto"/>
        <w:jc w:val="center"/>
        <w:outlineLvl w:val="0"/>
        <w:rPr>
          <w:rFonts w:ascii="Times New Roman" w:eastAsia="Times New Roman" w:hAnsi="Times New Roman" w:cs="Times New Roman"/>
          <w:color w:val="000000"/>
          <w:sz w:val="26"/>
          <w:szCs w:val="26"/>
          <w:lang w:eastAsia="ru-RU"/>
        </w:rPr>
      </w:pPr>
    </w:p>
    <w:p w:rsidR="001F0E8A" w:rsidRPr="00445775" w:rsidRDefault="001F0E8A" w:rsidP="00445775">
      <w:pPr>
        <w:spacing w:after="0" w:line="276" w:lineRule="auto"/>
        <w:jc w:val="center"/>
        <w:outlineLvl w:val="0"/>
        <w:rPr>
          <w:rFonts w:ascii="Times New Roman" w:eastAsia="Times New Roman" w:hAnsi="Times New Roman" w:cs="Times New Roman"/>
          <w:noProof/>
          <w:color w:val="000000"/>
          <w:sz w:val="26"/>
          <w:szCs w:val="26"/>
          <w:lang w:eastAsia="ru-RU"/>
        </w:rPr>
      </w:pPr>
      <w:r w:rsidRPr="00445775">
        <w:rPr>
          <w:rFonts w:ascii="Times New Roman" w:eastAsia="Times New Roman" w:hAnsi="Times New Roman" w:cs="Times New Roman"/>
          <w:noProof/>
          <w:color w:val="000000"/>
          <w:sz w:val="26"/>
          <w:szCs w:val="26"/>
          <w:lang w:eastAsia="uk-UA"/>
        </w:rPr>
        <w:drawing>
          <wp:inline distT="0" distB="0" distL="0" distR="0" wp14:anchorId="663A613B" wp14:editId="68B0F4DD">
            <wp:extent cx="5505450" cy="3762375"/>
            <wp:effectExtent l="0" t="0" r="19050" b="9525"/>
            <wp:docPr id="5"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F0E8A" w:rsidRPr="00445775" w:rsidRDefault="001F0E8A" w:rsidP="00445775">
      <w:pPr>
        <w:spacing w:after="0" w:line="276" w:lineRule="auto"/>
        <w:jc w:val="both"/>
        <w:rPr>
          <w:rFonts w:ascii="Times New Roman" w:eastAsia="Calibri" w:hAnsi="Times New Roman" w:cs="Times New Roman"/>
          <w:sz w:val="26"/>
          <w:szCs w:val="26"/>
          <w:lang w:eastAsia="ru-RU"/>
        </w:rPr>
      </w:pPr>
    </w:p>
    <w:p w:rsidR="001F0E8A" w:rsidRPr="00445775" w:rsidRDefault="00445775" w:rsidP="00445775">
      <w:pPr>
        <w:spacing w:after="0" w:line="276" w:lineRule="auto"/>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lastRenderedPageBreak/>
        <w:t xml:space="preserve">             </w:t>
      </w:r>
      <w:r w:rsidR="001F0E8A" w:rsidRPr="00445775">
        <w:rPr>
          <w:rFonts w:ascii="Times New Roman" w:eastAsia="Calibri" w:hAnsi="Times New Roman" w:cs="Times New Roman"/>
          <w:sz w:val="26"/>
          <w:szCs w:val="26"/>
          <w:lang w:eastAsia="ru-RU"/>
        </w:rPr>
        <w:t>У</w:t>
      </w:r>
      <w:r>
        <w:rPr>
          <w:rFonts w:ascii="Times New Roman" w:eastAsia="Calibri" w:hAnsi="Times New Roman" w:cs="Times New Roman"/>
          <w:sz w:val="26"/>
          <w:szCs w:val="26"/>
          <w:lang w:eastAsia="ru-RU"/>
        </w:rPr>
        <w:t xml:space="preserve"> кожній віковій групі здійснюєть</w:t>
      </w:r>
      <w:r w:rsidR="001F0E8A" w:rsidRPr="00445775">
        <w:rPr>
          <w:rFonts w:ascii="Times New Roman" w:eastAsia="Calibri" w:hAnsi="Times New Roman" w:cs="Times New Roman"/>
          <w:sz w:val="26"/>
          <w:szCs w:val="26"/>
          <w:lang w:eastAsia="ru-RU"/>
        </w:rPr>
        <w:t>ся індивідуальний підхід під час фізкультурно-оздоровчої роботи та заповнювався листок здоров’я вихованців  за результатами обстеження дітей  та антропометричними вимірюваннями.</w:t>
      </w:r>
    </w:p>
    <w:p w:rsidR="001F0E8A" w:rsidRPr="00445775" w:rsidRDefault="001F0E8A" w:rsidP="00445775">
      <w:pPr>
        <w:spacing w:after="0" w:line="276" w:lineRule="auto"/>
        <w:jc w:val="both"/>
        <w:outlineLvl w:val="0"/>
        <w:rPr>
          <w:rFonts w:ascii="Times New Roman" w:eastAsia="Times New Roman" w:hAnsi="Times New Roman" w:cs="Times New Roman"/>
          <w:color w:val="000000"/>
          <w:sz w:val="26"/>
          <w:szCs w:val="26"/>
          <w:lang w:eastAsia="ru-RU"/>
        </w:rPr>
      </w:pPr>
      <w:r w:rsidRPr="00445775">
        <w:rPr>
          <w:rFonts w:ascii="Times New Roman" w:eastAsia="Times New Roman" w:hAnsi="Times New Roman" w:cs="Times New Roman"/>
          <w:color w:val="000000"/>
          <w:sz w:val="26"/>
          <w:szCs w:val="26"/>
          <w:lang w:eastAsia="ru-RU"/>
        </w:rPr>
        <w:t xml:space="preserve">            Протягом навчального року медичною сестрою та дирекцією  ЗДО на заняттях з фізичної культури проводились заміри моторної щільності. Результати замірів свідчать про те, що моторна щільність занять в усіх вікових групах коливалася у межах норми від 65% до 80%. </w:t>
      </w:r>
    </w:p>
    <w:p w:rsidR="001F0E8A" w:rsidRPr="00445775" w:rsidRDefault="001F0E8A" w:rsidP="00445775">
      <w:pPr>
        <w:spacing w:after="0" w:line="276" w:lineRule="auto"/>
        <w:jc w:val="both"/>
        <w:outlineLvl w:val="0"/>
        <w:rPr>
          <w:rFonts w:ascii="Times New Roman" w:eastAsia="Times New Roman" w:hAnsi="Times New Roman" w:cs="Times New Roman"/>
          <w:color w:val="000000"/>
          <w:sz w:val="26"/>
          <w:szCs w:val="26"/>
          <w:lang w:eastAsia="ru-RU"/>
        </w:rPr>
      </w:pPr>
      <w:r w:rsidRPr="00445775">
        <w:rPr>
          <w:rFonts w:ascii="Times New Roman" w:eastAsia="Times New Roman" w:hAnsi="Times New Roman" w:cs="Times New Roman"/>
          <w:color w:val="000000"/>
          <w:sz w:val="26"/>
          <w:szCs w:val="26"/>
          <w:lang w:eastAsia="ru-RU"/>
        </w:rPr>
        <w:t xml:space="preserve">      У закла</w:t>
      </w:r>
      <w:r w:rsidR="00445775">
        <w:rPr>
          <w:rFonts w:ascii="Times New Roman" w:eastAsia="Times New Roman" w:hAnsi="Times New Roman" w:cs="Times New Roman"/>
          <w:color w:val="000000"/>
          <w:sz w:val="26"/>
          <w:szCs w:val="26"/>
          <w:lang w:eastAsia="ru-RU"/>
        </w:rPr>
        <w:t>ді є фізкультурна зала, що сприяє</w:t>
      </w:r>
      <w:r w:rsidRPr="00445775">
        <w:rPr>
          <w:rFonts w:ascii="Times New Roman" w:eastAsia="Times New Roman" w:hAnsi="Times New Roman" w:cs="Times New Roman"/>
          <w:color w:val="000000"/>
          <w:sz w:val="26"/>
          <w:szCs w:val="26"/>
          <w:lang w:eastAsia="ru-RU"/>
        </w:rPr>
        <w:t xml:space="preserve"> виконанню у повному </w:t>
      </w:r>
      <w:r w:rsidRPr="00445775">
        <w:rPr>
          <w:rFonts w:ascii="Times New Roman" w:eastAsia="Times New Roman" w:hAnsi="Times New Roman" w:cs="Times New Roman"/>
          <w:sz w:val="26"/>
          <w:szCs w:val="26"/>
          <w:lang w:eastAsia="ru-RU"/>
        </w:rPr>
        <w:t>обсязі завдань з фізичного виховання відповідно до Державного стандарту дошкільної освіти.</w:t>
      </w:r>
    </w:p>
    <w:p w:rsidR="001F0E8A" w:rsidRPr="00445775" w:rsidRDefault="001F0E8A" w:rsidP="00445775">
      <w:pPr>
        <w:widowControl w:val="0"/>
        <w:autoSpaceDE w:val="0"/>
        <w:autoSpaceDN w:val="0"/>
        <w:adjustRightInd w:val="0"/>
        <w:spacing w:after="0" w:line="276" w:lineRule="auto"/>
        <w:rPr>
          <w:rFonts w:ascii="Times New Roman" w:eastAsia="Times New Roman" w:hAnsi="Times New Roman" w:cs="Times New Roman"/>
          <w:noProof/>
          <w:sz w:val="26"/>
          <w:szCs w:val="26"/>
          <w:lang w:eastAsia="ru-RU"/>
        </w:rPr>
      </w:pPr>
      <w:r w:rsidRPr="00445775">
        <w:rPr>
          <w:rFonts w:ascii="Times New Roman" w:eastAsia="Times New Roman" w:hAnsi="Times New Roman" w:cs="Times New Roman"/>
          <w:noProof/>
          <w:sz w:val="26"/>
          <w:szCs w:val="26"/>
          <w:lang w:eastAsia="ru-RU"/>
        </w:rPr>
        <w:t>Питання відвідування постійно трималося на контролі адміністрації закладу.</w:t>
      </w:r>
    </w:p>
    <w:p w:rsidR="001F0E8A" w:rsidRPr="00445775" w:rsidRDefault="001F0E8A" w:rsidP="00445775">
      <w:pPr>
        <w:widowControl w:val="0"/>
        <w:autoSpaceDE w:val="0"/>
        <w:autoSpaceDN w:val="0"/>
        <w:adjustRightInd w:val="0"/>
        <w:spacing w:after="0" w:line="276" w:lineRule="auto"/>
        <w:rPr>
          <w:rFonts w:ascii="Times New Roman" w:eastAsia="Times New Roman" w:hAnsi="Times New Roman" w:cs="Times New Roman"/>
          <w:noProof/>
          <w:sz w:val="26"/>
          <w:szCs w:val="26"/>
          <w:lang w:eastAsia="ru-RU"/>
        </w:rPr>
      </w:pPr>
      <w:r w:rsidRPr="00445775">
        <w:rPr>
          <w:rFonts w:ascii="Times New Roman" w:eastAsia="Times New Roman" w:hAnsi="Times New Roman" w:cs="Times New Roman"/>
          <w:noProof/>
          <w:sz w:val="26"/>
          <w:szCs w:val="26"/>
          <w:lang w:eastAsia="uk-UA"/>
        </w:rPr>
        <w:drawing>
          <wp:inline distT="0" distB="0" distL="0" distR="0" wp14:anchorId="67AEB9B8" wp14:editId="3517B637">
            <wp:extent cx="5852160" cy="2946400"/>
            <wp:effectExtent l="0" t="0" r="0" b="0"/>
            <wp:docPr id="7" name="Диаграмма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F0E8A" w:rsidRPr="00445775" w:rsidRDefault="001F0E8A" w:rsidP="00445775">
      <w:pPr>
        <w:spacing w:after="0" w:line="276" w:lineRule="auto"/>
        <w:jc w:val="both"/>
        <w:outlineLvl w:val="0"/>
        <w:rPr>
          <w:rFonts w:ascii="Times New Roman" w:eastAsia="Times New Roman" w:hAnsi="Times New Roman" w:cs="Times New Roman"/>
          <w:noProof/>
          <w:sz w:val="26"/>
          <w:szCs w:val="26"/>
          <w:lang w:eastAsia="ru-RU"/>
        </w:rPr>
      </w:pPr>
    </w:p>
    <w:p w:rsidR="001F0E8A" w:rsidRPr="00445775" w:rsidRDefault="001F0E8A" w:rsidP="00445775">
      <w:pPr>
        <w:spacing w:after="0" w:line="276" w:lineRule="auto"/>
        <w:jc w:val="both"/>
        <w:outlineLvl w:val="0"/>
        <w:rPr>
          <w:rFonts w:ascii="Times New Roman" w:eastAsia="Times New Roman" w:hAnsi="Times New Roman" w:cs="Times New Roman"/>
          <w:color w:val="000000"/>
          <w:sz w:val="26"/>
          <w:szCs w:val="26"/>
          <w:lang w:eastAsia="ru-RU"/>
        </w:rPr>
      </w:pPr>
      <w:r w:rsidRPr="00445775">
        <w:rPr>
          <w:rFonts w:ascii="Times New Roman" w:eastAsia="Times New Roman" w:hAnsi="Times New Roman" w:cs="Times New Roman"/>
          <w:color w:val="000000"/>
          <w:sz w:val="26"/>
          <w:szCs w:val="26"/>
          <w:lang w:eastAsia="ru-RU"/>
        </w:rPr>
        <w:t xml:space="preserve">   </w:t>
      </w:r>
      <w:r w:rsidR="00CD0865" w:rsidRPr="00445775">
        <w:rPr>
          <w:rFonts w:ascii="Times New Roman" w:eastAsia="Times New Roman" w:hAnsi="Times New Roman" w:cs="Times New Roman"/>
          <w:color w:val="000000"/>
          <w:sz w:val="26"/>
          <w:szCs w:val="26"/>
          <w:lang w:eastAsia="ru-RU"/>
        </w:rPr>
        <w:t xml:space="preserve">      </w:t>
      </w:r>
    </w:p>
    <w:p w:rsidR="001F0E8A" w:rsidRPr="00445775" w:rsidRDefault="001F0E8A" w:rsidP="00445775">
      <w:pPr>
        <w:spacing w:after="0" w:line="276" w:lineRule="auto"/>
        <w:ind w:firstLine="540"/>
        <w:jc w:val="both"/>
        <w:outlineLvl w:val="0"/>
        <w:rPr>
          <w:rFonts w:ascii="Times New Roman" w:eastAsia="Times New Roman" w:hAnsi="Times New Roman" w:cs="Times New Roman"/>
          <w:color w:val="000000"/>
          <w:sz w:val="26"/>
          <w:szCs w:val="26"/>
          <w:lang w:eastAsia="ru-RU"/>
        </w:rPr>
      </w:pPr>
      <w:r w:rsidRPr="00445775">
        <w:rPr>
          <w:rFonts w:ascii="Times New Roman" w:eastAsia="Times New Roman" w:hAnsi="Times New Roman" w:cs="Times New Roman"/>
          <w:color w:val="000000"/>
          <w:sz w:val="26"/>
          <w:szCs w:val="26"/>
          <w:lang w:eastAsia="ru-RU"/>
        </w:rPr>
        <w:t>Методична робот</w:t>
      </w:r>
      <w:r w:rsidR="00445775">
        <w:rPr>
          <w:rFonts w:ascii="Times New Roman" w:eastAsia="Times New Roman" w:hAnsi="Times New Roman" w:cs="Times New Roman"/>
          <w:color w:val="000000"/>
          <w:sz w:val="26"/>
          <w:szCs w:val="26"/>
          <w:lang w:eastAsia="ru-RU"/>
        </w:rPr>
        <w:t>а з педагогічними кадрами</w:t>
      </w:r>
      <w:r w:rsidRPr="00445775">
        <w:rPr>
          <w:rFonts w:ascii="Times New Roman" w:eastAsia="Times New Roman" w:hAnsi="Times New Roman" w:cs="Times New Roman"/>
          <w:color w:val="000000"/>
          <w:sz w:val="26"/>
          <w:szCs w:val="26"/>
          <w:lang w:eastAsia="ru-RU"/>
        </w:rPr>
        <w:t xml:space="preserve"> спрямована на підвищення професійного рівня педагогів. Адміністрац</w:t>
      </w:r>
      <w:r w:rsidR="00CD0865" w:rsidRPr="00445775">
        <w:rPr>
          <w:rFonts w:ascii="Times New Roman" w:eastAsia="Times New Roman" w:hAnsi="Times New Roman" w:cs="Times New Roman"/>
          <w:color w:val="000000"/>
          <w:sz w:val="26"/>
          <w:szCs w:val="26"/>
          <w:lang w:eastAsia="ru-RU"/>
        </w:rPr>
        <w:t>ія ЗДО  працює</w:t>
      </w:r>
      <w:r w:rsidRPr="00445775">
        <w:rPr>
          <w:rFonts w:ascii="Times New Roman" w:eastAsia="Times New Roman" w:hAnsi="Times New Roman" w:cs="Times New Roman"/>
          <w:color w:val="000000"/>
          <w:sz w:val="26"/>
          <w:szCs w:val="26"/>
          <w:lang w:eastAsia="ru-RU"/>
        </w:rPr>
        <w:t xml:space="preserve"> у постійному пошуку нового змісту, форм та методів методичної роботи, нового стилю, нових форм спілкування з людьми  на засадах особистісно орієнтованого, діяльнісного, інтегрованого підходів і налагодження тісної  партнерської взаємодії між дітьми та педагогам</w:t>
      </w:r>
      <w:r w:rsidR="00CD0865" w:rsidRPr="00445775">
        <w:rPr>
          <w:rFonts w:ascii="Times New Roman" w:eastAsia="Times New Roman" w:hAnsi="Times New Roman" w:cs="Times New Roman"/>
          <w:color w:val="000000"/>
          <w:sz w:val="26"/>
          <w:szCs w:val="26"/>
          <w:lang w:eastAsia="ru-RU"/>
        </w:rPr>
        <w:t>и. Педагогічний колектив закладу працює</w:t>
      </w:r>
      <w:r w:rsidRPr="00445775">
        <w:rPr>
          <w:rFonts w:ascii="Times New Roman" w:eastAsia="Times New Roman" w:hAnsi="Times New Roman" w:cs="Times New Roman"/>
          <w:color w:val="000000"/>
          <w:sz w:val="26"/>
          <w:szCs w:val="26"/>
          <w:lang w:eastAsia="ru-RU"/>
        </w:rPr>
        <w:t xml:space="preserve"> над  створенням єдиного методичного простору з інноваційною діяльністю вихователів. Методична робота під керівництвом вихователя-методиста, а саме – консультації, семінари, семінари-практикуми, колективні перегляди, навчальні тренінги, ділові ігри сприяли розвитку творчості, ініціативи та були спрямовані на підвищення якості освітнього процесу. Результатом є те, що вихователі нашого закладу використовують в роботі з дітьми  інноваційні технології, інтерактивні методи, що сприяє кращому запам’ятовуванню змісту нового матеріалу, розвитку уяви, фантазії, образного мислення дошкільнят.</w:t>
      </w:r>
    </w:p>
    <w:p w:rsidR="001F0E8A" w:rsidRPr="00445775" w:rsidRDefault="001F0E8A" w:rsidP="00445775">
      <w:pPr>
        <w:spacing w:after="0" w:line="276" w:lineRule="auto"/>
        <w:ind w:firstLine="540"/>
        <w:jc w:val="both"/>
        <w:outlineLvl w:val="0"/>
        <w:rPr>
          <w:rFonts w:ascii="Times New Roman" w:eastAsia="Times New Roman" w:hAnsi="Times New Roman" w:cs="Times New Roman"/>
          <w:color w:val="000000"/>
          <w:sz w:val="26"/>
          <w:szCs w:val="26"/>
          <w:lang w:eastAsia="ru-RU"/>
        </w:rPr>
      </w:pPr>
      <w:r w:rsidRPr="00445775">
        <w:rPr>
          <w:rFonts w:ascii="Times New Roman" w:eastAsia="Times New Roman" w:hAnsi="Times New Roman" w:cs="Times New Roman"/>
          <w:color w:val="000000"/>
          <w:sz w:val="26"/>
          <w:szCs w:val="26"/>
          <w:lang w:eastAsia="ru-RU"/>
        </w:rPr>
        <w:t xml:space="preserve">Для підвищення фахового рівня та педагогічної майстерності кадрів у методичному кабінеті створено банк даних кращих педагогічних досвідів вихователів закладу та колег.Протягом року методична робота та робота методичного кабінету </w:t>
      </w:r>
      <w:r w:rsidRPr="00445775">
        <w:rPr>
          <w:rFonts w:ascii="Times New Roman" w:eastAsia="Times New Roman" w:hAnsi="Times New Roman" w:cs="Times New Roman"/>
          <w:color w:val="000000"/>
          <w:sz w:val="26"/>
          <w:szCs w:val="26"/>
          <w:lang w:eastAsia="ru-RU"/>
        </w:rPr>
        <w:lastRenderedPageBreak/>
        <w:t>проводилась таким чином, щоб підвищити кваліфікаційну професійну компетенцію, збагатити інтереси, задовольнити духовні і професійні потреби педагогів.</w:t>
      </w:r>
    </w:p>
    <w:p w:rsidR="001F0E8A" w:rsidRPr="00445775" w:rsidRDefault="001F0E8A" w:rsidP="00445775">
      <w:pPr>
        <w:shd w:val="clear" w:color="auto" w:fill="FFFFFF"/>
        <w:spacing w:after="0" w:line="276" w:lineRule="auto"/>
        <w:jc w:val="both"/>
        <w:rPr>
          <w:rFonts w:ascii="Times New Roman" w:eastAsia="Times New Roman" w:hAnsi="Times New Roman" w:cs="Times New Roman"/>
          <w:sz w:val="26"/>
          <w:szCs w:val="26"/>
          <w:lang w:eastAsia="ru-RU"/>
        </w:rPr>
      </w:pPr>
      <w:r w:rsidRPr="00445775">
        <w:rPr>
          <w:rFonts w:ascii="Times New Roman" w:eastAsia="Times New Roman" w:hAnsi="Times New Roman" w:cs="Times New Roman"/>
          <w:sz w:val="26"/>
          <w:szCs w:val="26"/>
          <w:lang w:eastAsia="ru-RU"/>
        </w:rPr>
        <w:t xml:space="preserve">         Свої корективи в освітній процес та роботу методичної служби внесла і епідеміологічна ситуація,  що склалася в Україні.</w:t>
      </w:r>
      <w:r w:rsidRPr="00445775">
        <w:rPr>
          <w:rFonts w:ascii="Times New Roman" w:eastAsia="Times New Roman" w:hAnsi="Times New Roman" w:cs="Times New Roman"/>
          <w:bCs/>
          <w:color w:val="000000"/>
          <w:sz w:val="26"/>
          <w:szCs w:val="26"/>
          <w:bdr w:val="none" w:sz="0" w:space="0" w:color="auto" w:frame="1"/>
          <w:lang w:eastAsia="ru-RU"/>
        </w:rPr>
        <w:t xml:space="preserve"> Таким чином, педагоги закладу, змушені були якомога швидше адаптуватись до нових умов праці та застосовувати на практиці свої знання та  вміння щодо впровадження ІКТ в освітній процес.  Отже, в межах робочого часу, визначеного графіком, працівники закладу виконували свої професійні обов'язки, шляхом використання дистанційних технологій. Налагодили тісну взаємодію із батьками вихованців. Зокрема, розробили рекомендації та</w:t>
      </w:r>
      <w:r w:rsidR="00562859">
        <w:rPr>
          <w:rFonts w:ascii="Times New Roman" w:eastAsia="Times New Roman" w:hAnsi="Times New Roman" w:cs="Times New Roman"/>
          <w:bCs/>
          <w:color w:val="000000"/>
          <w:sz w:val="26"/>
          <w:szCs w:val="26"/>
          <w:bdr w:val="none" w:sz="0" w:space="0" w:color="auto" w:frame="1"/>
          <w:lang w:eastAsia="ru-RU"/>
        </w:rPr>
        <w:t xml:space="preserve"> проводять</w:t>
      </w:r>
      <w:r w:rsidRPr="00445775">
        <w:rPr>
          <w:rFonts w:ascii="Times New Roman" w:eastAsia="Times New Roman" w:hAnsi="Times New Roman" w:cs="Times New Roman"/>
          <w:bCs/>
          <w:color w:val="000000"/>
          <w:sz w:val="26"/>
          <w:szCs w:val="26"/>
          <w:bdr w:val="none" w:sz="0" w:space="0" w:color="auto" w:frame="1"/>
          <w:lang w:eastAsia="ru-RU"/>
        </w:rPr>
        <w:t xml:space="preserve"> консультації з батьками вихованців щодо організації освітньої діяльності вдома, розпорядку дня, харчування дитини тощо. Зазначену комунікацію організували за допомогою онлайн-конференцій, спілкування у групах в соціальних мережах, мобільних додатках, за допомогою електронної пошти тощо. </w:t>
      </w:r>
      <w:r w:rsidRPr="00445775">
        <w:rPr>
          <w:rFonts w:ascii="Times New Roman" w:eastAsia="Times New Roman" w:hAnsi="Times New Roman" w:cs="Times New Roman"/>
          <w:sz w:val="26"/>
          <w:szCs w:val="26"/>
          <w:lang w:eastAsia="ru-RU"/>
        </w:rPr>
        <w:t>Для забезпечення освітнього процесу з вихованцями педагоги готували матеріали для занять з дітьми у формі завдань, запитань–відповідей,  відеозанять aбo гіперпосилань на них тощо та</w:t>
      </w:r>
      <w:r w:rsidRPr="00445775">
        <w:rPr>
          <w:rFonts w:ascii="Times New Roman" w:eastAsia="Times New Roman" w:hAnsi="Times New Roman" w:cs="Times New Roman"/>
          <w:b/>
          <w:bCs/>
          <w:sz w:val="26"/>
          <w:szCs w:val="26"/>
          <w:lang w:eastAsia="ru-RU"/>
        </w:rPr>
        <w:t> </w:t>
      </w:r>
      <w:r w:rsidRPr="00445775">
        <w:rPr>
          <w:rFonts w:ascii="Times New Roman" w:eastAsia="Times New Roman" w:hAnsi="Times New Roman" w:cs="Times New Roman"/>
          <w:sz w:val="26"/>
          <w:szCs w:val="26"/>
          <w:lang w:eastAsia="ru-RU"/>
        </w:rPr>
        <w:t>надіслали їх батькам вихованців закладу електронною поштою, розмісщували  на сайті закладу aбo інших онлайн-ресурсах (</w:t>
      </w:r>
      <w:r w:rsidRPr="00445775">
        <w:rPr>
          <w:rFonts w:ascii="Times New Roman" w:eastAsia="Times New Roman" w:hAnsi="Times New Roman" w:cs="Times New Roman"/>
          <w:sz w:val="26"/>
          <w:szCs w:val="26"/>
          <w:lang w:val="en-US" w:eastAsia="ru-RU"/>
        </w:rPr>
        <w:t>Facebook</w:t>
      </w:r>
      <w:r w:rsidRPr="00445775">
        <w:rPr>
          <w:rFonts w:ascii="Times New Roman" w:eastAsia="Times New Roman" w:hAnsi="Times New Roman" w:cs="Times New Roman"/>
          <w:sz w:val="26"/>
          <w:szCs w:val="26"/>
          <w:lang w:eastAsia="ru-RU"/>
        </w:rPr>
        <w:t>, </w:t>
      </w:r>
      <w:r w:rsidRPr="00445775">
        <w:rPr>
          <w:rFonts w:ascii="Times New Roman" w:eastAsia="Times New Roman" w:hAnsi="Times New Roman" w:cs="Times New Roman"/>
          <w:sz w:val="26"/>
          <w:szCs w:val="26"/>
          <w:lang w:val="en-US" w:eastAsia="ru-RU"/>
        </w:rPr>
        <w:t>Viber</w:t>
      </w:r>
      <w:r w:rsidRPr="00445775">
        <w:rPr>
          <w:rFonts w:ascii="Times New Roman" w:eastAsia="Times New Roman" w:hAnsi="Times New Roman" w:cs="Times New Roman"/>
          <w:sz w:val="26"/>
          <w:szCs w:val="26"/>
          <w:lang w:eastAsia="ru-RU"/>
        </w:rPr>
        <w:t>, </w:t>
      </w:r>
      <w:r w:rsidRPr="00445775">
        <w:rPr>
          <w:rFonts w:ascii="Times New Roman" w:eastAsia="Times New Roman" w:hAnsi="Times New Roman" w:cs="Times New Roman"/>
          <w:sz w:val="26"/>
          <w:szCs w:val="26"/>
          <w:lang w:val="en-US" w:eastAsia="ru-RU"/>
        </w:rPr>
        <w:t>Messenger</w:t>
      </w:r>
      <w:r w:rsidRPr="00445775">
        <w:rPr>
          <w:rFonts w:ascii="Times New Roman" w:eastAsia="Times New Roman" w:hAnsi="Times New Roman" w:cs="Times New Roman"/>
          <w:sz w:val="26"/>
          <w:szCs w:val="26"/>
          <w:lang w:eastAsia="ru-RU"/>
        </w:rPr>
        <w:t> тощо).</w:t>
      </w:r>
      <w:r w:rsidR="00CD0865" w:rsidRPr="00445775">
        <w:rPr>
          <w:rFonts w:ascii="Times New Roman" w:eastAsia="Times New Roman" w:hAnsi="Times New Roman" w:cs="Times New Roman"/>
          <w:sz w:val="26"/>
          <w:szCs w:val="26"/>
          <w:lang w:eastAsia="ru-RU"/>
        </w:rPr>
        <w:t xml:space="preserve"> </w:t>
      </w:r>
      <w:r w:rsidRPr="00445775">
        <w:rPr>
          <w:rFonts w:ascii="Times New Roman" w:eastAsia="Times New Roman" w:hAnsi="Times New Roman" w:cs="Times New Roman"/>
          <w:sz w:val="26"/>
          <w:szCs w:val="26"/>
          <w:lang w:eastAsia="ru-RU"/>
        </w:rPr>
        <w:t xml:space="preserve">      </w:t>
      </w:r>
    </w:p>
    <w:p w:rsidR="001F0E8A" w:rsidRPr="00445775" w:rsidRDefault="001F0E8A" w:rsidP="00445775">
      <w:pPr>
        <w:pStyle w:val="a4"/>
        <w:shd w:val="clear" w:color="auto" w:fill="FFFFFF"/>
        <w:spacing w:before="0" w:beforeAutospacing="0" w:after="0" w:afterAutospacing="0" w:line="276" w:lineRule="auto"/>
        <w:jc w:val="both"/>
        <w:rPr>
          <w:sz w:val="26"/>
          <w:szCs w:val="26"/>
          <w:lang w:val="uk-UA"/>
        </w:rPr>
      </w:pPr>
      <w:r w:rsidRPr="00445775">
        <w:rPr>
          <w:sz w:val="26"/>
          <w:szCs w:val="26"/>
          <w:lang w:val="uk-UA"/>
        </w:rPr>
        <w:t xml:space="preserve">         Оскільки колектив ЗДО цьогоріч поповн</w:t>
      </w:r>
      <w:r w:rsidR="00CD0865" w:rsidRPr="00445775">
        <w:rPr>
          <w:sz w:val="26"/>
          <w:szCs w:val="26"/>
          <w:lang w:val="uk-UA"/>
        </w:rPr>
        <w:t>или молоді педагоги, було створе</w:t>
      </w:r>
      <w:r w:rsidRPr="00445775">
        <w:rPr>
          <w:sz w:val="26"/>
          <w:szCs w:val="26"/>
          <w:lang w:val="uk-UA"/>
        </w:rPr>
        <w:t xml:space="preserve">но школу </w:t>
      </w:r>
      <w:r w:rsidR="00CD0865" w:rsidRPr="00445775">
        <w:rPr>
          <w:sz w:val="26"/>
          <w:szCs w:val="26"/>
          <w:lang w:val="uk-UA"/>
        </w:rPr>
        <w:t>адаптації молодих спеціалістів.</w:t>
      </w:r>
      <w:r w:rsidRPr="00445775">
        <w:rPr>
          <w:sz w:val="26"/>
          <w:szCs w:val="26"/>
          <w:lang w:eastAsia="ru-RU"/>
        </w:rPr>
        <w:t xml:space="preserve"> З метою оволодіння педагогами – початкіцями професійними нави</w:t>
      </w:r>
      <w:r w:rsidR="00562859">
        <w:rPr>
          <w:sz w:val="26"/>
          <w:szCs w:val="26"/>
          <w:lang w:val="uk-UA" w:eastAsia="ru-RU"/>
        </w:rPr>
        <w:t>ч</w:t>
      </w:r>
      <w:r w:rsidRPr="00445775">
        <w:rPr>
          <w:sz w:val="26"/>
          <w:szCs w:val="26"/>
          <w:lang w:eastAsia="ru-RU"/>
        </w:rPr>
        <w:t>ками сучасних методів і прийомів роботи з  дітьми було надано різноманітні види методичної допомоги. Зокрема,  планування освітньої діяльності з дітьми; виявлення знань, щодо вимог програми розвитку  дитини дошкільного віку «Українське дошкілля»; вивчення форм взаємодії з родинами вихованців; профілактики професійного вигорання та інші.</w:t>
      </w:r>
    </w:p>
    <w:p w:rsidR="001F0E8A" w:rsidRPr="00445775" w:rsidRDefault="001F0E8A" w:rsidP="00445775">
      <w:pPr>
        <w:shd w:val="clear" w:color="auto" w:fill="FFFFFF"/>
        <w:spacing w:after="0" w:line="276" w:lineRule="auto"/>
        <w:jc w:val="both"/>
        <w:rPr>
          <w:rFonts w:ascii="Times New Roman" w:eastAsia="Times New Roman" w:hAnsi="Times New Roman" w:cs="Times New Roman"/>
          <w:sz w:val="26"/>
          <w:szCs w:val="26"/>
          <w:lang w:eastAsia="ru-RU"/>
        </w:rPr>
      </w:pPr>
      <w:r w:rsidRPr="00445775">
        <w:rPr>
          <w:rFonts w:ascii="Times New Roman" w:eastAsia="Times New Roman" w:hAnsi="Times New Roman" w:cs="Times New Roman"/>
          <w:sz w:val="26"/>
          <w:szCs w:val="26"/>
          <w:lang w:eastAsia="ru-RU"/>
        </w:rPr>
        <w:t xml:space="preserve">        З метою оволодіння професійними нави</w:t>
      </w:r>
      <w:r w:rsidR="00562859">
        <w:rPr>
          <w:rFonts w:ascii="Times New Roman" w:eastAsia="Times New Roman" w:hAnsi="Times New Roman" w:cs="Times New Roman"/>
          <w:sz w:val="26"/>
          <w:szCs w:val="26"/>
          <w:lang w:eastAsia="ru-RU"/>
        </w:rPr>
        <w:t>ч</w:t>
      </w:r>
      <w:r w:rsidRPr="00445775">
        <w:rPr>
          <w:rFonts w:ascii="Times New Roman" w:eastAsia="Times New Roman" w:hAnsi="Times New Roman" w:cs="Times New Roman"/>
          <w:sz w:val="26"/>
          <w:szCs w:val="26"/>
          <w:lang w:eastAsia="ru-RU"/>
        </w:rPr>
        <w:t xml:space="preserve">ками сучасних  методів і прийомів роботи з дошкільнятами, Жигайло М.Б., вихователь – методист, організувала  роботу «Школи молодого </w:t>
      </w:r>
      <w:r w:rsidR="000E2C0A">
        <w:rPr>
          <w:rFonts w:ascii="Times New Roman" w:eastAsia="Times New Roman" w:hAnsi="Times New Roman" w:cs="Times New Roman"/>
          <w:sz w:val="26"/>
          <w:szCs w:val="26"/>
          <w:lang w:eastAsia="ru-RU"/>
        </w:rPr>
        <w:t xml:space="preserve">спеціаліста». В ході роботи </w:t>
      </w:r>
      <w:r w:rsidRPr="00445775">
        <w:rPr>
          <w:rFonts w:ascii="Times New Roman" w:eastAsia="Times New Roman" w:hAnsi="Times New Roman" w:cs="Times New Roman"/>
          <w:sz w:val="26"/>
          <w:szCs w:val="26"/>
          <w:lang w:eastAsia="ru-RU"/>
        </w:rPr>
        <w:t xml:space="preserve"> визначено умови та чинники для забезпечення стійкого розвитку педагогів – початківців.</w:t>
      </w:r>
    </w:p>
    <w:p w:rsidR="001F0E8A" w:rsidRPr="00445775" w:rsidRDefault="00562859" w:rsidP="00445775">
      <w:pPr>
        <w:spacing w:after="0" w:line="276"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Також в ЗДО </w:t>
      </w:r>
      <w:r w:rsidR="001F0E8A" w:rsidRPr="00445775">
        <w:rPr>
          <w:rFonts w:ascii="Times New Roman" w:eastAsia="Times New Roman" w:hAnsi="Times New Roman" w:cs="Times New Roman"/>
          <w:sz w:val="26"/>
          <w:szCs w:val="26"/>
          <w:lang w:eastAsia="ru-RU"/>
        </w:rPr>
        <w:t xml:space="preserve"> ство</w:t>
      </w:r>
      <w:r>
        <w:rPr>
          <w:rFonts w:ascii="Times New Roman" w:eastAsia="Times New Roman" w:hAnsi="Times New Roman" w:cs="Times New Roman"/>
          <w:sz w:val="26"/>
          <w:szCs w:val="26"/>
          <w:lang w:eastAsia="ru-RU"/>
        </w:rPr>
        <w:t>рена творча група, яка працює</w:t>
      </w:r>
      <w:r w:rsidR="001F0E8A" w:rsidRPr="00445775">
        <w:rPr>
          <w:rFonts w:ascii="Times New Roman" w:eastAsia="Times New Roman" w:hAnsi="Times New Roman" w:cs="Times New Roman"/>
          <w:sz w:val="26"/>
          <w:szCs w:val="26"/>
          <w:lang w:eastAsia="ru-RU"/>
        </w:rPr>
        <w:t xml:space="preserve"> над проблемою «Досліджуємо якість  освітнього процесу за </w:t>
      </w:r>
      <w:r w:rsidR="001F0E8A" w:rsidRPr="00445775">
        <w:rPr>
          <w:rFonts w:ascii="Times New Roman" w:eastAsia="Times New Roman" w:hAnsi="Times New Roman" w:cs="Times New Roman"/>
          <w:sz w:val="26"/>
          <w:szCs w:val="26"/>
          <w:lang w:val="en-US" w:eastAsia="ru-RU"/>
        </w:rPr>
        <w:t>ECERS - 3</w:t>
      </w:r>
      <w:r w:rsidR="001F0E8A" w:rsidRPr="00445775">
        <w:rPr>
          <w:rFonts w:ascii="Times New Roman" w:eastAsia="Times New Roman" w:hAnsi="Times New Roman" w:cs="Times New Roman"/>
          <w:sz w:val="26"/>
          <w:szCs w:val="26"/>
          <w:lang w:eastAsia="ru-RU"/>
        </w:rPr>
        <w:t>». В зв’язку з введенням в Україні військового стану та призупиненням освітнього процесу, ро</w:t>
      </w:r>
      <w:r>
        <w:rPr>
          <w:rFonts w:ascii="Times New Roman" w:eastAsia="Times New Roman" w:hAnsi="Times New Roman" w:cs="Times New Roman"/>
          <w:sz w:val="26"/>
          <w:szCs w:val="26"/>
          <w:lang w:eastAsia="ru-RU"/>
        </w:rPr>
        <w:t>бота на даною  проблемою не є завершена. Тому</w:t>
      </w:r>
      <w:r w:rsidR="001F0E8A" w:rsidRPr="00445775">
        <w:rPr>
          <w:rFonts w:ascii="Times New Roman" w:eastAsia="Times New Roman" w:hAnsi="Times New Roman" w:cs="Times New Roman"/>
          <w:sz w:val="26"/>
          <w:szCs w:val="26"/>
          <w:lang w:eastAsia="ru-RU"/>
        </w:rPr>
        <w:t xml:space="preserve"> прийнято рішення продовжити вивчення даного питання у наступному навчальному році. </w:t>
      </w:r>
    </w:p>
    <w:p w:rsidR="001F0E8A" w:rsidRPr="00445775" w:rsidRDefault="001F0E8A" w:rsidP="00445775">
      <w:pPr>
        <w:shd w:val="clear" w:color="auto" w:fill="FFFFFF"/>
        <w:spacing w:after="0" w:line="276" w:lineRule="auto"/>
        <w:jc w:val="both"/>
        <w:rPr>
          <w:rFonts w:ascii="Times New Roman" w:eastAsia="Times New Roman" w:hAnsi="Times New Roman" w:cs="Times New Roman"/>
          <w:sz w:val="26"/>
          <w:szCs w:val="26"/>
          <w:lang w:eastAsia="ru-RU"/>
        </w:rPr>
      </w:pPr>
      <w:r w:rsidRPr="00445775">
        <w:rPr>
          <w:rFonts w:ascii="Times New Roman" w:eastAsia="Times New Roman" w:hAnsi="Times New Roman" w:cs="Times New Roman"/>
          <w:sz w:val="26"/>
          <w:szCs w:val="26"/>
          <w:shd w:val="clear" w:color="auto" w:fill="FFFFFF"/>
          <w:lang w:eastAsia="ru-RU"/>
        </w:rPr>
        <w:t xml:space="preserve">        Курси педагогічних працівників є основною складовою частиною підвищення їх педагогічної майстерності і фахової кваліфікації на підставі осмислення власної діяльності. Метою підвищення кваліфікації педагогічних працівників є вдосконалення їх освітнього рівня та професійної підготовки внаслідок поглиблення, розширення та оновлення загальнонаукових та спеціальних знань та вмінь. Завдання курсів підвищення кваліфікації педагогічних працівників є формування їх методологічної та теоретичної компетентності, поглиблення соціально-гуманітарних і психолого-педагогічних знань, формування вмінь використання новітніх освітніх та інформаційно-комунікативних технологій. В 2020-2021н.р. курси підвищення </w:t>
      </w:r>
      <w:r w:rsidRPr="00445775">
        <w:rPr>
          <w:rFonts w:ascii="Times New Roman" w:eastAsia="Times New Roman" w:hAnsi="Times New Roman" w:cs="Times New Roman"/>
          <w:sz w:val="26"/>
          <w:szCs w:val="26"/>
          <w:shd w:val="clear" w:color="auto" w:fill="FFFFFF"/>
          <w:lang w:eastAsia="ru-RU"/>
        </w:rPr>
        <w:lastRenderedPageBreak/>
        <w:t xml:space="preserve">професійного рівня педагогічних працівників пройшло </w:t>
      </w:r>
      <w:r w:rsidR="00562859">
        <w:rPr>
          <w:rFonts w:ascii="Times New Roman" w:eastAsia="Times New Roman" w:hAnsi="Times New Roman" w:cs="Times New Roman"/>
          <w:bCs/>
          <w:sz w:val="26"/>
          <w:szCs w:val="26"/>
          <w:lang w:eastAsia="ru-RU"/>
        </w:rPr>
        <w:t xml:space="preserve"> 4 педагоги</w:t>
      </w:r>
      <w:r w:rsidRPr="00445775">
        <w:rPr>
          <w:rFonts w:ascii="Times New Roman" w:eastAsia="Times New Roman" w:hAnsi="Times New Roman" w:cs="Times New Roman"/>
          <w:bCs/>
          <w:sz w:val="26"/>
          <w:szCs w:val="26"/>
          <w:lang w:eastAsia="ru-RU"/>
        </w:rPr>
        <w:t xml:space="preserve"> (2017р.а), 11 педагогів (2018р.а.), 1 педагог ( 2019 р.а.), 6 педагогів (2020р.а.), 5 педагогів (2021р.а.)</w:t>
      </w:r>
      <w:r w:rsidRPr="00445775">
        <w:rPr>
          <w:rFonts w:ascii="Times New Roman" w:eastAsia="Times New Roman" w:hAnsi="Times New Roman" w:cs="Times New Roman"/>
          <w:sz w:val="26"/>
          <w:szCs w:val="26"/>
          <w:lang w:eastAsia="ru-RU"/>
        </w:rPr>
        <w:t xml:space="preserve"> згідно графіку.</w:t>
      </w:r>
    </w:p>
    <w:p w:rsidR="001F0E8A" w:rsidRPr="00562859" w:rsidRDefault="001F0E8A" w:rsidP="00562859">
      <w:pPr>
        <w:spacing w:after="0" w:line="276" w:lineRule="auto"/>
        <w:jc w:val="both"/>
        <w:rPr>
          <w:rFonts w:ascii="Times New Roman" w:eastAsia="Times New Roman" w:hAnsi="Times New Roman" w:cs="Times New Roman"/>
          <w:sz w:val="26"/>
          <w:szCs w:val="26"/>
          <w:shd w:val="clear" w:color="auto" w:fill="FFFFFF"/>
          <w:lang w:eastAsia="ru-RU"/>
        </w:rPr>
      </w:pPr>
      <w:r w:rsidRPr="00445775">
        <w:rPr>
          <w:rFonts w:ascii="Times New Roman" w:eastAsia="Times New Roman" w:hAnsi="Times New Roman" w:cs="Times New Roman"/>
          <w:sz w:val="26"/>
          <w:szCs w:val="26"/>
          <w:shd w:val="clear" w:color="auto" w:fill="FFFFFF"/>
          <w:lang w:eastAsia="ru-RU"/>
        </w:rPr>
        <w:t xml:space="preserve">        Атестація педагогічних працівників закладів освіти проводиться відповідно до Закону України «Про освіту» (ст. 23), Типового положення про атестацію педагогічних працівників України, затвердженого наказом Міністерства освіти і науки Ук</w:t>
      </w:r>
      <w:r w:rsidRPr="00445775">
        <w:rPr>
          <w:rFonts w:ascii="Times New Roman" w:eastAsia="Times New Roman" w:hAnsi="Times New Roman" w:cs="Times New Roman"/>
          <w:sz w:val="26"/>
          <w:szCs w:val="26"/>
          <w:shd w:val="clear" w:color="auto" w:fill="FFFFFF"/>
          <w:lang w:eastAsia="ru-RU"/>
        </w:rPr>
        <w:softHyphen/>
        <w:t xml:space="preserve">раїни № 930 від 06 жовтня 2010 року, зареєстрованому в Міністерстві юстиції 14 грудня 2010 року та листа МОН України від 27.03.2020 № 1/9-179 «Щодо проведення атестації педагогічних працівників у </w:t>
      </w:r>
      <w:r w:rsidR="00562859">
        <w:rPr>
          <w:rFonts w:ascii="Times New Roman" w:eastAsia="Times New Roman" w:hAnsi="Times New Roman" w:cs="Times New Roman"/>
          <w:sz w:val="26"/>
          <w:szCs w:val="26"/>
          <w:shd w:val="clear" w:color="auto" w:fill="FFFFFF"/>
          <w:lang w:eastAsia="ru-RU"/>
        </w:rPr>
        <w:t>2020 році в умовах карантину». </w:t>
      </w:r>
    </w:p>
    <w:p w:rsidR="001F0E8A" w:rsidRPr="000E2C0A" w:rsidRDefault="001F0E8A" w:rsidP="000E2C0A">
      <w:pPr>
        <w:spacing w:after="0" w:line="276" w:lineRule="auto"/>
        <w:ind w:firstLine="540"/>
        <w:jc w:val="both"/>
        <w:rPr>
          <w:rFonts w:ascii="Times New Roman" w:eastAsia="Times New Roman" w:hAnsi="Times New Roman" w:cs="Times New Roman"/>
          <w:color w:val="000000"/>
          <w:sz w:val="26"/>
          <w:szCs w:val="26"/>
          <w:lang w:eastAsia="ru-RU"/>
        </w:rPr>
      </w:pPr>
      <w:r w:rsidRPr="00445775">
        <w:rPr>
          <w:rFonts w:ascii="Times New Roman" w:eastAsia="Calibri" w:hAnsi="Times New Roman" w:cs="Times New Roman"/>
          <w:b/>
          <w:color w:val="000000"/>
          <w:sz w:val="26"/>
          <w:szCs w:val="26"/>
        </w:rPr>
        <w:t xml:space="preserve">     </w:t>
      </w:r>
      <w:r w:rsidRPr="00445775">
        <w:rPr>
          <w:rFonts w:ascii="Times New Roman" w:eastAsia="Times New Roman" w:hAnsi="Times New Roman" w:cs="Times New Roman"/>
          <w:color w:val="000000"/>
          <w:sz w:val="26"/>
          <w:szCs w:val="26"/>
          <w:lang w:eastAsia="ru-RU"/>
        </w:rPr>
        <w:t>Керуючись  основними державними документами, що регламентують діяльність закладу, педагоги</w:t>
      </w:r>
      <w:r w:rsidR="00562859">
        <w:rPr>
          <w:rFonts w:ascii="Times New Roman" w:eastAsia="Times New Roman" w:hAnsi="Times New Roman" w:cs="Times New Roman"/>
          <w:color w:val="000000"/>
          <w:sz w:val="26"/>
          <w:szCs w:val="26"/>
          <w:lang w:eastAsia="ru-RU"/>
        </w:rPr>
        <w:t xml:space="preserve"> спільно з батьками продовжують</w:t>
      </w:r>
      <w:r w:rsidRPr="00445775">
        <w:rPr>
          <w:rFonts w:ascii="Times New Roman" w:eastAsia="Times New Roman" w:hAnsi="Times New Roman" w:cs="Times New Roman"/>
          <w:color w:val="000000"/>
          <w:sz w:val="26"/>
          <w:szCs w:val="26"/>
          <w:lang w:eastAsia="ru-RU"/>
        </w:rPr>
        <w:t xml:space="preserve"> працювати над оновленням та поповненням  ігрового предметно-розвивального середовища, необхідних умов для розвитку потреб і інтересів кожної дитини для її духовного зростання, фізичної досконалості, прояву самостійності, реалізації своїх задумів і бажань, фор</w:t>
      </w:r>
      <w:r w:rsidR="000E2C0A">
        <w:rPr>
          <w:rFonts w:ascii="Times New Roman" w:eastAsia="Times New Roman" w:hAnsi="Times New Roman" w:cs="Times New Roman"/>
          <w:color w:val="000000"/>
          <w:sz w:val="26"/>
          <w:szCs w:val="26"/>
          <w:lang w:eastAsia="ru-RU"/>
        </w:rPr>
        <w:t>муванням ігрової культури дітей.</w:t>
      </w:r>
    </w:p>
    <w:p w:rsidR="001F0E8A" w:rsidRPr="00445775" w:rsidRDefault="001F0E8A" w:rsidP="00445775">
      <w:pPr>
        <w:spacing w:after="0" w:line="276" w:lineRule="auto"/>
        <w:ind w:firstLine="540"/>
        <w:jc w:val="both"/>
        <w:rPr>
          <w:rFonts w:ascii="Times New Roman" w:hAnsi="Times New Roman" w:cs="Times New Roman"/>
          <w:sz w:val="26"/>
          <w:szCs w:val="26"/>
        </w:rPr>
      </w:pPr>
      <w:r w:rsidRPr="00445775">
        <w:rPr>
          <w:rFonts w:ascii="Times New Roman" w:hAnsi="Times New Roman" w:cs="Times New Roman"/>
          <w:sz w:val="26"/>
          <w:szCs w:val="26"/>
        </w:rPr>
        <w:t>Відповідно до Закону України «Про дошкільну освіту», Положення про дошкільний навчальний заклад, змісту Базового компонента дошкільної освіти в Україні, одним із головних завдань, що стоїть перед закладом, вважається взаємодія з сім’єю.</w:t>
      </w:r>
    </w:p>
    <w:p w:rsidR="001F0E8A" w:rsidRPr="00445775" w:rsidRDefault="00562859" w:rsidP="00445775">
      <w:pPr>
        <w:spacing w:after="0" w:line="276" w:lineRule="auto"/>
        <w:ind w:firstLine="540"/>
        <w:jc w:val="both"/>
        <w:rPr>
          <w:rFonts w:ascii="Times New Roman" w:hAnsi="Times New Roman" w:cs="Times New Roman"/>
          <w:sz w:val="26"/>
          <w:szCs w:val="26"/>
        </w:rPr>
      </w:pPr>
      <w:r>
        <w:rPr>
          <w:rFonts w:ascii="Times New Roman" w:hAnsi="Times New Roman" w:cs="Times New Roman"/>
          <w:sz w:val="26"/>
          <w:szCs w:val="26"/>
        </w:rPr>
        <w:t>Протягом року проводить</w:t>
      </w:r>
      <w:r w:rsidR="001F0E8A" w:rsidRPr="00445775">
        <w:rPr>
          <w:rFonts w:ascii="Times New Roman" w:hAnsi="Times New Roman" w:cs="Times New Roman"/>
          <w:sz w:val="26"/>
          <w:szCs w:val="26"/>
        </w:rPr>
        <w:t>ся робота з соціально незахищен</w:t>
      </w:r>
      <w:r>
        <w:rPr>
          <w:rFonts w:ascii="Times New Roman" w:hAnsi="Times New Roman" w:cs="Times New Roman"/>
          <w:sz w:val="26"/>
          <w:szCs w:val="26"/>
        </w:rPr>
        <w:t>ими сім’ями: щомісяця уточнють</w:t>
      </w:r>
      <w:r w:rsidR="001F0E8A" w:rsidRPr="00445775">
        <w:rPr>
          <w:rFonts w:ascii="Times New Roman" w:hAnsi="Times New Roman" w:cs="Times New Roman"/>
          <w:sz w:val="26"/>
          <w:szCs w:val="26"/>
        </w:rPr>
        <w:t>ся списки сіме</w:t>
      </w:r>
      <w:r>
        <w:rPr>
          <w:rFonts w:ascii="Times New Roman" w:hAnsi="Times New Roman" w:cs="Times New Roman"/>
          <w:sz w:val="26"/>
          <w:szCs w:val="26"/>
        </w:rPr>
        <w:t>й пільгових категорій, проводять</w:t>
      </w:r>
      <w:r w:rsidR="001F0E8A" w:rsidRPr="00445775">
        <w:rPr>
          <w:rFonts w:ascii="Times New Roman" w:hAnsi="Times New Roman" w:cs="Times New Roman"/>
          <w:sz w:val="26"/>
          <w:szCs w:val="26"/>
        </w:rPr>
        <w:t>ся обстеження сімей, надавалися пільги в ЗДО  щодо безкоштовного харчування  або часткової оплати за харчування в закладі. Створено банк даних дітей пільгових категорій. За  потреби поновлювався  соціальний паспорт.</w:t>
      </w:r>
    </w:p>
    <w:p w:rsidR="001F0E8A" w:rsidRPr="00445775" w:rsidRDefault="001F0E8A" w:rsidP="00445775">
      <w:pPr>
        <w:spacing w:after="0" w:line="276" w:lineRule="auto"/>
        <w:jc w:val="both"/>
        <w:rPr>
          <w:rFonts w:ascii="Times New Roman" w:hAnsi="Times New Roman" w:cs="Times New Roman"/>
          <w:sz w:val="26"/>
          <w:szCs w:val="26"/>
        </w:rPr>
      </w:pPr>
      <w:r w:rsidRPr="00445775">
        <w:rPr>
          <w:rFonts w:ascii="Times New Roman" w:hAnsi="Times New Roman" w:cs="Times New Roman"/>
          <w:noProof/>
          <w:sz w:val="26"/>
          <w:szCs w:val="26"/>
          <w:lang w:eastAsia="uk-UA"/>
        </w:rPr>
        <w:drawing>
          <wp:inline distT="0" distB="0" distL="0" distR="0" wp14:anchorId="305EC462" wp14:editId="3EA0ACA8">
            <wp:extent cx="6153150" cy="2790825"/>
            <wp:effectExtent l="0" t="0" r="0" b="9525"/>
            <wp:docPr id="25"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62859" w:rsidRDefault="001F0E8A" w:rsidP="00445775">
      <w:pPr>
        <w:widowControl w:val="0"/>
        <w:autoSpaceDE w:val="0"/>
        <w:autoSpaceDN w:val="0"/>
        <w:adjustRightInd w:val="0"/>
        <w:spacing w:after="0" w:line="276" w:lineRule="auto"/>
        <w:jc w:val="both"/>
        <w:rPr>
          <w:rFonts w:ascii="Times New Roman" w:eastAsia="Times New Roman" w:hAnsi="Times New Roman" w:cs="Times New Roman"/>
          <w:sz w:val="26"/>
          <w:szCs w:val="26"/>
        </w:rPr>
      </w:pPr>
      <w:r w:rsidRPr="00445775">
        <w:rPr>
          <w:rFonts w:ascii="Times New Roman" w:eastAsia="Times New Roman" w:hAnsi="Times New Roman" w:cs="Times New Roman"/>
          <w:sz w:val="26"/>
          <w:szCs w:val="26"/>
        </w:rPr>
        <w:t xml:space="preserve">        Пр</w:t>
      </w:r>
      <w:r w:rsidR="00562859">
        <w:rPr>
          <w:rFonts w:ascii="Times New Roman" w:eastAsia="Times New Roman" w:hAnsi="Times New Roman" w:cs="Times New Roman"/>
          <w:sz w:val="26"/>
          <w:szCs w:val="26"/>
        </w:rPr>
        <w:t>отягом року планомірно проводить</w:t>
      </w:r>
      <w:r w:rsidRPr="00445775">
        <w:rPr>
          <w:rFonts w:ascii="Times New Roman" w:eastAsia="Times New Roman" w:hAnsi="Times New Roman" w:cs="Times New Roman"/>
          <w:sz w:val="26"/>
          <w:szCs w:val="26"/>
        </w:rPr>
        <w:t>ся робота з членами родин вихованців закладу. Не дивлячись на карантинні обмеження, педагоги закладу</w:t>
      </w:r>
      <w:r w:rsidR="00562859">
        <w:rPr>
          <w:rFonts w:ascii="Times New Roman" w:eastAsia="Times New Roman" w:hAnsi="Times New Roman" w:cs="Times New Roman"/>
          <w:sz w:val="26"/>
          <w:szCs w:val="26"/>
        </w:rPr>
        <w:t xml:space="preserve"> активно та ефективно спілкують</w:t>
      </w:r>
      <w:r w:rsidRPr="00445775">
        <w:rPr>
          <w:rFonts w:ascii="Times New Roman" w:eastAsia="Times New Roman" w:hAnsi="Times New Roman" w:cs="Times New Roman"/>
          <w:sz w:val="26"/>
          <w:szCs w:val="26"/>
        </w:rPr>
        <w:t>ся з батьками за допомогою соціальних мереж: групи у Viber, сторінка ЗДО у Facebook, сайті садка, де постійно висв</w:t>
      </w:r>
      <w:r w:rsidR="00562859">
        <w:rPr>
          <w:rFonts w:ascii="Times New Roman" w:eastAsia="Times New Roman" w:hAnsi="Times New Roman" w:cs="Times New Roman"/>
          <w:sz w:val="26"/>
          <w:szCs w:val="26"/>
        </w:rPr>
        <w:t>ітлювалися питання, які цікавлять батьків та залучають</w:t>
      </w:r>
      <w:r w:rsidRPr="00445775">
        <w:rPr>
          <w:rFonts w:ascii="Times New Roman" w:eastAsia="Times New Roman" w:hAnsi="Times New Roman" w:cs="Times New Roman"/>
          <w:sz w:val="26"/>
          <w:szCs w:val="26"/>
        </w:rPr>
        <w:t xml:space="preserve"> їх до співпраці.</w:t>
      </w:r>
    </w:p>
    <w:p w:rsidR="001F0E8A" w:rsidRPr="00445775" w:rsidRDefault="001F0E8A" w:rsidP="00445775">
      <w:pPr>
        <w:widowControl w:val="0"/>
        <w:autoSpaceDE w:val="0"/>
        <w:autoSpaceDN w:val="0"/>
        <w:adjustRightInd w:val="0"/>
        <w:spacing w:after="0" w:line="276" w:lineRule="auto"/>
        <w:jc w:val="both"/>
        <w:rPr>
          <w:rFonts w:ascii="Times New Roman" w:eastAsia="Times New Roman" w:hAnsi="Times New Roman" w:cs="Times New Roman"/>
          <w:sz w:val="26"/>
          <w:szCs w:val="26"/>
        </w:rPr>
      </w:pPr>
      <w:r w:rsidRPr="00445775">
        <w:rPr>
          <w:rFonts w:ascii="Times New Roman" w:eastAsia="Times New Roman" w:hAnsi="Times New Roman" w:cs="Times New Roman"/>
          <w:sz w:val="26"/>
          <w:szCs w:val="26"/>
        </w:rPr>
        <w:t xml:space="preserve">        </w:t>
      </w:r>
      <w:r w:rsidRPr="00445775">
        <w:rPr>
          <w:rFonts w:ascii="Times New Roman" w:hAnsi="Times New Roman" w:cs="Times New Roman"/>
          <w:sz w:val="26"/>
          <w:szCs w:val="26"/>
        </w:rPr>
        <w:t xml:space="preserve"> У батьківських куточках, а згодом і на сторінках та групах у соціальних мережах, </w:t>
      </w:r>
      <w:r w:rsidRPr="00445775">
        <w:rPr>
          <w:rFonts w:ascii="Times New Roman" w:hAnsi="Times New Roman" w:cs="Times New Roman"/>
          <w:sz w:val="26"/>
          <w:szCs w:val="26"/>
        </w:rPr>
        <w:lastRenderedPageBreak/>
        <w:t>вих</w:t>
      </w:r>
      <w:r w:rsidR="00562859">
        <w:rPr>
          <w:rFonts w:ascii="Times New Roman" w:hAnsi="Times New Roman" w:cs="Times New Roman"/>
          <w:sz w:val="26"/>
          <w:szCs w:val="26"/>
        </w:rPr>
        <w:t>ователі систематично розміщують</w:t>
      </w:r>
      <w:r w:rsidRPr="00445775">
        <w:rPr>
          <w:rFonts w:ascii="Times New Roman" w:hAnsi="Times New Roman" w:cs="Times New Roman"/>
          <w:sz w:val="26"/>
          <w:szCs w:val="26"/>
        </w:rPr>
        <w:t xml:space="preserve"> інформацію різноманітної тематики про розвиток, виховання та навчання малюків дошкільного віку; ознайомлення з ефективними  методами та прийомами формування у дошкільників різних форм активн</w:t>
      </w:r>
      <w:r w:rsidR="00562859">
        <w:rPr>
          <w:rFonts w:ascii="Times New Roman" w:hAnsi="Times New Roman" w:cs="Times New Roman"/>
          <w:sz w:val="26"/>
          <w:szCs w:val="26"/>
        </w:rPr>
        <w:t>ості. Педагоги постійно залучають</w:t>
      </w:r>
      <w:r w:rsidRPr="00445775">
        <w:rPr>
          <w:rFonts w:ascii="Times New Roman" w:hAnsi="Times New Roman" w:cs="Times New Roman"/>
          <w:sz w:val="26"/>
          <w:szCs w:val="26"/>
        </w:rPr>
        <w:t xml:space="preserve"> батьків вихованців брати активну участь у житті групи, дитячого</w:t>
      </w:r>
      <w:r w:rsidR="00562859">
        <w:rPr>
          <w:rFonts w:ascii="Times New Roman" w:hAnsi="Times New Roman" w:cs="Times New Roman"/>
          <w:sz w:val="26"/>
          <w:szCs w:val="26"/>
        </w:rPr>
        <w:t xml:space="preserve"> садка. Особливу увагу приділяють</w:t>
      </w:r>
      <w:r w:rsidRPr="00445775">
        <w:rPr>
          <w:rFonts w:ascii="Times New Roman" w:hAnsi="Times New Roman" w:cs="Times New Roman"/>
          <w:sz w:val="26"/>
          <w:szCs w:val="26"/>
        </w:rPr>
        <w:t xml:space="preserve"> індивідуальним формам роботи з батьками. Результатом такої діяльності стало зростання авторитету педагогів серед батьків, встановлення міцних, емоційно-позитивних, доброзичливих стосунків з родинами.</w:t>
      </w:r>
    </w:p>
    <w:p w:rsidR="001F0E8A" w:rsidRPr="00445775" w:rsidRDefault="001F0E8A" w:rsidP="00445775">
      <w:pPr>
        <w:spacing w:after="0" w:line="276" w:lineRule="auto"/>
        <w:jc w:val="both"/>
        <w:rPr>
          <w:rFonts w:ascii="Times New Roman" w:eastAsia="Calibri" w:hAnsi="Times New Roman" w:cs="Times New Roman"/>
          <w:sz w:val="26"/>
          <w:szCs w:val="26"/>
        </w:rPr>
      </w:pPr>
      <w:r w:rsidRPr="00445775">
        <w:rPr>
          <w:rFonts w:ascii="Times New Roman" w:eastAsia="Calibri" w:hAnsi="Times New Roman" w:cs="Times New Roman"/>
          <w:sz w:val="26"/>
          <w:szCs w:val="26"/>
        </w:rPr>
        <w:t xml:space="preserve">          </w:t>
      </w:r>
      <w:r w:rsidRPr="00445775">
        <w:rPr>
          <w:rFonts w:ascii="Times New Roman" w:eastAsia="Calibri" w:hAnsi="Times New Roman" w:cs="Times New Roman"/>
          <w:b/>
          <w:sz w:val="26"/>
          <w:szCs w:val="26"/>
        </w:rPr>
        <w:t>Отже</w:t>
      </w:r>
      <w:r w:rsidRPr="00445775">
        <w:rPr>
          <w:rFonts w:ascii="Times New Roman" w:eastAsia="Calibri" w:hAnsi="Times New Roman" w:cs="Times New Roman"/>
          <w:sz w:val="26"/>
          <w:szCs w:val="26"/>
        </w:rPr>
        <w:t>, злагоджена робота педагогічного колективу дала змогу створити в закладі дошкільної освіти сприятливі умови для впровадження  програми розвитку дитини дошкільного віку «Українське дошкілля». Освітній процес побудований відповідно до вікових можливостей дітей на основі компетентнісного підходу, тобто спрямованості на досягнення соціально закріпленого результату.</w:t>
      </w:r>
    </w:p>
    <w:p w:rsidR="001F0E8A" w:rsidRPr="00445775" w:rsidRDefault="001F0E8A" w:rsidP="00445775">
      <w:pPr>
        <w:spacing w:after="0" w:line="276" w:lineRule="auto"/>
        <w:jc w:val="both"/>
        <w:rPr>
          <w:rFonts w:ascii="Times New Roman" w:hAnsi="Times New Roman" w:cs="Times New Roman"/>
          <w:b/>
          <w:sz w:val="26"/>
          <w:szCs w:val="26"/>
        </w:rPr>
      </w:pPr>
    </w:p>
    <w:p w:rsidR="00562859" w:rsidRDefault="00562859" w:rsidP="00445775">
      <w:pPr>
        <w:spacing w:after="0" w:line="276" w:lineRule="auto"/>
        <w:jc w:val="both"/>
        <w:rPr>
          <w:rFonts w:ascii="Times New Roman" w:hAnsi="Times New Roman" w:cs="Times New Roman"/>
          <w:b/>
          <w:sz w:val="26"/>
          <w:szCs w:val="26"/>
        </w:rPr>
      </w:pPr>
    </w:p>
    <w:p w:rsidR="00562859" w:rsidRDefault="00562859" w:rsidP="00445775">
      <w:pPr>
        <w:spacing w:after="0" w:line="276" w:lineRule="auto"/>
        <w:jc w:val="both"/>
        <w:rPr>
          <w:rFonts w:ascii="Times New Roman" w:hAnsi="Times New Roman" w:cs="Times New Roman"/>
          <w:b/>
          <w:sz w:val="26"/>
          <w:szCs w:val="26"/>
        </w:rPr>
      </w:pPr>
    </w:p>
    <w:p w:rsidR="00562859" w:rsidRDefault="00562859" w:rsidP="00445775">
      <w:pPr>
        <w:spacing w:after="0" w:line="276" w:lineRule="auto"/>
        <w:jc w:val="both"/>
        <w:rPr>
          <w:rFonts w:ascii="Times New Roman" w:hAnsi="Times New Roman" w:cs="Times New Roman"/>
          <w:b/>
          <w:sz w:val="26"/>
          <w:szCs w:val="26"/>
        </w:rPr>
      </w:pPr>
    </w:p>
    <w:p w:rsidR="00562859" w:rsidRDefault="00562859" w:rsidP="00445775">
      <w:pPr>
        <w:spacing w:after="0" w:line="276" w:lineRule="auto"/>
        <w:jc w:val="both"/>
        <w:rPr>
          <w:rFonts w:ascii="Times New Roman" w:hAnsi="Times New Roman" w:cs="Times New Roman"/>
          <w:b/>
          <w:sz w:val="26"/>
          <w:szCs w:val="26"/>
        </w:rPr>
      </w:pPr>
    </w:p>
    <w:p w:rsidR="00562859" w:rsidRDefault="00562859" w:rsidP="00445775">
      <w:pPr>
        <w:spacing w:after="0" w:line="276" w:lineRule="auto"/>
        <w:jc w:val="both"/>
        <w:rPr>
          <w:rFonts w:ascii="Times New Roman" w:hAnsi="Times New Roman" w:cs="Times New Roman"/>
          <w:b/>
          <w:sz w:val="26"/>
          <w:szCs w:val="26"/>
        </w:rPr>
      </w:pPr>
    </w:p>
    <w:p w:rsidR="00562859" w:rsidRDefault="00562859" w:rsidP="00445775">
      <w:pPr>
        <w:spacing w:after="0" w:line="276" w:lineRule="auto"/>
        <w:jc w:val="both"/>
        <w:rPr>
          <w:rFonts w:ascii="Times New Roman" w:hAnsi="Times New Roman" w:cs="Times New Roman"/>
          <w:b/>
          <w:sz w:val="26"/>
          <w:szCs w:val="26"/>
        </w:rPr>
      </w:pPr>
    </w:p>
    <w:p w:rsidR="00562859" w:rsidRDefault="00562859" w:rsidP="00445775">
      <w:pPr>
        <w:spacing w:after="0" w:line="276" w:lineRule="auto"/>
        <w:jc w:val="both"/>
        <w:rPr>
          <w:rFonts w:ascii="Times New Roman" w:hAnsi="Times New Roman" w:cs="Times New Roman"/>
          <w:b/>
          <w:sz w:val="26"/>
          <w:szCs w:val="26"/>
        </w:rPr>
      </w:pPr>
    </w:p>
    <w:p w:rsidR="00562859" w:rsidRDefault="00562859" w:rsidP="00445775">
      <w:pPr>
        <w:spacing w:after="0" w:line="276" w:lineRule="auto"/>
        <w:jc w:val="both"/>
        <w:rPr>
          <w:rFonts w:ascii="Times New Roman" w:hAnsi="Times New Roman" w:cs="Times New Roman"/>
          <w:b/>
          <w:sz w:val="26"/>
          <w:szCs w:val="26"/>
        </w:rPr>
      </w:pPr>
    </w:p>
    <w:p w:rsidR="00562859" w:rsidRDefault="00562859" w:rsidP="00445775">
      <w:pPr>
        <w:spacing w:after="0" w:line="276" w:lineRule="auto"/>
        <w:jc w:val="both"/>
        <w:rPr>
          <w:rFonts w:ascii="Times New Roman" w:hAnsi="Times New Roman" w:cs="Times New Roman"/>
          <w:b/>
          <w:sz w:val="26"/>
          <w:szCs w:val="26"/>
        </w:rPr>
      </w:pPr>
    </w:p>
    <w:p w:rsidR="00562859" w:rsidRDefault="00562859" w:rsidP="00445775">
      <w:pPr>
        <w:spacing w:after="0" w:line="276" w:lineRule="auto"/>
        <w:jc w:val="both"/>
        <w:rPr>
          <w:rFonts w:ascii="Times New Roman" w:hAnsi="Times New Roman" w:cs="Times New Roman"/>
          <w:b/>
          <w:sz w:val="26"/>
          <w:szCs w:val="26"/>
        </w:rPr>
      </w:pPr>
    </w:p>
    <w:p w:rsidR="00562859" w:rsidRDefault="00562859" w:rsidP="00445775">
      <w:pPr>
        <w:spacing w:after="0" w:line="276" w:lineRule="auto"/>
        <w:jc w:val="both"/>
        <w:rPr>
          <w:rFonts w:ascii="Times New Roman" w:hAnsi="Times New Roman" w:cs="Times New Roman"/>
          <w:b/>
          <w:sz w:val="26"/>
          <w:szCs w:val="26"/>
        </w:rPr>
      </w:pPr>
    </w:p>
    <w:p w:rsidR="00562859" w:rsidRDefault="00562859" w:rsidP="00445775">
      <w:pPr>
        <w:spacing w:after="0" w:line="276" w:lineRule="auto"/>
        <w:jc w:val="both"/>
        <w:rPr>
          <w:rFonts w:ascii="Times New Roman" w:hAnsi="Times New Roman" w:cs="Times New Roman"/>
          <w:b/>
          <w:sz w:val="26"/>
          <w:szCs w:val="26"/>
        </w:rPr>
      </w:pPr>
    </w:p>
    <w:p w:rsidR="00562859" w:rsidRDefault="00562859" w:rsidP="00445775">
      <w:pPr>
        <w:spacing w:after="0" w:line="276" w:lineRule="auto"/>
        <w:jc w:val="both"/>
        <w:rPr>
          <w:rFonts w:ascii="Times New Roman" w:hAnsi="Times New Roman" w:cs="Times New Roman"/>
          <w:b/>
          <w:sz w:val="26"/>
          <w:szCs w:val="26"/>
        </w:rPr>
      </w:pPr>
    </w:p>
    <w:p w:rsidR="00562859" w:rsidRDefault="00562859" w:rsidP="00445775">
      <w:pPr>
        <w:spacing w:after="0" w:line="276" w:lineRule="auto"/>
        <w:jc w:val="both"/>
        <w:rPr>
          <w:rFonts w:ascii="Times New Roman" w:hAnsi="Times New Roman" w:cs="Times New Roman"/>
          <w:b/>
          <w:sz w:val="26"/>
          <w:szCs w:val="26"/>
        </w:rPr>
      </w:pPr>
    </w:p>
    <w:p w:rsidR="00562859" w:rsidRDefault="00562859" w:rsidP="00445775">
      <w:pPr>
        <w:spacing w:after="0" w:line="276" w:lineRule="auto"/>
        <w:jc w:val="both"/>
        <w:rPr>
          <w:rFonts w:ascii="Times New Roman" w:hAnsi="Times New Roman" w:cs="Times New Roman"/>
          <w:b/>
          <w:sz w:val="26"/>
          <w:szCs w:val="26"/>
        </w:rPr>
      </w:pPr>
    </w:p>
    <w:p w:rsidR="00562859" w:rsidRDefault="00562859" w:rsidP="00445775">
      <w:pPr>
        <w:spacing w:after="0" w:line="276" w:lineRule="auto"/>
        <w:jc w:val="both"/>
        <w:rPr>
          <w:rFonts w:ascii="Times New Roman" w:hAnsi="Times New Roman" w:cs="Times New Roman"/>
          <w:b/>
          <w:sz w:val="26"/>
          <w:szCs w:val="26"/>
        </w:rPr>
      </w:pPr>
    </w:p>
    <w:p w:rsidR="00562859" w:rsidRDefault="00562859" w:rsidP="00445775">
      <w:pPr>
        <w:spacing w:after="0" w:line="276" w:lineRule="auto"/>
        <w:jc w:val="both"/>
        <w:rPr>
          <w:rFonts w:ascii="Times New Roman" w:hAnsi="Times New Roman" w:cs="Times New Roman"/>
          <w:b/>
          <w:sz w:val="26"/>
          <w:szCs w:val="26"/>
        </w:rPr>
      </w:pPr>
    </w:p>
    <w:p w:rsidR="000E2C0A" w:rsidRDefault="000E2C0A" w:rsidP="00445775">
      <w:pPr>
        <w:spacing w:after="0" w:line="276" w:lineRule="auto"/>
        <w:jc w:val="both"/>
        <w:rPr>
          <w:rFonts w:ascii="Times New Roman" w:hAnsi="Times New Roman" w:cs="Times New Roman"/>
          <w:b/>
          <w:sz w:val="26"/>
          <w:szCs w:val="26"/>
        </w:rPr>
      </w:pPr>
    </w:p>
    <w:p w:rsidR="000E2C0A" w:rsidRDefault="000E2C0A" w:rsidP="00445775">
      <w:pPr>
        <w:spacing w:after="0" w:line="276" w:lineRule="auto"/>
        <w:jc w:val="both"/>
        <w:rPr>
          <w:rFonts w:ascii="Times New Roman" w:hAnsi="Times New Roman" w:cs="Times New Roman"/>
          <w:b/>
          <w:sz w:val="26"/>
          <w:szCs w:val="26"/>
        </w:rPr>
      </w:pPr>
    </w:p>
    <w:p w:rsidR="000E2C0A" w:rsidRDefault="000E2C0A" w:rsidP="00445775">
      <w:pPr>
        <w:spacing w:after="0" w:line="276" w:lineRule="auto"/>
        <w:jc w:val="both"/>
        <w:rPr>
          <w:rFonts w:ascii="Times New Roman" w:hAnsi="Times New Roman" w:cs="Times New Roman"/>
          <w:b/>
          <w:sz w:val="26"/>
          <w:szCs w:val="26"/>
        </w:rPr>
      </w:pPr>
    </w:p>
    <w:p w:rsidR="000E2C0A" w:rsidRDefault="000E2C0A" w:rsidP="00445775">
      <w:pPr>
        <w:spacing w:after="0" w:line="276" w:lineRule="auto"/>
        <w:jc w:val="both"/>
        <w:rPr>
          <w:rFonts w:ascii="Times New Roman" w:hAnsi="Times New Roman" w:cs="Times New Roman"/>
          <w:b/>
          <w:sz w:val="26"/>
          <w:szCs w:val="26"/>
        </w:rPr>
      </w:pPr>
    </w:p>
    <w:p w:rsidR="000E2C0A" w:rsidRDefault="000E2C0A" w:rsidP="00445775">
      <w:pPr>
        <w:spacing w:after="0" w:line="276" w:lineRule="auto"/>
        <w:jc w:val="both"/>
        <w:rPr>
          <w:rFonts w:ascii="Times New Roman" w:hAnsi="Times New Roman" w:cs="Times New Roman"/>
          <w:b/>
          <w:sz w:val="26"/>
          <w:szCs w:val="26"/>
        </w:rPr>
      </w:pPr>
    </w:p>
    <w:p w:rsidR="00562859" w:rsidRDefault="00562859" w:rsidP="00445775">
      <w:pPr>
        <w:spacing w:after="0" w:line="276" w:lineRule="auto"/>
        <w:jc w:val="both"/>
        <w:rPr>
          <w:rFonts w:ascii="Times New Roman" w:hAnsi="Times New Roman" w:cs="Times New Roman"/>
          <w:b/>
          <w:sz w:val="26"/>
          <w:szCs w:val="26"/>
        </w:rPr>
      </w:pPr>
    </w:p>
    <w:p w:rsidR="00562859" w:rsidRDefault="00562859" w:rsidP="00445775">
      <w:pPr>
        <w:spacing w:after="0" w:line="276" w:lineRule="auto"/>
        <w:jc w:val="both"/>
        <w:rPr>
          <w:rFonts w:ascii="Times New Roman" w:hAnsi="Times New Roman" w:cs="Times New Roman"/>
          <w:b/>
          <w:sz w:val="26"/>
          <w:szCs w:val="26"/>
        </w:rPr>
      </w:pPr>
    </w:p>
    <w:p w:rsidR="00562859" w:rsidRDefault="00562859" w:rsidP="00445775">
      <w:pPr>
        <w:spacing w:after="0" w:line="276" w:lineRule="auto"/>
        <w:jc w:val="both"/>
        <w:rPr>
          <w:rFonts w:ascii="Times New Roman" w:hAnsi="Times New Roman" w:cs="Times New Roman"/>
          <w:b/>
          <w:sz w:val="26"/>
          <w:szCs w:val="26"/>
        </w:rPr>
      </w:pPr>
    </w:p>
    <w:p w:rsidR="00562859" w:rsidRDefault="00562859" w:rsidP="00445775">
      <w:pPr>
        <w:spacing w:after="0" w:line="276" w:lineRule="auto"/>
        <w:jc w:val="both"/>
        <w:rPr>
          <w:rFonts w:ascii="Times New Roman" w:hAnsi="Times New Roman" w:cs="Times New Roman"/>
          <w:b/>
          <w:sz w:val="26"/>
          <w:szCs w:val="26"/>
        </w:rPr>
      </w:pPr>
    </w:p>
    <w:p w:rsidR="00562859" w:rsidRDefault="00562859" w:rsidP="00445775">
      <w:pPr>
        <w:spacing w:after="0" w:line="276" w:lineRule="auto"/>
        <w:jc w:val="both"/>
        <w:rPr>
          <w:rFonts w:ascii="Times New Roman" w:hAnsi="Times New Roman" w:cs="Times New Roman"/>
          <w:b/>
          <w:sz w:val="26"/>
          <w:szCs w:val="26"/>
        </w:rPr>
      </w:pPr>
    </w:p>
    <w:p w:rsidR="0051075F" w:rsidRDefault="0051075F" w:rsidP="00445775">
      <w:pPr>
        <w:spacing w:after="0" w:line="276" w:lineRule="auto"/>
        <w:jc w:val="both"/>
        <w:rPr>
          <w:rFonts w:ascii="Times New Roman" w:hAnsi="Times New Roman" w:cs="Times New Roman"/>
          <w:b/>
          <w:sz w:val="26"/>
          <w:szCs w:val="26"/>
        </w:rPr>
      </w:pPr>
    </w:p>
    <w:p w:rsidR="00BD58A7" w:rsidRPr="00445775" w:rsidRDefault="00CD0865" w:rsidP="00445775">
      <w:pPr>
        <w:spacing w:after="0" w:line="276" w:lineRule="auto"/>
        <w:jc w:val="both"/>
        <w:rPr>
          <w:rFonts w:ascii="Times New Roman" w:hAnsi="Times New Roman" w:cs="Times New Roman"/>
          <w:b/>
          <w:sz w:val="26"/>
          <w:szCs w:val="26"/>
        </w:rPr>
      </w:pPr>
      <w:r w:rsidRPr="00445775">
        <w:rPr>
          <w:rFonts w:ascii="Times New Roman" w:hAnsi="Times New Roman" w:cs="Times New Roman"/>
          <w:b/>
          <w:sz w:val="26"/>
          <w:szCs w:val="26"/>
        </w:rPr>
        <w:lastRenderedPageBreak/>
        <w:t>4. Стратегічні цілі та  завдання «Стратегії розвитку освіти»</w:t>
      </w:r>
    </w:p>
    <w:p w:rsidR="00BD58A7" w:rsidRPr="00445775" w:rsidRDefault="00BD58A7" w:rsidP="00445775">
      <w:pPr>
        <w:spacing w:after="0" w:line="276" w:lineRule="auto"/>
        <w:jc w:val="both"/>
        <w:rPr>
          <w:rFonts w:ascii="Times New Roman" w:hAnsi="Times New Roman" w:cs="Times New Roman"/>
          <w:b/>
          <w:sz w:val="26"/>
          <w:szCs w:val="26"/>
        </w:rPr>
      </w:pPr>
    </w:p>
    <w:tbl>
      <w:tblPr>
        <w:tblStyle w:val="af2"/>
        <w:tblW w:w="0" w:type="auto"/>
        <w:tblLook w:val="04A0" w:firstRow="1" w:lastRow="0" w:firstColumn="1" w:lastColumn="0" w:noHBand="0" w:noVBand="1"/>
      </w:tblPr>
      <w:tblGrid>
        <w:gridCol w:w="2427"/>
        <w:gridCol w:w="2822"/>
        <w:gridCol w:w="2686"/>
        <w:gridCol w:w="1694"/>
      </w:tblGrid>
      <w:tr w:rsidR="00BD58A7" w:rsidRPr="00445775" w:rsidTr="0051075F">
        <w:tc>
          <w:tcPr>
            <w:tcW w:w="2427" w:type="dxa"/>
          </w:tcPr>
          <w:p w:rsidR="00BD58A7" w:rsidRPr="00445775" w:rsidRDefault="00BD58A7" w:rsidP="00445775">
            <w:pPr>
              <w:spacing w:line="276" w:lineRule="auto"/>
              <w:jc w:val="both"/>
              <w:rPr>
                <w:b/>
                <w:sz w:val="26"/>
                <w:szCs w:val="26"/>
              </w:rPr>
            </w:pPr>
            <w:r w:rsidRPr="00445775">
              <w:rPr>
                <w:b/>
                <w:sz w:val="26"/>
                <w:szCs w:val="26"/>
              </w:rPr>
              <w:t>Стратегічні цілі</w:t>
            </w:r>
          </w:p>
        </w:tc>
        <w:tc>
          <w:tcPr>
            <w:tcW w:w="2822" w:type="dxa"/>
          </w:tcPr>
          <w:p w:rsidR="00BD58A7" w:rsidRPr="00445775" w:rsidRDefault="00BD58A7" w:rsidP="00445775">
            <w:pPr>
              <w:spacing w:line="276" w:lineRule="auto"/>
              <w:jc w:val="both"/>
              <w:rPr>
                <w:b/>
                <w:sz w:val="26"/>
                <w:szCs w:val="26"/>
              </w:rPr>
            </w:pPr>
            <w:r w:rsidRPr="00445775">
              <w:rPr>
                <w:b/>
                <w:sz w:val="26"/>
                <w:szCs w:val="26"/>
              </w:rPr>
              <w:t>Операційні цілі</w:t>
            </w:r>
          </w:p>
        </w:tc>
        <w:tc>
          <w:tcPr>
            <w:tcW w:w="2686" w:type="dxa"/>
          </w:tcPr>
          <w:p w:rsidR="00BD58A7" w:rsidRPr="00445775" w:rsidRDefault="00BD58A7" w:rsidP="00445775">
            <w:pPr>
              <w:spacing w:line="276" w:lineRule="auto"/>
              <w:jc w:val="both"/>
              <w:rPr>
                <w:b/>
                <w:sz w:val="26"/>
                <w:szCs w:val="26"/>
              </w:rPr>
            </w:pPr>
            <w:r w:rsidRPr="00445775">
              <w:rPr>
                <w:b/>
                <w:sz w:val="26"/>
                <w:szCs w:val="26"/>
              </w:rPr>
              <w:t>Завдання</w:t>
            </w:r>
          </w:p>
        </w:tc>
        <w:tc>
          <w:tcPr>
            <w:tcW w:w="1694" w:type="dxa"/>
          </w:tcPr>
          <w:p w:rsidR="00BD58A7" w:rsidRPr="00445775" w:rsidRDefault="00BD58A7" w:rsidP="00445775">
            <w:pPr>
              <w:spacing w:line="276" w:lineRule="auto"/>
              <w:jc w:val="both"/>
              <w:rPr>
                <w:b/>
                <w:sz w:val="26"/>
                <w:szCs w:val="26"/>
              </w:rPr>
            </w:pPr>
            <w:r w:rsidRPr="00445775">
              <w:rPr>
                <w:b/>
                <w:sz w:val="26"/>
                <w:szCs w:val="26"/>
              </w:rPr>
              <w:t>Термін виконання</w:t>
            </w:r>
          </w:p>
        </w:tc>
      </w:tr>
      <w:tr w:rsidR="00BD58A7" w:rsidRPr="00445775" w:rsidTr="0051075F">
        <w:tc>
          <w:tcPr>
            <w:tcW w:w="2427" w:type="dxa"/>
          </w:tcPr>
          <w:p w:rsidR="00BD58A7" w:rsidRPr="00445775" w:rsidRDefault="00BD58A7" w:rsidP="00445775">
            <w:pPr>
              <w:spacing w:line="276" w:lineRule="auto"/>
              <w:jc w:val="both"/>
              <w:rPr>
                <w:sz w:val="26"/>
                <w:szCs w:val="26"/>
              </w:rPr>
            </w:pPr>
            <w:r w:rsidRPr="00445775">
              <w:rPr>
                <w:sz w:val="26"/>
                <w:szCs w:val="26"/>
              </w:rPr>
              <w:t>1. Підвищення якості освіти</w:t>
            </w:r>
          </w:p>
        </w:tc>
        <w:tc>
          <w:tcPr>
            <w:tcW w:w="2822" w:type="dxa"/>
          </w:tcPr>
          <w:p w:rsidR="00BD58A7" w:rsidRPr="00445775" w:rsidRDefault="00446B8E" w:rsidP="00445775">
            <w:pPr>
              <w:spacing w:line="276" w:lineRule="auto"/>
              <w:jc w:val="both"/>
              <w:rPr>
                <w:color w:val="FF0000"/>
                <w:sz w:val="26"/>
                <w:szCs w:val="26"/>
              </w:rPr>
            </w:pPr>
            <w:r w:rsidRPr="00445775">
              <w:rPr>
                <w:sz w:val="26"/>
                <w:szCs w:val="26"/>
              </w:rPr>
              <w:t>1.1.створення сучасного освітнього середовища для реалізації ЗДО своїх завдань</w:t>
            </w:r>
          </w:p>
        </w:tc>
        <w:tc>
          <w:tcPr>
            <w:tcW w:w="2686" w:type="dxa"/>
          </w:tcPr>
          <w:p w:rsidR="00BD58A7" w:rsidRPr="00445775" w:rsidRDefault="00446B8E" w:rsidP="00445775">
            <w:pPr>
              <w:spacing w:line="276" w:lineRule="auto"/>
              <w:jc w:val="both"/>
              <w:rPr>
                <w:sz w:val="26"/>
                <w:szCs w:val="26"/>
              </w:rPr>
            </w:pPr>
            <w:r w:rsidRPr="00445775">
              <w:rPr>
                <w:sz w:val="26"/>
                <w:szCs w:val="26"/>
              </w:rPr>
              <w:t>1.1.1.Оновлення матеріально  технічнолї бази</w:t>
            </w:r>
          </w:p>
          <w:p w:rsidR="00446B8E" w:rsidRPr="00445775" w:rsidRDefault="00446B8E" w:rsidP="00445775">
            <w:pPr>
              <w:spacing w:line="276" w:lineRule="auto"/>
              <w:jc w:val="both"/>
              <w:rPr>
                <w:sz w:val="26"/>
                <w:szCs w:val="26"/>
              </w:rPr>
            </w:pPr>
            <w:r w:rsidRPr="00445775">
              <w:rPr>
                <w:sz w:val="26"/>
                <w:szCs w:val="26"/>
              </w:rPr>
              <w:t>1.1.2. Надання ефективної методичної підтримки педагогам</w:t>
            </w:r>
          </w:p>
        </w:tc>
        <w:tc>
          <w:tcPr>
            <w:tcW w:w="1694" w:type="dxa"/>
          </w:tcPr>
          <w:p w:rsidR="00BD58A7" w:rsidRPr="00445775" w:rsidRDefault="00446B8E" w:rsidP="00445775">
            <w:pPr>
              <w:spacing w:line="276" w:lineRule="auto"/>
              <w:jc w:val="both"/>
              <w:rPr>
                <w:color w:val="FF0000"/>
                <w:sz w:val="26"/>
                <w:szCs w:val="26"/>
              </w:rPr>
            </w:pPr>
            <w:r w:rsidRPr="00445775">
              <w:rPr>
                <w:sz w:val="26"/>
                <w:szCs w:val="26"/>
              </w:rPr>
              <w:t>2022 - 2027</w:t>
            </w:r>
          </w:p>
        </w:tc>
      </w:tr>
      <w:tr w:rsidR="00BD58A7" w:rsidRPr="00445775" w:rsidTr="0051075F">
        <w:tc>
          <w:tcPr>
            <w:tcW w:w="2427" w:type="dxa"/>
          </w:tcPr>
          <w:p w:rsidR="00BD58A7" w:rsidRPr="00445775" w:rsidRDefault="00446B8E" w:rsidP="00445775">
            <w:pPr>
              <w:spacing w:line="276" w:lineRule="auto"/>
              <w:jc w:val="both"/>
              <w:rPr>
                <w:sz w:val="26"/>
                <w:szCs w:val="26"/>
              </w:rPr>
            </w:pPr>
            <w:r w:rsidRPr="00445775">
              <w:rPr>
                <w:sz w:val="26"/>
                <w:szCs w:val="26"/>
              </w:rPr>
              <w:t>2.</w:t>
            </w:r>
            <w:r w:rsidR="00562859">
              <w:rPr>
                <w:sz w:val="26"/>
                <w:szCs w:val="26"/>
                <w:lang w:val="uk-UA"/>
              </w:rPr>
              <w:t>Урізноманітнення</w:t>
            </w:r>
            <w:r w:rsidR="000E2C0A">
              <w:rPr>
                <w:sz w:val="26"/>
                <w:szCs w:val="26"/>
                <w:lang w:val="uk-UA"/>
              </w:rPr>
              <w:t xml:space="preserve"> організаційних та методичних</w:t>
            </w:r>
            <w:r w:rsidR="00446ACC" w:rsidRPr="00445775">
              <w:rPr>
                <w:sz w:val="26"/>
                <w:szCs w:val="26"/>
                <w:lang w:val="uk-UA"/>
              </w:rPr>
              <w:t xml:space="preserve"> форми здобуття дошкільної освіти</w:t>
            </w:r>
          </w:p>
        </w:tc>
        <w:tc>
          <w:tcPr>
            <w:tcW w:w="2822" w:type="dxa"/>
          </w:tcPr>
          <w:p w:rsidR="00446ACC" w:rsidRPr="00445775" w:rsidRDefault="00562859" w:rsidP="00445775">
            <w:pPr>
              <w:spacing w:line="276" w:lineRule="auto"/>
              <w:jc w:val="both"/>
              <w:rPr>
                <w:sz w:val="26"/>
                <w:szCs w:val="26"/>
                <w:lang w:eastAsia="ru-RU"/>
              </w:rPr>
            </w:pPr>
            <w:r>
              <w:rPr>
                <w:sz w:val="26"/>
                <w:szCs w:val="26"/>
                <w:lang w:eastAsia="ru-RU"/>
              </w:rPr>
              <w:t>2.</w:t>
            </w:r>
            <w:r w:rsidR="00446ACC" w:rsidRPr="00445775">
              <w:rPr>
                <w:sz w:val="26"/>
                <w:szCs w:val="26"/>
                <w:lang w:eastAsia="ru-RU"/>
              </w:rPr>
              <w:t>1. Організація роботи ВЕБ-</w:t>
            </w:r>
          </w:p>
          <w:p w:rsidR="00446ACC" w:rsidRPr="00445775" w:rsidRDefault="00446ACC" w:rsidP="00445775">
            <w:pPr>
              <w:spacing w:line="276" w:lineRule="auto"/>
              <w:jc w:val="both"/>
              <w:rPr>
                <w:sz w:val="26"/>
                <w:szCs w:val="26"/>
                <w:lang w:eastAsia="ru-RU"/>
              </w:rPr>
            </w:pPr>
            <w:r w:rsidRPr="00445775">
              <w:rPr>
                <w:sz w:val="26"/>
                <w:szCs w:val="26"/>
                <w:lang w:eastAsia="ru-RU"/>
              </w:rPr>
              <w:t>сайтів</w:t>
            </w:r>
          </w:p>
          <w:p w:rsidR="00446ACC" w:rsidRPr="00445775" w:rsidRDefault="00562859" w:rsidP="00445775">
            <w:pPr>
              <w:spacing w:line="276" w:lineRule="auto"/>
              <w:ind w:right="-169"/>
              <w:rPr>
                <w:sz w:val="26"/>
                <w:szCs w:val="26"/>
                <w:lang w:eastAsia="ru-RU"/>
              </w:rPr>
            </w:pPr>
            <w:r>
              <w:rPr>
                <w:sz w:val="26"/>
                <w:szCs w:val="26"/>
                <w:lang w:eastAsia="ru-RU"/>
              </w:rPr>
              <w:t>2.</w:t>
            </w:r>
            <w:r w:rsidR="00446ACC" w:rsidRPr="00445775">
              <w:rPr>
                <w:sz w:val="26"/>
                <w:szCs w:val="26"/>
                <w:lang w:eastAsia="ru-RU"/>
              </w:rPr>
              <w:t>2.Реалізація завдань Базового компонента дошкільної освіти.</w:t>
            </w:r>
          </w:p>
          <w:p w:rsidR="00BD58A7" w:rsidRPr="00445775" w:rsidRDefault="00562859" w:rsidP="00445775">
            <w:pPr>
              <w:spacing w:line="276" w:lineRule="auto"/>
              <w:jc w:val="both"/>
              <w:rPr>
                <w:b/>
                <w:color w:val="FF0000"/>
                <w:sz w:val="26"/>
                <w:szCs w:val="26"/>
              </w:rPr>
            </w:pPr>
            <w:r>
              <w:rPr>
                <w:sz w:val="26"/>
                <w:szCs w:val="26"/>
                <w:lang w:val="uk-UA" w:eastAsia="ru-RU"/>
              </w:rPr>
              <w:t>2.</w:t>
            </w:r>
            <w:r w:rsidR="00446ACC" w:rsidRPr="00445775">
              <w:rPr>
                <w:sz w:val="26"/>
                <w:szCs w:val="26"/>
                <w:lang w:val="uk-UA" w:eastAsia="ru-RU"/>
              </w:rPr>
              <w:t xml:space="preserve">3.Здійснювати оцінювання якості освітнього процесу в ЗДО за системою  </w:t>
            </w:r>
            <w:r w:rsidR="00446ACC" w:rsidRPr="00445775">
              <w:rPr>
                <w:sz w:val="26"/>
                <w:szCs w:val="26"/>
                <w:lang w:val="en-US" w:eastAsia="ru-RU"/>
              </w:rPr>
              <w:t xml:space="preserve">ECERS – 3 </w:t>
            </w:r>
          </w:p>
        </w:tc>
        <w:tc>
          <w:tcPr>
            <w:tcW w:w="2686" w:type="dxa"/>
          </w:tcPr>
          <w:p w:rsidR="00446ACC" w:rsidRPr="00445775" w:rsidRDefault="00446ACC" w:rsidP="00445775">
            <w:pPr>
              <w:spacing w:line="276" w:lineRule="auto"/>
              <w:rPr>
                <w:sz w:val="26"/>
                <w:szCs w:val="26"/>
                <w:lang w:val="uk-UA"/>
              </w:rPr>
            </w:pPr>
            <w:r w:rsidRPr="00445775">
              <w:rPr>
                <w:sz w:val="26"/>
                <w:szCs w:val="26"/>
                <w:lang w:val="en-US"/>
              </w:rPr>
              <w:t>2</w:t>
            </w:r>
            <w:r w:rsidRPr="00445775">
              <w:rPr>
                <w:sz w:val="26"/>
                <w:szCs w:val="26"/>
                <w:lang w:val="uk-UA"/>
              </w:rPr>
              <w:t>.1Оперативне розміщення інформації щодо діяль-ності закладу.</w:t>
            </w:r>
          </w:p>
          <w:p w:rsidR="00446ACC" w:rsidRPr="00445775" w:rsidRDefault="00446ACC" w:rsidP="00445775">
            <w:pPr>
              <w:spacing w:line="276" w:lineRule="auto"/>
              <w:jc w:val="both"/>
              <w:rPr>
                <w:sz w:val="26"/>
                <w:szCs w:val="26"/>
                <w:lang w:val="uk-UA"/>
              </w:rPr>
            </w:pPr>
            <w:r w:rsidRPr="00445775">
              <w:rPr>
                <w:sz w:val="26"/>
                <w:szCs w:val="26"/>
                <w:lang w:val="uk-UA"/>
              </w:rPr>
              <w:t>2.2.Забезпечення рівного</w:t>
            </w:r>
          </w:p>
          <w:p w:rsidR="00446ACC" w:rsidRPr="00445775" w:rsidRDefault="000E2C0A" w:rsidP="00445775">
            <w:pPr>
              <w:spacing w:line="276" w:lineRule="auto"/>
              <w:jc w:val="both"/>
              <w:rPr>
                <w:sz w:val="26"/>
                <w:szCs w:val="26"/>
                <w:lang w:val="uk-UA"/>
              </w:rPr>
            </w:pPr>
            <w:r>
              <w:rPr>
                <w:sz w:val="26"/>
                <w:szCs w:val="26"/>
                <w:lang w:val="uk-UA"/>
              </w:rPr>
              <w:t xml:space="preserve">доступу дітей з ООП </w:t>
            </w:r>
            <w:r w:rsidR="00446ACC" w:rsidRPr="00445775">
              <w:rPr>
                <w:sz w:val="26"/>
                <w:szCs w:val="26"/>
                <w:lang w:val="uk-UA"/>
              </w:rPr>
              <w:t>до освіти.</w:t>
            </w:r>
          </w:p>
          <w:p w:rsidR="00BD58A7" w:rsidRPr="00445775" w:rsidRDefault="00446ACC" w:rsidP="00445775">
            <w:pPr>
              <w:spacing w:line="276" w:lineRule="auto"/>
              <w:jc w:val="both"/>
              <w:rPr>
                <w:b/>
                <w:color w:val="FF0000"/>
                <w:sz w:val="26"/>
                <w:szCs w:val="26"/>
              </w:rPr>
            </w:pPr>
            <w:r w:rsidRPr="00445775">
              <w:rPr>
                <w:sz w:val="26"/>
                <w:szCs w:val="26"/>
                <w:lang w:val="uk-UA"/>
              </w:rPr>
              <w:t>2.3.Об’</w:t>
            </w:r>
            <w:r w:rsidRPr="00445775">
              <w:rPr>
                <w:sz w:val="26"/>
                <w:szCs w:val="26"/>
              </w:rPr>
              <w:t>єктивна інформа</w:t>
            </w:r>
            <w:r w:rsidRPr="00445775">
              <w:rPr>
                <w:sz w:val="26"/>
                <w:szCs w:val="26"/>
                <w:lang w:val="uk-UA"/>
              </w:rPr>
              <w:t>ція про якість організації освітнього</w:t>
            </w:r>
            <w:r w:rsidR="000E2C0A">
              <w:rPr>
                <w:sz w:val="26"/>
                <w:szCs w:val="26"/>
                <w:lang w:val="uk-UA"/>
              </w:rPr>
              <w:t xml:space="preserve"> процесу.</w:t>
            </w:r>
          </w:p>
        </w:tc>
        <w:tc>
          <w:tcPr>
            <w:tcW w:w="1694" w:type="dxa"/>
          </w:tcPr>
          <w:p w:rsidR="00BD58A7" w:rsidRPr="00445775" w:rsidRDefault="00446ACC" w:rsidP="00445775">
            <w:pPr>
              <w:spacing w:line="276" w:lineRule="auto"/>
              <w:jc w:val="both"/>
              <w:rPr>
                <w:b/>
                <w:color w:val="FF0000"/>
                <w:sz w:val="26"/>
                <w:szCs w:val="26"/>
              </w:rPr>
            </w:pPr>
            <w:r w:rsidRPr="00445775">
              <w:rPr>
                <w:sz w:val="26"/>
                <w:szCs w:val="26"/>
              </w:rPr>
              <w:t>2022 - 2027</w:t>
            </w:r>
          </w:p>
        </w:tc>
      </w:tr>
      <w:tr w:rsidR="00BD58A7" w:rsidRPr="00445775" w:rsidTr="0051075F">
        <w:trPr>
          <w:trHeight w:val="1252"/>
        </w:trPr>
        <w:tc>
          <w:tcPr>
            <w:tcW w:w="2427" w:type="dxa"/>
          </w:tcPr>
          <w:p w:rsidR="00BD58A7" w:rsidRPr="00445775" w:rsidRDefault="00446ACC" w:rsidP="00445775">
            <w:pPr>
              <w:spacing w:line="276" w:lineRule="auto"/>
              <w:jc w:val="both"/>
              <w:rPr>
                <w:sz w:val="26"/>
                <w:szCs w:val="26"/>
              </w:rPr>
            </w:pPr>
            <w:r w:rsidRPr="00445775">
              <w:rPr>
                <w:sz w:val="26"/>
                <w:szCs w:val="26"/>
              </w:rPr>
              <w:t>3.</w:t>
            </w:r>
            <w:r w:rsidR="00562859">
              <w:rPr>
                <w:sz w:val="26"/>
                <w:szCs w:val="26"/>
              </w:rPr>
              <w:t>Впровадження  музейної педагогіки</w:t>
            </w:r>
          </w:p>
          <w:p w:rsidR="00446ACC" w:rsidRPr="00445775" w:rsidRDefault="00446ACC" w:rsidP="00445775">
            <w:pPr>
              <w:spacing w:line="276" w:lineRule="auto"/>
              <w:jc w:val="both"/>
              <w:rPr>
                <w:sz w:val="26"/>
                <w:szCs w:val="26"/>
              </w:rPr>
            </w:pPr>
          </w:p>
          <w:p w:rsidR="00446ACC" w:rsidRPr="00445775" w:rsidRDefault="00446ACC" w:rsidP="00445775">
            <w:pPr>
              <w:spacing w:line="276" w:lineRule="auto"/>
              <w:jc w:val="both"/>
              <w:rPr>
                <w:sz w:val="26"/>
                <w:szCs w:val="26"/>
              </w:rPr>
            </w:pPr>
          </w:p>
          <w:p w:rsidR="00446ACC" w:rsidRPr="00445775" w:rsidRDefault="00446ACC" w:rsidP="00445775">
            <w:pPr>
              <w:spacing w:line="276" w:lineRule="auto"/>
              <w:jc w:val="both"/>
              <w:rPr>
                <w:sz w:val="26"/>
                <w:szCs w:val="26"/>
              </w:rPr>
            </w:pPr>
          </w:p>
        </w:tc>
        <w:tc>
          <w:tcPr>
            <w:tcW w:w="2822" w:type="dxa"/>
          </w:tcPr>
          <w:p w:rsidR="00562859" w:rsidRDefault="00562859" w:rsidP="00445775">
            <w:pPr>
              <w:spacing w:line="276" w:lineRule="auto"/>
              <w:jc w:val="both"/>
              <w:rPr>
                <w:sz w:val="26"/>
                <w:szCs w:val="26"/>
              </w:rPr>
            </w:pPr>
            <w:r>
              <w:rPr>
                <w:sz w:val="26"/>
                <w:szCs w:val="26"/>
              </w:rPr>
              <w:t>3.1. Забезпечення доступу дитини до вивчення культурної спадщини нашого народу та регіону, як невичерпного джерела творчості, що сприятиме національно – патріотичному вихованню.</w:t>
            </w:r>
          </w:p>
          <w:p w:rsidR="00562859" w:rsidRDefault="00562859" w:rsidP="00445775">
            <w:pPr>
              <w:spacing w:line="276" w:lineRule="auto"/>
              <w:jc w:val="both"/>
              <w:rPr>
                <w:sz w:val="26"/>
                <w:szCs w:val="26"/>
              </w:rPr>
            </w:pPr>
            <w:r>
              <w:rPr>
                <w:sz w:val="26"/>
                <w:szCs w:val="26"/>
              </w:rPr>
              <w:t>3.2. Популяризація української культурної спадщини</w:t>
            </w:r>
            <w:r w:rsidR="0051075F">
              <w:rPr>
                <w:sz w:val="26"/>
                <w:szCs w:val="26"/>
              </w:rPr>
              <w:t>, засобами проведення майстер – класів.</w:t>
            </w:r>
          </w:p>
          <w:p w:rsidR="00562859" w:rsidRPr="00562859" w:rsidRDefault="00562859" w:rsidP="00445775">
            <w:pPr>
              <w:spacing w:line="276" w:lineRule="auto"/>
              <w:jc w:val="both"/>
              <w:rPr>
                <w:sz w:val="26"/>
                <w:szCs w:val="26"/>
              </w:rPr>
            </w:pPr>
          </w:p>
          <w:p w:rsidR="00446ACC" w:rsidRPr="00445775" w:rsidRDefault="00446ACC" w:rsidP="00445775">
            <w:pPr>
              <w:spacing w:line="276" w:lineRule="auto"/>
              <w:jc w:val="both"/>
              <w:rPr>
                <w:b/>
                <w:color w:val="FF0000"/>
                <w:sz w:val="26"/>
                <w:szCs w:val="26"/>
              </w:rPr>
            </w:pPr>
          </w:p>
          <w:p w:rsidR="00446ACC" w:rsidRPr="00445775" w:rsidRDefault="00446ACC" w:rsidP="00445775">
            <w:pPr>
              <w:spacing w:line="276" w:lineRule="auto"/>
              <w:jc w:val="both"/>
              <w:rPr>
                <w:b/>
                <w:color w:val="FF0000"/>
                <w:sz w:val="26"/>
                <w:szCs w:val="26"/>
              </w:rPr>
            </w:pPr>
          </w:p>
          <w:p w:rsidR="00446ACC" w:rsidRPr="00445775" w:rsidRDefault="00446ACC" w:rsidP="00445775">
            <w:pPr>
              <w:spacing w:line="276" w:lineRule="auto"/>
              <w:jc w:val="both"/>
              <w:rPr>
                <w:b/>
                <w:color w:val="FF0000"/>
                <w:sz w:val="26"/>
                <w:szCs w:val="26"/>
              </w:rPr>
            </w:pPr>
          </w:p>
        </w:tc>
        <w:tc>
          <w:tcPr>
            <w:tcW w:w="2686" w:type="dxa"/>
          </w:tcPr>
          <w:p w:rsidR="00BD58A7" w:rsidRPr="00562859" w:rsidRDefault="00562859" w:rsidP="00445775">
            <w:pPr>
              <w:spacing w:line="276" w:lineRule="auto"/>
              <w:jc w:val="both"/>
              <w:rPr>
                <w:sz w:val="26"/>
                <w:szCs w:val="26"/>
              </w:rPr>
            </w:pPr>
            <w:r>
              <w:rPr>
                <w:sz w:val="26"/>
                <w:szCs w:val="26"/>
              </w:rPr>
              <w:t>3. Усвідомлення своєї національної  приналежності дошкільнятами ЗДО</w:t>
            </w:r>
          </w:p>
        </w:tc>
        <w:tc>
          <w:tcPr>
            <w:tcW w:w="1694" w:type="dxa"/>
          </w:tcPr>
          <w:p w:rsidR="00BD58A7" w:rsidRPr="00445775" w:rsidRDefault="00562859" w:rsidP="00445775">
            <w:pPr>
              <w:spacing w:line="276" w:lineRule="auto"/>
              <w:jc w:val="both"/>
              <w:rPr>
                <w:b/>
                <w:color w:val="FF0000"/>
                <w:sz w:val="26"/>
                <w:szCs w:val="26"/>
              </w:rPr>
            </w:pPr>
            <w:r w:rsidRPr="00445775">
              <w:rPr>
                <w:sz w:val="26"/>
                <w:szCs w:val="26"/>
              </w:rPr>
              <w:t>2022 - 2027</w:t>
            </w:r>
          </w:p>
        </w:tc>
      </w:tr>
    </w:tbl>
    <w:p w:rsidR="0051075F" w:rsidRPr="0051075F" w:rsidRDefault="0051075F" w:rsidP="0051075F">
      <w:pPr>
        <w:spacing w:after="0" w:line="360" w:lineRule="auto"/>
        <w:rPr>
          <w:rFonts w:ascii="Times New Roman" w:hAnsi="Times New Roman" w:cs="Times New Roman"/>
          <w:b/>
          <w:sz w:val="26"/>
          <w:szCs w:val="26"/>
        </w:rPr>
      </w:pPr>
      <w:r w:rsidRPr="0051075F">
        <w:rPr>
          <w:rFonts w:ascii="Times New Roman" w:hAnsi="Times New Roman" w:cs="Times New Roman"/>
          <w:b/>
          <w:sz w:val="26"/>
          <w:szCs w:val="26"/>
        </w:rPr>
        <w:lastRenderedPageBreak/>
        <w:t>5. План з реконструкції, капітальн</w:t>
      </w:r>
      <w:r>
        <w:rPr>
          <w:rFonts w:ascii="Times New Roman" w:hAnsi="Times New Roman" w:cs="Times New Roman"/>
          <w:b/>
          <w:sz w:val="26"/>
          <w:szCs w:val="26"/>
        </w:rPr>
        <w:t>ого ремонту, модернізації ЗДО</w:t>
      </w:r>
    </w:p>
    <w:p w:rsidR="000E2C0A" w:rsidRPr="00754E82" w:rsidRDefault="000E2C0A" w:rsidP="000E2C0A">
      <w:pPr>
        <w:spacing w:after="0" w:line="240" w:lineRule="auto"/>
        <w:ind w:firstLine="540"/>
        <w:jc w:val="both"/>
        <w:rPr>
          <w:rFonts w:ascii="Calibri" w:eastAsia="Calibri" w:hAnsi="Calibri" w:cs="Times New Roman"/>
          <w:b/>
          <w:color w:val="000000"/>
          <w:sz w:val="28"/>
          <w:szCs w:val="28"/>
        </w:rPr>
      </w:pPr>
      <w:r>
        <w:rPr>
          <w:rFonts w:ascii="Calibri" w:eastAsia="Calibri" w:hAnsi="Calibri" w:cs="Times New Roman"/>
          <w:b/>
          <w:color w:val="000000"/>
          <w:sz w:val="28"/>
          <w:szCs w:val="28"/>
        </w:rPr>
        <w:t xml:space="preserve">    </w:t>
      </w:r>
      <w:r w:rsidRPr="00972E07">
        <w:rPr>
          <w:rFonts w:ascii="Times New Roman" w:eastAsia="Times New Roman" w:hAnsi="Times New Roman" w:cs="Times New Roman"/>
          <w:color w:val="000000"/>
          <w:sz w:val="26"/>
          <w:szCs w:val="26"/>
          <w:lang w:eastAsia="ru-RU"/>
        </w:rPr>
        <w:t>Керуючись  основними державними документами, що регламентують діяльність закладу, педагоги спільно з батьками продовжували працювати над оновленням та поповненням  ігрового предметно-розвивального середовища, необхідних умов для розвитку потреб і інтересів кожної дитини для її духовного зростання, фізичної досконалості, прояву самостійності, реалізації своїх задумів і бажань, формуванням ігрової культури дітей.</w:t>
      </w:r>
    </w:p>
    <w:p w:rsidR="000E2C0A" w:rsidRDefault="000E2C0A" w:rsidP="000E2C0A">
      <w:pPr>
        <w:widowControl w:val="0"/>
        <w:autoSpaceDE w:val="0"/>
        <w:autoSpaceDN w:val="0"/>
        <w:adjustRightInd w:val="0"/>
        <w:spacing w:after="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Pr="00972E07">
        <w:rPr>
          <w:rFonts w:ascii="Times New Roman" w:eastAsia="Times New Roman" w:hAnsi="Times New Roman" w:cs="Times New Roman"/>
          <w:bCs/>
          <w:sz w:val="26"/>
          <w:szCs w:val="26"/>
          <w:lang w:eastAsia="ru-RU"/>
        </w:rPr>
        <w:t>В кожній віковій групі та у всіх приміщеннях ЗДО зроблено косметичний ремонт та</w:t>
      </w:r>
      <w:r>
        <w:rPr>
          <w:rFonts w:ascii="Times New Roman" w:eastAsia="Times New Roman" w:hAnsi="Times New Roman" w:cs="Times New Roman"/>
          <w:bCs/>
          <w:sz w:val="26"/>
          <w:szCs w:val="26"/>
          <w:lang w:eastAsia="ru-RU"/>
        </w:rPr>
        <w:t xml:space="preserve"> постійно  проводиться</w:t>
      </w:r>
      <w:r w:rsidRPr="00972E07">
        <w:rPr>
          <w:rFonts w:ascii="Times New Roman" w:eastAsia="Times New Roman" w:hAnsi="Times New Roman" w:cs="Times New Roman"/>
          <w:bCs/>
          <w:sz w:val="26"/>
          <w:szCs w:val="26"/>
          <w:lang w:eastAsia="ru-RU"/>
        </w:rPr>
        <w:t xml:space="preserve"> генеральне прибирання. У всіх групах обладнано та оновлено освітнє середовище, яке відповідає сучасним вимогам. Завдяки тісній співпраці педагогічного колективу та батьків, залучення коштів, отриманих </w:t>
      </w:r>
      <w:r>
        <w:rPr>
          <w:rFonts w:ascii="Times New Roman" w:eastAsia="Times New Roman" w:hAnsi="Times New Roman" w:cs="Times New Roman"/>
          <w:bCs/>
          <w:sz w:val="26"/>
          <w:szCs w:val="26"/>
          <w:lang w:eastAsia="ru-RU"/>
        </w:rPr>
        <w:t>від благодійних внесків батьків, коштів з міського бюджету</w:t>
      </w:r>
      <w:r w:rsidRPr="00972E07">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 xml:space="preserve">та волонтерських організацій </w:t>
      </w:r>
      <w:r w:rsidRPr="00972E07">
        <w:rPr>
          <w:rFonts w:ascii="Times New Roman" w:eastAsia="Times New Roman" w:hAnsi="Times New Roman" w:cs="Times New Roman"/>
          <w:bCs/>
          <w:sz w:val="26"/>
          <w:szCs w:val="26"/>
          <w:lang w:eastAsia="ru-RU"/>
        </w:rPr>
        <w:t>дозволило проводити заходи, які поповнили матеріально – технічну базу ЗДО.</w:t>
      </w:r>
      <w:r>
        <w:rPr>
          <w:rFonts w:ascii="Times New Roman" w:eastAsia="Times New Roman" w:hAnsi="Times New Roman" w:cs="Times New Roman"/>
          <w:bCs/>
          <w:sz w:val="26"/>
          <w:szCs w:val="26"/>
          <w:lang w:eastAsia="ru-RU"/>
        </w:rPr>
        <w:t xml:space="preserve"> </w:t>
      </w:r>
    </w:p>
    <w:p w:rsidR="000E2C0A" w:rsidRDefault="000E2C0A" w:rsidP="000E2C0A">
      <w:pPr>
        <w:widowControl w:val="0"/>
        <w:autoSpaceDE w:val="0"/>
        <w:autoSpaceDN w:val="0"/>
        <w:adjustRightInd w:val="0"/>
        <w:spacing w:after="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Найгострішою проблемою є небезпечний та непривабливий вигляд санвузлів у ЗДО. У 2019 році колектив закладу здобув перемогу в конкурсі мікропроєктів і за його результатами було виділено кошти з міського, обласного бюджетів та коштів громади на капітальний ремонт санвузлів у двох групах. Але на даний час у закладі дошкільної освіти потребує реконструкції та капітального ремонту ще чотири санвузли. Згідно Рішення ЧМР №1021 від 16.12.2021р. було заплановано виділення коштів в сумі 600000,00грн для проведення капітальних ремонтів у вищевказаних санвузлах на 2024рік.</w:t>
      </w:r>
    </w:p>
    <w:p w:rsidR="000E2C0A" w:rsidRDefault="000E2C0A" w:rsidP="000E2C0A">
      <w:pPr>
        <w:widowControl w:val="0"/>
        <w:autoSpaceDE w:val="0"/>
        <w:autoSpaceDN w:val="0"/>
        <w:adjustRightInd w:val="0"/>
        <w:spacing w:after="0"/>
        <w:jc w:val="both"/>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eastAsia="ru-RU"/>
        </w:rPr>
        <w:t xml:space="preserve">    Харчоблок закладу на даний час в задовільному стані, але для впровадження системи ХАСП необхідно провести перепланування та дооснащення приміщення. Задля цього у 2021р. заплановано 700000,00грн для проведення капітального ремонту у харчоблоці на 2023рік. Також необхідно забезпечити харчоблок наступним обладнанням</w:t>
      </w:r>
      <w:r>
        <w:rPr>
          <w:rFonts w:ascii="Times New Roman" w:eastAsia="Times New Roman" w:hAnsi="Times New Roman" w:cs="Times New Roman"/>
          <w:bCs/>
          <w:sz w:val="26"/>
          <w:szCs w:val="26"/>
          <w:lang w:val="en-US" w:eastAsia="ru-RU"/>
        </w:rPr>
        <w:t>:</w:t>
      </w:r>
    </w:p>
    <w:p w:rsidR="000E2C0A" w:rsidRPr="00E55461" w:rsidRDefault="000E2C0A" w:rsidP="000E2C0A">
      <w:pPr>
        <w:widowControl w:val="0"/>
        <w:autoSpaceDE w:val="0"/>
        <w:autoSpaceDN w:val="0"/>
        <w:adjustRightInd w:val="0"/>
        <w:spacing w:after="0"/>
        <w:jc w:val="both"/>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 xml:space="preserve">- </w:t>
      </w:r>
      <w:r>
        <w:rPr>
          <w:rFonts w:ascii="Times New Roman" w:eastAsia="Times New Roman" w:hAnsi="Times New Roman" w:cs="Times New Roman"/>
          <w:bCs/>
          <w:sz w:val="26"/>
          <w:szCs w:val="26"/>
          <w:lang w:eastAsia="ru-RU"/>
        </w:rPr>
        <w:t>електрична сковорідка</w:t>
      </w:r>
      <w:r>
        <w:rPr>
          <w:rFonts w:ascii="Times New Roman" w:eastAsia="Times New Roman" w:hAnsi="Times New Roman" w:cs="Times New Roman"/>
          <w:bCs/>
          <w:sz w:val="26"/>
          <w:szCs w:val="26"/>
          <w:lang w:val="en-US" w:eastAsia="ru-RU"/>
        </w:rPr>
        <w:t>;</w:t>
      </w:r>
    </w:p>
    <w:p w:rsidR="000E2C0A" w:rsidRDefault="000E2C0A" w:rsidP="000E2C0A">
      <w:pPr>
        <w:widowControl w:val="0"/>
        <w:autoSpaceDE w:val="0"/>
        <w:autoSpaceDN w:val="0"/>
        <w:adjustRightInd w:val="0"/>
        <w:spacing w:after="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кухонний комбайн</w:t>
      </w:r>
      <w:r>
        <w:rPr>
          <w:rFonts w:ascii="Times New Roman" w:eastAsia="Times New Roman" w:hAnsi="Times New Roman" w:cs="Times New Roman"/>
          <w:bCs/>
          <w:sz w:val="26"/>
          <w:szCs w:val="26"/>
          <w:lang w:val="en-US" w:eastAsia="ru-RU"/>
        </w:rPr>
        <w:t>;</w:t>
      </w:r>
    </w:p>
    <w:p w:rsidR="000E2C0A" w:rsidRDefault="000E2C0A" w:rsidP="000E2C0A">
      <w:pPr>
        <w:widowControl w:val="0"/>
        <w:autoSpaceDE w:val="0"/>
        <w:autoSpaceDN w:val="0"/>
        <w:adjustRightInd w:val="0"/>
        <w:spacing w:after="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електричні ваги</w:t>
      </w:r>
      <w:r>
        <w:rPr>
          <w:rFonts w:ascii="Times New Roman" w:eastAsia="Times New Roman" w:hAnsi="Times New Roman" w:cs="Times New Roman"/>
          <w:bCs/>
          <w:sz w:val="26"/>
          <w:szCs w:val="26"/>
          <w:lang w:val="en-US" w:eastAsia="ru-RU"/>
        </w:rPr>
        <w:t>;</w:t>
      </w:r>
    </w:p>
    <w:p w:rsidR="000E2C0A" w:rsidRPr="00E55461" w:rsidRDefault="000E2C0A" w:rsidP="000E2C0A">
      <w:pPr>
        <w:widowControl w:val="0"/>
        <w:autoSpaceDE w:val="0"/>
        <w:autoSpaceDN w:val="0"/>
        <w:adjustRightInd w:val="0"/>
        <w:spacing w:after="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шафи – стелажі.</w:t>
      </w:r>
    </w:p>
    <w:p w:rsidR="000E2C0A" w:rsidRDefault="000E2C0A" w:rsidP="000E2C0A">
      <w:pPr>
        <w:widowControl w:val="0"/>
        <w:autoSpaceDE w:val="0"/>
        <w:autoSpaceDN w:val="0"/>
        <w:adjustRightInd w:val="0"/>
        <w:spacing w:after="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У жовтні 2019 року назріла велика необхідність провести частковий ремонт покрівлі. Для цього були виділені кошти з міського бюджету та частково замінено  покрівлю у ЗДО. Але частковий ремонт даху не вирішив всієї проблеми. Тому на сьогодні потрібно замінити парапетні плити і виконати ремонт покрівлі зі стяжкою.  </w:t>
      </w:r>
    </w:p>
    <w:p w:rsidR="000E2C0A" w:rsidRDefault="000E2C0A" w:rsidP="000E2C0A">
      <w:pPr>
        <w:widowControl w:val="0"/>
        <w:autoSpaceDE w:val="0"/>
        <w:autoSpaceDN w:val="0"/>
        <w:adjustRightInd w:val="0"/>
        <w:spacing w:after="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У 2021 році частково були замінені каналізаційні труби у підвальному приміщенні </w:t>
      </w:r>
    </w:p>
    <w:p w:rsidR="000E2C0A" w:rsidRDefault="000E2C0A" w:rsidP="000E2C0A">
      <w:pPr>
        <w:widowControl w:val="0"/>
        <w:autoSpaceDE w:val="0"/>
        <w:autoSpaceDN w:val="0"/>
        <w:adjustRightInd w:val="0"/>
        <w:spacing w:after="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кошти відділу освіти КЕКВ 2240 - 4170,00грн). У грудні 2022року були закуплені каналізаційні труби ( кошти відділу освіти КЕКВ 2240 - 33000грн). На протязі січня- лютого 2023року планується повна заміна каналізаційних труб у підвальному приміщенні, яке використовується як найпростіше укриття у ЗДО. Але каналізаційна система на території закладу ( витік води з приміщення) перебуває в незадовільному стані та потребує капітального ремонту.</w:t>
      </w:r>
    </w:p>
    <w:p w:rsidR="000E2C0A" w:rsidRDefault="000E2C0A" w:rsidP="000E2C0A">
      <w:pPr>
        <w:widowControl w:val="0"/>
        <w:autoSpaceDE w:val="0"/>
        <w:autoSpaceDN w:val="0"/>
        <w:adjustRightInd w:val="0"/>
        <w:spacing w:after="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У 2021 році завдяки тісній співпраці з батьками було здійснено частковий ремонт в спортивній залі ( шпаклювання стін циклювання та лакування паркету). У 2023 році планується зробити частковий ремонт у музичній залі. Але паркетне покриття у коридорах та групових приміщеннях закладу також потребує циклювання та лакування.</w:t>
      </w:r>
    </w:p>
    <w:p w:rsidR="000E2C0A" w:rsidRDefault="000E2C0A" w:rsidP="000E2C0A">
      <w:pPr>
        <w:widowControl w:val="0"/>
        <w:autoSpaceDE w:val="0"/>
        <w:autoSpaceDN w:val="0"/>
        <w:adjustRightInd w:val="0"/>
        <w:spacing w:after="0"/>
        <w:jc w:val="both"/>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eastAsia="ru-RU"/>
        </w:rPr>
        <w:lastRenderedPageBreak/>
        <w:t xml:space="preserve">     У реаліях сьогодення дуже важливим є енергозбереження та теплопостачання. Декілька закладів у місті,  в тому числі і ЗДО №19, брали участь у проекті «Енергоефективність громадських будівель в Україні». В результаті були розроблені енергетичні сертифікати з рекомендованими заходами щодо забезпечення (підвищення рівня) енергетичної ефективності, які підлягають до виконання, а саме</w:t>
      </w:r>
      <w:r>
        <w:rPr>
          <w:rFonts w:ascii="Times New Roman" w:eastAsia="Times New Roman" w:hAnsi="Times New Roman" w:cs="Times New Roman"/>
          <w:bCs/>
          <w:sz w:val="26"/>
          <w:szCs w:val="26"/>
          <w:lang w:val="en-US" w:eastAsia="ru-RU"/>
        </w:rPr>
        <w:t>:</w:t>
      </w:r>
    </w:p>
    <w:p w:rsidR="000E2C0A" w:rsidRPr="00DD25D9" w:rsidRDefault="000E2C0A" w:rsidP="000E2C0A">
      <w:pPr>
        <w:widowControl w:val="0"/>
        <w:autoSpaceDE w:val="0"/>
        <w:autoSpaceDN w:val="0"/>
        <w:adjustRightInd w:val="0"/>
        <w:spacing w:after="0"/>
        <w:jc w:val="both"/>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 xml:space="preserve">- </w:t>
      </w:r>
      <w:r>
        <w:rPr>
          <w:rFonts w:ascii="Times New Roman" w:eastAsia="Times New Roman" w:hAnsi="Times New Roman" w:cs="Times New Roman"/>
          <w:bCs/>
          <w:sz w:val="26"/>
          <w:szCs w:val="26"/>
          <w:lang w:eastAsia="ru-RU"/>
        </w:rPr>
        <w:t>утеплення зовнішнього фасаду та стін нижче рівня грунту</w:t>
      </w:r>
      <w:r>
        <w:rPr>
          <w:rFonts w:ascii="Times New Roman" w:eastAsia="Times New Roman" w:hAnsi="Times New Roman" w:cs="Times New Roman"/>
          <w:bCs/>
          <w:sz w:val="26"/>
          <w:szCs w:val="26"/>
          <w:lang w:val="en-US" w:eastAsia="ru-RU"/>
        </w:rPr>
        <w:t>;</w:t>
      </w:r>
    </w:p>
    <w:p w:rsidR="000E2C0A" w:rsidRDefault="000E2C0A" w:rsidP="000E2C0A">
      <w:pPr>
        <w:widowControl w:val="0"/>
        <w:autoSpaceDE w:val="0"/>
        <w:autoSpaceDN w:val="0"/>
        <w:adjustRightInd w:val="0"/>
        <w:spacing w:after="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утеплення суміщеного перекриття</w:t>
      </w:r>
      <w:r>
        <w:rPr>
          <w:rFonts w:ascii="Times New Roman" w:eastAsia="Times New Roman" w:hAnsi="Times New Roman" w:cs="Times New Roman"/>
          <w:bCs/>
          <w:sz w:val="26"/>
          <w:szCs w:val="26"/>
          <w:lang w:val="en-US" w:eastAsia="ru-RU"/>
        </w:rPr>
        <w:t>;</w:t>
      </w:r>
    </w:p>
    <w:p w:rsidR="000E2C0A" w:rsidRDefault="000E2C0A" w:rsidP="000E2C0A">
      <w:pPr>
        <w:widowControl w:val="0"/>
        <w:autoSpaceDE w:val="0"/>
        <w:autoSpaceDN w:val="0"/>
        <w:adjustRightInd w:val="0"/>
        <w:spacing w:after="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утеплення підлоги</w:t>
      </w:r>
      <w:r>
        <w:rPr>
          <w:rFonts w:ascii="Times New Roman" w:eastAsia="Times New Roman" w:hAnsi="Times New Roman" w:cs="Times New Roman"/>
          <w:bCs/>
          <w:sz w:val="26"/>
          <w:szCs w:val="26"/>
          <w:lang w:val="en-US" w:eastAsia="ru-RU"/>
        </w:rPr>
        <w:t>;</w:t>
      </w:r>
    </w:p>
    <w:p w:rsidR="000E2C0A" w:rsidRDefault="000E2C0A" w:rsidP="000E2C0A">
      <w:pPr>
        <w:widowControl w:val="0"/>
        <w:autoSpaceDE w:val="0"/>
        <w:autoSpaceDN w:val="0"/>
        <w:adjustRightInd w:val="0"/>
        <w:spacing w:after="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модернізація системи опалення, встановлення балансувальних клапанів та балансування системи опалення</w:t>
      </w:r>
      <w:r>
        <w:rPr>
          <w:rFonts w:ascii="Times New Roman" w:eastAsia="Times New Roman" w:hAnsi="Times New Roman" w:cs="Times New Roman"/>
          <w:bCs/>
          <w:sz w:val="26"/>
          <w:szCs w:val="26"/>
          <w:lang w:val="en-US" w:eastAsia="ru-RU"/>
        </w:rPr>
        <w:t>;</w:t>
      </w:r>
    </w:p>
    <w:p w:rsidR="000E2C0A" w:rsidRDefault="000E2C0A" w:rsidP="000E2C0A">
      <w:pPr>
        <w:widowControl w:val="0"/>
        <w:autoSpaceDE w:val="0"/>
        <w:autoSpaceDN w:val="0"/>
        <w:adjustRightInd w:val="0"/>
        <w:spacing w:after="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відновлення централізованої системи вентиляції</w:t>
      </w:r>
      <w:r>
        <w:rPr>
          <w:rFonts w:ascii="Times New Roman" w:eastAsia="Times New Roman" w:hAnsi="Times New Roman" w:cs="Times New Roman"/>
          <w:bCs/>
          <w:sz w:val="26"/>
          <w:szCs w:val="26"/>
          <w:lang w:val="en-US" w:eastAsia="ru-RU"/>
        </w:rPr>
        <w:t>;</w:t>
      </w:r>
    </w:p>
    <w:p w:rsidR="000E2C0A" w:rsidRDefault="000E2C0A" w:rsidP="000E2C0A">
      <w:pPr>
        <w:widowControl w:val="0"/>
        <w:autoSpaceDE w:val="0"/>
        <w:autoSpaceDN w:val="0"/>
        <w:adjustRightInd w:val="0"/>
        <w:spacing w:after="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установка радіаторних рефлекторів</w:t>
      </w:r>
      <w:r>
        <w:rPr>
          <w:rFonts w:ascii="Times New Roman" w:eastAsia="Times New Roman" w:hAnsi="Times New Roman" w:cs="Times New Roman"/>
          <w:bCs/>
          <w:sz w:val="26"/>
          <w:szCs w:val="26"/>
          <w:lang w:val="en-US" w:eastAsia="ru-RU"/>
        </w:rPr>
        <w:t>;</w:t>
      </w:r>
    </w:p>
    <w:p w:rsidR="000E2C0A" w:rsidRPr="00DD25D9" w:rsidRDefault="000E2C0A" w:rsidP="000E2C0A">
      <w:pPr>
        <w:widowControl w:val="0"/>
        <w:autoSpaceDE w:val="0"/>
        <w:autoSpaceDN w:val="0"/>
        <w:adjustRightInd w:val="0"/>
        <w:spacing w:after="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заміна старих дверей на енергозберігаючі.</w:t>
      </w:r>
    </w:p>
    <w:p w:rsidR="000E2C0A" w:rsidRPr="0013536E" w:rsidRDefault="000E2C0A" w:rsidP="000E2C0A">
      <w:pPr>
        <w:widowControl w:val="0"/>
        <w:autoSpaceDE w:val="0"/>
        <w:autoSpaceDN w:val="0"/>
        <w:adjustRightInd w:val="0"/>
        <w:spacing w:after="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Pr>
          <w:rFonts w:ascii="Times New Roman" w:hAnsi="Times New Roman" w:cs="Times New Roman"/>
          <w:sz w:val="26"/>
          <w:szCs w:val="26"/>
          <w:lang w:val="ru-RU"/>
        </w:rPr>
        <w:t xml:space="preserve"> </w:t>
      </w:r>
      <w:r w:rsidRPr="005140CB">
        <w:rPr>
          <w:rFonts w:ascii="Times New Roman" w:hAnsi="Times New Roman" w:cs="Times New Roman"/>
          <w:sz w:val="26"/>
          <w:szCs w:val="26"/>
          <w:lang w:val="ru-RU"/>
        </w:rPr>
        <w:t>Важливим чинником, який необхідно врахувати під час планування</w:t>
      </w:r>
      <w:r>
        <w:rPr>
          <w:rFonts w:ascii="Times New Roman" w:hAnsi="Times New Roman" w:cs="Times New Roman"/>
          <w:sz w:val="26"/>
          <w:szCs w:val="26"/>
          <w:lang w:val="ru-RU"/>
        </w:rPr>
        <w:t xml:space="preserve"> </w:t>
      </w:r>
      <w:r w:rsidRPr="005140CB">
        <w:rPr>
          <w:rFonts w:ascii="Times New Roman" w:hAnsi="Times New Roman" w:cs="Times New Roman"/>
          <w:sz w:val="26"/>
          <w:szCs w:val="26"/>
          <w:lang w:val="ru-RU"/>
        </w:rPr>
        <w:t>й організації освітнього процесу, є загальна сит</w:t>
      </w:r>
      <w:r>
        <w:rPr>
          <w:rFonts w:ascii="Times New Roman" w:hAnsi="Times New Roman" w:cs="Times New Roman"/>
          <w:sz w:val="26"/>
          <w:szCs w:val="26"/>
          <w:lang w:val="ru-RU"/>
        </w:rPr>
        <w:t>уація, яка склалася в Україні у</w:t>
      </w:r>
      <w:r w:rsidRPr="005140CB">
        <w:rPr>
          <w:rFonts w:ascii="Times New Roman" w:hAnsi="Times New Roman" w:cs="Times New Roman"/>
          <w:sz w:val="26"/>
          <w:szCs w:val="26"/>
          <w:lang w:val="ru-RU"/>
        </w:rPr>
        <w:t>зв’язку з воєнними діями. Тому слід приділи</w:t>
      </w:r>
      <w:r>
        <w:rPr>
          <w:rFonts w:ascii="Times New Roman" w:hAnsi="Times New Roman" w:cs="Times New Roman"/>
          <w:sz w:val="26"/>
          <w:szCs w:val="26"/>
          <w:lang w:val="ru-RU"/>
        </w:rPr>
        <w:t xml:space="preserve">ти увагу заходам безпеки в разі </w:t>
      </w:r>
      <w:r w:rsidRPr="005140CB">
        <w:rPr>
          <w:rFonts w:ascii="Times New Roman" w:hAnsi="Times New Roman" w:cs="Times New Roman"/>
          <w:sz w:val="26"/>
          <w:szCs w:val="26"/>
          <w:lang w:val="ru-RU"/>
        </w:rPr>
        <w:t>надзвичайної ситуації</w:t>
      </w:r>
      <w:r>
        <w:rPr>
          <w:rFonts w:ascii="Times New Roman" w:hAnsi="Times New Roman" w:cs="Times New Roman"/>
          <w:sz w:val="26"/>
          <w:szCs w:val="26"/>
          <w:lang w:val="ru-RU"/>
        </w:rPr>
        <w:t xml:space="preserve">. Важливим завданням є підготовка та оснащення найпростішого укриття у </w:t>
      </w:r>
      <w:r>
        <w:rPr>
          <w:rFonts w:ascii="Times New Roman" w:hAnsi="Times New Roman" w:cs="Times New Roman"/>
          <w:sz w:val="26"/>
          <w:szCs w:val="26"/>
        </w:rPr>
        <w:t>підвальному приміщенні закладу</w:t>
      </w:r>
      <w:r>
        <w:rPr>
          <w:rFonts w:ascii="Times New Roman" w:hAnsi="Times New Roman" w:cs="Times New Roman"/>
          <w:sz w:val="26"/>
          <w:szCs w:val="26"/>
          <w:lang w:val="ru-RU"/>
        </w:rPr>
        <w:t>. За кошти з міського бюджету (35000,00грн) були закуплені</w:t>
      </w:r>
      <w:r>
        <w:rPr>
          <w:rFonts w:ascii="Times New Roman" w:hAnsi="Times New Roman" w:cs="Times New Roman"/>
          <w:sz w:val="26"/>
          <w:szCs w:val="26"/>
          <w:lang w:val="en-US"/>
        </w:rPr>
        <w:t xml:space="preserve"> </w:t>
      </w:r>
      <w:r>
        <w:rPr>
          <w:rFonts w:ascii="Times New Roman" w:hAnsi="Times New Roman" w:cs="Times New Roman"/>
          <w:sz w:val="26"/>
          <w:szCs w:val="26"/>
        </w:rPr>
        <w:t>матеріали та послуги</w:t>
      </w:r>
      <w:r>
        <w:rPr>
          <w:rFonts w:ascii="Times New Roman" w:hAnsi="Times New Roman" w:cs="Times New Roman"/>
          <w:sz w:val="26"/>
          <w:szCs w:val="26"/>
          <w:lang w:val="en-US"/>
        </w:rPr>
        <w:t>:</w:t>
      </w:r>
      <w:r>
        <w:rPr>
          <w:rFonts w:ascii="Times New Roman" w:hAnsi="Times New Roman" w:cs="Times New Roman"/>
          <w:sz w:val="26"/>
          <w:szCs w:val="26"/>
          <w:lang w:val="ru-RU"/>
        </w:rPr>
        <w:t xml:space="preserve"> </w:t>
      </w:r>
    </w:p>
    <w:p w:rsidR="000E2C0A" w:rsidRDefault="000E2C0A" w:rsidP="000E2C0A">
      <w:pPr>
        <w:pStyle w:val="af"/>
        <w:numPr>
          <w:ilvl w:val="0"/>
          <w:numId w:val="34"/>
        </w:numPr>
        <w:contextualSpacing/>
        <w:rPr>
          <w:sz w:val="26"/>
          <w:szCs w:val="26"/>
          <w:lang w:val="uk-UA"/>
        </w:rPr>
      </w:pPr>
      <w:r>
        <w:rPr>
          <w:sz w:val="26"/>
          <w:szCs w:val="26"/>
          <w:lang w:val="uk-UA"/>
        </w:rPr>
        <w:t>Біотуалети - 2шт</w:t>
      </w:r>
      <w:r w:rsidRPr="00136D3C">
        <w:rPr>
          <w:sz w:val="26"/>
          <w:szCs w:val="26"/>
          <w:lang w:val="uk-UA"/>
        </w:rPr>
        <w:t>;</w:t>
      </w:r>
    </w:p>
    <w:p w:rsidR="000E2C0A" w:rsidRPr="004513BD" w:rsidRDefault="000E2C0A" w:rsidP="000E2C0A">
      <w:pPr>
        <w:pStyle w:val="af"/>
        <w:numPr>
          <w:ilvl w:val="0"/>
          <w:numId w:val="34"/>
        </w:numPr>
        <w:contextualSpacing/>
        <w:rPr>
          <w:sz w:val="26"/>
          <w:szCs w:val="26"/>
          <w:lang w:val="uk-UA"/>
        </w:rPr>
      </w:pPr>
      <w:r>
        <w:rPr>
          <w:sz w:val="26"/>
          <w:szCs w:val="26"/>
          <w:lang w:val="uk-UA"/>
        </w:rPr>
        <w:t>Додаткові засоби пожежогасіння</w:t>
      </w:r>
      <w:r w:rsidRPr="00136D3C">
        <w:rPr>
          <w:sz w:val="26"/>
          <w:szCs w:val="26"/>
          <w:lang w:val="uk-UA"/>
        </w:rPr>
        <w:t>;</w:t>
      </w:r>
    </w:p>
    <w:p w:rsidR="000E2C0A" w:rsidRDefault="000E2C0A" w:rsidP="000E2C0A">
      <w:pPr>
        <w:pStyle w:val="af"/>
        <w:numPr>
          <w:ilvl w:val="0"/>
          <w:numId w:val="34"/>
        </w:numPr>
        <w:contextualSpacing/>
        <w:rPr>
          <w:sz w:val="26"/>
          <w:szCs w:val="26"/>
          <w:lang w:val="uk-UA"/>
        </w:rPr>
      </w:pPr>
      <w:r>
        <w:rPr>
          <w:sz w:val="26"/>
          <w:szCs w:val="26"/>
          <w:lang w:val="uk-UA"/>
        </w:rPr>
        <w:t>Питна вода</w:t>
      </w:r>
      <w:r w:rsidRPr="00136D3C">
        <w:rPr>
          <w:sz w:val="26"/>
          <w:szCs w:val="26"/>
          <w:lang w:val="uk-UA"/>
        </w:rPr>
        <w:t>;</w:t>
      </w:r>
    </w:p>
    <w:p w:rsidR="000E2C0A" w:rsidRDefault="000E2C0A" w:rsidP="000E2C0A">
      <w:pPr>
        <w:pStyle w:val="af"/>
        <w:numPr>
          <w:ilvl w:val="0"/>
          <w:numId w:val="34"/>
        </w:numPr>
        <w:contextualSpacing/>
        <w:rPr>
          <w:sz w:val="26"/>
          <w:szCs w:val="26"/>
          <w:lang w:val="uk-UA"/>
        </w:rPr>
      </w:pPr>
      <w:r>
        <w:rPr>
          <w:sz w:val="26"/>
          <w:szCs w:val="26"/>
          <w:lang w:val="uk-UA"/>
        </w:rPr>
        <w:t>Потужні ліхтарі на акумуляторних батареях</w:t>
      </w:r>
      <w:r w:rsidRPr="00136D3C">
        <w:rPr>
          <w:sz w:val="26"/>
          <w:szCs w:val="26"/>
          <w:lang w:val="uk-UA"/>
        </w:rPr>
        <w:t>;</w:t>
      </w:r>
    </w:p>
    <w:p w:rsidR="000E2C0A" w:rsidRDefault="000E2C0A" w:rsidP="000E2C0A">
      <w:pPr>
        <w:pStyle w:val="af"/>
        <w:numPr>
          <w:ilvl w:val="0"/>
          <w:numId w:val="34"/>
        </w:numPr>
        <w:contextualSpacing/>
        <w:rPr>
          <w:sz w:val="26"/>
          <w:szCs w:val="26"/>
          <w:lang w:val="uk-UA"/>
        </w:rPr>
      </w:pPr>
      <w:r>
        <w:rPr>
          <w:sz w:val="26"/>
          <w:szCs w:val="26"/>
          <w:lang w:val="uk-UA"/>
        </w:rPr>
        <w:t>Електричні конвектори</w:t>
      </w:r>
      <w:r w:rsidRPr="00136D3C">
        <w:rPr>
          <w:sz w:val="26"/>
          <w:szCs w:val="26"/>
          <w:lang w:val="uk-UA"/>
        </w:rPr>
        <w:t>;</w:t>
      </w:r>
    </w:p>
    <w:p w:rsidR="000E2C0A" w:rsidRDefault="000E2C0A" w:rsidP="000E2C0A">
      <w:pPr>
        <w:pStyle w:val="af"/>
        <w:numPr>
          <w:ilvl w:val="0"/>
          <w:numId w:val="34"/>
        </w:numPr>
        <w:contextualSpacing/>
        <w:rPr>
          <w:sz w:val="26"/>
          <w:szCs w:val="26"/>
          <w:lang w:val="uk-UA"/>
        </w:rPr>
      </w:pPr>
      <w:r>
        <w:rPr>
          <w:sz w:val="26"/>
          <w:szCs w:val="26"/>
          <w:lang w:val="uk-UA"/>
        </w:rPr>
        <w:t>Встановлено додаткове освітлення та розетки.</w:t>
      </w:r>
    </w:p>
    <w:p w:rsidR="000E2C0A" w:rsidRDefault="000E2C0A" w:rsidP="000E2C0A">
      <w:pPr>
        <w:spacing w:after="0" w:line="240" w:lineRule="auto"/>
        <w:ind w:firstLine="426"/>
        <w:rPr>
          <w:rFonts w:ascii="Times New Roman" w:hAnsi="Times New Roman" w:cs="Times New Roman"/>
          <w:b/>
          <w:sz w:val="26"/>
          <w:szCs w:val="26"/>
        </w:rPr>
      </w:pPr>
      <w:r>
        <w:rPr>
          <w:sz w:val="26"/>
          <w:szCs w:val="26"/>
        </w:rPr>
        <w:t xml:space="preserve">      </w:t>
      </w:r>
      <w:r>
        <w:rPr>
          <w:rFonts w:ascii="Times New Roman" w:hAnsi="Times New Roman" w:cs="Times New Roman"/>
          <w:sz w:val="26"/>
          <w:szCs w:val="26"/>
        </w:rPr>
        <w:t>З квітня 2022р ЗДО №19 тимчасово припинив освітню діяльність внаслідок воєнний дій та проживанням у закладі внутрішньо-переміщених осіб. Дуже багато волонтерський організацій допомагали нашому закладу придбанням матеріалів та послуг для забезпечення ВПО всім необхідним для проживання, а саме</w:t>
      </w:r>
      <w:r>
        <w:rPr>
          <w:rFonts w:ascii="Times New Roman" w:hAnsi="Times New Roman" w:cs="Times New Roman"/>
          <w:sz w:val="26"/>
          <w:szCs w:val="26"/>
          <w:lang w:val="en-US"/>
        </w:rPr>
        <w:t>:</w:t>
      </w:r>
    </w:p>
    <w:p w:rsidR="000E2C0A" w:rsidRPr="00136D3C" w:rsidRDefault="000E2C0A" w:rsidP="000E2C0A">
      <w:pPr>
        <w:spacing w:after="0" w:line="240" w:lineRule="auto"/>
        <w:ind w:firstLine="426"/>
        <w:rPr>
          <w:rFonts w:ascii="Times New Roman" w:hAnsi="Times New Roman" w:cs="Times New Roman"/>
          <w:sz w:val="26"/>
          <w:szCs w:val="26"/>
        </w:rPr>
      </w:pPr>
      <w:r w:rsidRPr="00DD25D9">
        <w:rPr>
          <w:rFonts w:ascii="Times New Roman" w:hAnsi="Times New Roman" w:cs="Times New Roman"/>
          <w:b/>
          <w:sz w:val="26"/>
          <w:szCs w:val="26"/>
        </w:rPr>
        <w:t xml:space="preserve"> </w:t>
      </w:r>
      <w:r w:rsidRPr="00136D3C">
        <w:rPr>
          <w:rFonts w:ascii="Times New Roman" w:hAnsi="Times New Roman" w:cs="Times New Roman"/>
          <w:b/>
          <w:sz w:val="26"/>
          <w:szCs w:val="26"/>
        </w:rPr>
        <w:t xml:space="preserve">- </w:t>
      </w:r>
      <w:r w:rsidRPr="00136D3C">
        <w:rPr>
          <w:rFonts w:ascii="Times New Roman" w:hAnsi="Times New Roman" w:cs="Times New Roman"/>
          <w:sz w:val="26"/>
          <w:szCs w:val="26"/>
        </w:rPr>
        <w:t>холодильник</w:t>
      </w:r>
      <w:r>
        <w:rPr>
          <w:rFonts w:ascii="Times New Roman" w:hAnsi="Times New Roman" w:cs="Times New Roman"/>
          <w:sz w:val="26"/>
          <w:szCs w:val="26"/>
        </w:rPr>
        <w:t xml:space="preserve"> - 2шт.</w:t>
      </w:r>
    </w:p>
    <w:p w:rsidR="000E2C0A" w:rsidRPr="00136D3C" w:rsidRDefault="000E2C0A" w:rsidP="000E2C0A">
      <w:pPr>
        <w:spacing w:after="0" w:line="240" w:lineRule="auto"/>
        <w:ind w:firstLine="426"/>
        <w:rPr>
          <w:rFonts w:ascii="Times New Roman" w:hAnsi="Times New Roman" w:cs="Times New Roman"/>
          <w:sz w:val="26"/>
          <w:szCs w:val="26"/>
        </w:rPr>
      </w:pPr>
      <w:r w:rsidRPr="00136D3C">
        <w:rPr>
          <w:rFonts w:ascii="Times New Roman" w:hAnsi="Times New Roman" w:cs="Times New Roman"/>
          <w:sz w:val="26"/>
          <w:szCs w:val="26"/>
        </w:rPr>
        <w:t>- мікрохвильова піч</w:t>
      </w:r>
      <w:r>
        <w:rPr>
          <w:rFonts w:ascii="Times New Roman" w:hAnsi="Times New Roman" w:cs="Times New Roman"/>
          <w:sz w:val="26"/>
          <w:szCs w:val="26"/>
        </w:rPr>
        <w:t xml:space="preserve"> – 1шт.</w:t>
      </w:r>
    </w:p>
    <w:p w:rsidR="000E2C0A" w:rsidRPr="00136D3C" w:rsidRDefault="000E2C0A" w:rsidP="000E2C0A">
      <w:pPr>
        <w:spacing w:after="0" w:line="240" w:lineRule="auto"/>
        <w:ind w:firstLine="426"/>
        <w:rPr>
          <w:rFonts w:ascii="Times New Roman" w:hAnsi="Times New Roman" w:cs="Times New Roman"/>
          <w:sz w:val="26"/>
          <w:szCs w:val="26"/>
        </w:rPr>
      </w:pPr>
      <w:r w:rsidRPr="00136D3C">
        <w:rPr>
          <w:rFonts w:ascii="Times New Roman" w:hAnsi="Times New Roman" w:cs="Times New Roman"/>
          <w:sz w:val="26"/>
          <w:szCs w:val="26"/>
        </w:rPr>
        <w:t>- пральні машинки</w:t>
      </w:r>
      <w:r>
        <w:rPr>
          <w:rFonts w:ascii="Times New Roman" w:hAnsi="Times New Roman" w:cs="Times New Roman"/>
          <w:sz w:val="26"/>
          <w:szCs w:val="26"/>
        </w:rPr>
        <w:t xml:space="preserve"> – 3шт.</w:t>
      </w:r>
    </w:p>
    <w:p w:rsidR="000E2C0A" w:rsidRPr="00136D3C" w:rsidRDefault="000E2C0A" w:rsidP="000E2C0A">
      <w:pPr>
        <w:spacing w:after="0" w:line="240" w:lineRule="auto"/>
        <w:ind w:firstLine="426"/>
        <w:rPr>
          <w:rFonts w:ascii="Times New Roman" w:hAnsi="Times New Roman" w:cs="Times New Roman"/>
          <w:sz w:val="26"/>
          <w:szCs w:val="26"/>
        </w:rPr>
      </w:pPr>
      <w:r w:rsidRPr="00136D3C">
        <w:rPr>
          <w:rFonts w:ascii="Times New Roman" w:hAnsi="Times New Roman" w:cs="Times New Roman"/>
          <w:sz w:val="26"/>
          <w:szCs w:val="26"/>
        </w:rPr>
        <w:t>- мультиварки</w:t>
      </w:r>
      <w:r>
        <w:rPr>
          <w:rFonts w:ascii="Times New Roman" w:hAnsi="Times New Roman" w:cs="Times New Roman"/>
          <w:sz w:val="26"/>
          <w:szCs w:val="26"/>
        </w:rPr>
        <w:t xml:space="preserve"> – 2шт.</w:t>
      </w:r>
    </w:p>
    <w:p w:rsidR="000E2C0A" w:rsidRDefault="000E2C0A" w:rsidP="000E2C0A">
      <w:pPr>
        <w:spacing w:after="0" w:line="240" w:lineRule="auto"/>
        <w:ind w:firstLine="426"/>
        <w:rPr>
          <w:rFonts w:ascii="Times New Roman" w:hAnsi="Times New Roman" w:cs="Times New Roman"/>
          <w:sz w:val="26"/>
          <w:szCs w:val="26"/>
        </w:rPr>
      </w:pPr>
      <w:r w:rsidRPr="00136D3C">
        <w:rPr>
          <w:rFonts w:ascii="Times New Roman" w:hAnsi="Times New Roman" w:cs="Times New Roman"/>
          <w:sz w:val="26"/>
          <w:szCs w:val="26"/>
        </w:rPr>
        <w:t>- водонагрівачі</w:t>
      </w:r>
      <w:r>
        <w:rPr>
          <w:rFonts w:ascii="Times New Roman" w:hAnsi="Times New Roman" w:cs="Times New Roman"/>
          <w:sz w:val="26"/>
          <w:szCs w:val="26"/>
        </w:rPr>
        <w:t xml:space="preserve"> – 3шт.</w:t>
      </w:r>
    </w:p>
    <w:p w:rsidR="000E2C0A" w:rsidRDefault="000E2C0A" w:rsidP="000E2C0A">
      <w:pPr>
        <w:spacing w:after="0" w:line="240" w:lineRule="auto"/>
        <w:ind w:firstLine="426"/>
        <w:rPr>
          <w:rFonts w:ascii="Times New Roman" w:hAnsi="Times New Roman" w:cs="Times New Roman"/>
          <w:sz w:val="26"/>
          <w:szCs w:val="26"/>
        </w:rPr>
      </w:pPr>
      <w:r>
        <w:rPr>
          <w:rFonts w:ascii="Times New Roman" w:hAnsi="Times New Roman" w:cs="Times New Roman"/>
          <w:sz w:val="26"/>
          <w:szCs w:val="26"/>
        </w:rPr>
        <w:t>- електрична плитка – 1шт.</w:t>
      </w:r>
    </w:p>
    <w:p w:rsidR="000E2C0A" w:rsidRDefault="000E2C0A" w:rsidP="000E2C0A">
      <w:pPr>
        <w:spacing w:after="0" w:line="240" w:lineRule="auto"/>
        <w:ind w:firstLine="426"/>
        <w:rPr>
          <w:rFonts w:ascii="Times New Roman" w:hAnsi="Times New Roman" w:cs="Times New Roman"/>
          <w:sz w:val="26"/>
          <w:szCs w:val="26"/>
        </w:rPr>
      </w:pPr>
      <w:r>
        <w:rPr>
          <w:rFonts w:ascii="Times New Roman" w:hAnsi="Times New Roman" w:cs="Times New Roman"/>
          <w:sz w:val="26"/>
          <w:szCs w:val="26"/>
        </w:rPr>
        <w:t>- посуд</w:t>
      </w:r>
    </w:p>
    <w:p w:rsidR="000E2C0A" w:rsidRDefault="000E2C0A" w:rsidP="000E2C0A">
      <w:pPr>
        <w:spacing w:after="0" w:line="240" w:lineRule="auto"/>
        <w:ind w:firstLine="426"/>
        <w:rPr>
          <w:rFonts w:ascii="Times New Roman" w:hAnsi="Times New Roman" w:cs="Times New Roman"/>
          <w:sz w:val="26"/>
          <w:szCs w:val="26"/>
        </w:rPr>
      </w:pPr>
      <w:r>
        <w:rPr>
          <w:rFonts w:ascii="Times New Roman" w:hAnsi="Times New Roman" w:cs="Times New Roman"/>
          <w:sz w:val="26"/>
          <w:szCs w:val="26"/>
        </w:rPr>
        <w:t>- столовий посуд</w:t>
      </w:r>
    </w:p>
    <w:p w:rsidR="000E2C0A" w:rsidRDefault="000E2C0A" w:rsidP="000E2C0A">
      <w:pPr>
        <w:spacing w:after="0" w:line="240" w:lineRule="auto"/>
        <w:ind w:firstLine="426"/>
        <w:rPr>
          <w:rFonts w:ascii="Times New Roman" w:hAnsi="Times New Roman" w:cs="Times New Roman"/>
          <w:sz w:val="26"/>
          <w:szCs w:val="26"/>
        </w:rPr>
      </w:pPr>
      <w:r>
        <w:rPr>
          <w:rFonts w:ascii="Times New Roman" w:hAnsi="Times New Roman" w:cs="Times New Roman"/>
          <w:sz w:val="26"/>
          <w:szCs w:val="26"/>
        </w:rPr>
        <w:t>- кастрюлі – 12шт.</w:t>
      </w:r>
    </w:p>
    <w:p w:rsidR="000E2C0A" w:rsidRDefault="000E2C0A" w:rsidP="000E2C0A">
      <w:pPr>
        <w:spacing w:after="0" w:line="240" w:lineRule="auto"/>
        <w:ind w:firstLine="426"/>
        <w:rPr>
          <w:rFonts w:ascii="Times New Roman" w:hAnsi="Times New Roman" w:cs="Times New Roman"/>
          <w:sz w:val="26"/>
          <w:szCs w:val="26"/>
        </w:rPr>
      </w:pPr>
      <w:r>
        <w:rPr>
          <w:rFonts w:ascii="Times New Roman" w:hAnsi="Times New Roman" w:cs="Times New Roman"/>
          <w:sz w:val="26"/>
          <w:szCs w:val="26"/>
        </w:rPr>
        <w:t>- матраци  - 40шт.</w:t>
      </w:r>
    </w:p>
    <w:p w:rsidR="000E2C0A" w:rsidRDefault="000E2C0A" w:rsidP="000E2C0A">
      <w:pPr>
        <w:spacing w:after="0" w:line="240" w:lineRule="auto"/>
        <w:ind w:firstLine="426"/>
        <w:rPr>
          <w:rFonts w:ascii="Times New Roman" w:hAnsi="Times New Roman" w:cs="Times New Roman"/>
          <w:sz w:val="26"/>
          <w:szCs w:val="26"/>
        </w:rPr>
      </w:pPr>
      <w:r>
        <w:rPr>
          <w:rFonts w:ascii="Times New Roman" w:hAnsi="Times New Roman" w:cs="Times New Roman"/>
          <w:sz w:val="26"/>
          <w:szCs w:val="26"/>
        </w:rPr>
        <w:t>- ковдри – 40шт.</w:t>
      </w:r>
    </w:p>
    <w:p w:rsidR="000E2C0A" w:rsidRDefault="000E2C0A" w:rsidP="000E2C0A">
      <w:pPr>
        <w:spacing w:after="0" w:line="240" w:lineRule="auto"/>
        <w:ind w:firstLine="426"/>
        <w:rPr>
          <w:rFonts w:ascii="Times New Roman" w:hAnsi="Times New Roman" w:cs="Times New Roman"/>
          <w:sz w:val="26"/>
          <w:szCs w:val="26"/>
        </w:rPr>
      </w:pPr>
      <w:r>
        <w:rPr>
          <w:rFonts w:ascii="Times New Roman" w:hAnsi="Times New Roman" w:cs="Times New Roman"/>
          <w:sz w:val="26"/>
          <w:szCs w:val="26"/>
        </w:rPr>
        <w:t>- подушки – 40шт.</w:t>
      </w:r>
    </w:p>
    <w:p w:rsidR="000E2C0A" w:rsidRDefault="000E2C0A" w:rsidP="000E2C0A">
      <w:pPr>
        <w:spacing w:after="0" w:line="240" w:lineRule="auto"/>
        <w:ind w:firstLine="426"/>
        <w:rPr>
          <w:rFonts w:ascii="Times New Roman" w:hAnsi="Times New Roman" w:cs="Times New Roman"/>
          <w:sz w:val="26"/>
          <w:szCs w:val="26"/>
        </w:rPr>
      </w:pPr>
      <w:r>
        <w:rPr>
          <w:rFonts w:ascii="Times New Roman" w:hAnsi="Times New Roman" w:cs="Times New Roman"/>
          <w:sz w:val="26"/>
          <w:szCs w:val="26"/>
        </w:rPr>
        <w:t>- розкладачка – 10шт.</w:t>
      </w:r>
    </w:p>
    <w:p w:rsidR="000E2C0A" w:rsidRDefault="000E2C0A" w:rsidP="000E2C0A">
      <w:pPr>
        <w:spacing w:after="0" w:line="240" w:lineRule="auto"/>
        <w:ind w:firstLine="426"/>
        <w:rPr>
          <w:rFonts w:ascii="Times New Roman" w:hAnsi="Times New Roman" w:cs="Times New Roman"/>
          <w:sz w:val="26"/>
          <w:szCs w:val="26"/>
        </w:rPr>
      </w:pPr>
      <w:r>
        <w:rPr>
          <w:rFonts w:ascii="Times New Roman" w:hAnsi="Times New Roman" w:cs="Times New Roman"/>
          <w:sz w:val="26"/>
          <w:szCs w:val="26"/>
        </w:rPr>
        <w:t>- наматрацники – 40шт.</w:t>
      </w:r>
    </w:p>
    <w:p w:rsidR="000E2C0A" w:rsidRDefault="000E2C0A" w:rsidP="000E2C0A">
      <w:pPr>
        <w:spacing w:after="0" w:line="240" w:lineRule="auto"/>
        <w:ind w:firstLine="426"/>
        <w:rPr>
          <w:rFonts w:ascii="Times New Roman" w:hAnsi="Times New Roman" w:cs="Times New Roman"/>
          <w:sz w:val="26"/>
          <w:szCs w:val="26"/>
        </w:rPr>
      </w:pPr>
      <w:r>
        <w:rPr>
          <w:rFonts w:ascii="Times New Roman" w:hAnsi="Times New Roman" w:cs="Times New Roman"/>
          <w:sz w:val="26"/>
          <w:szCs w:val="26"/>
        </w:rPr>
        <w:t>- рушники – 50шт.</w:t>
      </w:r>
    </w:p>
    <w:p w:rsidR="000E2C0A" w:rsidRDefault="000E2C0A" w:rsidP="000E2C0A">
      <w:pPr>
        <w:spacing w:after="0" w:line="240" w:lineRule="auto"/>
        <w:ind w:firstLine="426"/>
        <w:rPr>
          <w:rFonts w:ascii="Times New Roman" w:hAnsi="Times New Roman" w:cs="Times New Roman"/>
          <w:sz w:val="26"/>
          <w:szCs w:val="26"/>
        </w:rPr>
      </w:pPr>
      <w:r>
        <w:rPr>
          <w:rFonts w:ascii="Times New Roman" w:hAnsi="Times New Roman" w:cs="Times New Roman"/>
          <w:sz w:val="26"/>
          <w:szCs w:val="26"/>
        </w:rPr>
        <w:t>- електрична газонокосарка – 1шт.</w:t>
      </w:r>
    </w:p>
    <w:p w:rsidR="000E2C0A" w:rsidRPr="00DD25D9" w:rsidRDefault="000E2C0A" w:rsidP="000E2C0A">
      <w:pPr>
        <w:spacing w:after="0" w:line="240" w:lineRule="auto"/>
        <w:ind w:firstLine="426"/>
        <w:rPr>
          <w:rFonts w:ascii="Times New Roman" w:hAnsi="Times New Roman" w:cs="Times New Roman"/>
          <w:sz w:val="26"/>
          <w:szCs w:val="26"/>
        </w:rPr>
      </w:pPr>
      <w:r>
        <w:rPr>
          <w:rFonts w:ascii="Times New Roman" w:hAnsi="Times New Roman" w:cs="Times New Roman"/>
          <w:sz w:val="26"/>
          <w:szCs w:val="26"/>
        </w:rPr>
        <w:t xml:space="preserve">  </w:t>
      </w:r>
      <w:r w:rsidRPr="006F356E">
        <w:rPr>
          <w:rFonts w:ascii="Times New Roman" w:hAnsi="Times New Roman" w:cs="Times New Roman"/>
          <w:sz w:val="26"/>
          <w:szCs w:val="26"/>
        </w:rPr>
        <w:t xml:space="preserve"> У </w:t>
      </w:r>
      <w:r>
        <w:rPr>
          <w:rFonts w:ascii="Times New Roman" w:hAnsi="Times New Roman" w:cs="Times New Roman"/>
          <w:sz w:val="26"/>
          <w:szCs w:val="26"/>
        </w:rPr>
        <w:t xml:space="preserve">2022 році за мтеріально – фінансової підтримки Червоноградської міської ради було виділено 148000,00грн на купівлю матеріалів для  проживання ВПО. Після </w:t>
      </w:r>
      <w:r>
        <w:rPr>
          <w:rFonts w:ascii="Times New Roman" w:hAnsi="Times New Roman" w:cs="Times New Roman"/>
          <w:sz w:val="26"/>
          <w:szCs w:val="26"/>
        </w:rPr>
        <w:lastRenderedPageBreak/>
        <w:t>переселення людей у інші заклади всі матеріали залишилися для подальшого використання у закладі. На вище вказану суму було закуплено</w:t>
      </w:r>
      <w:r>
        <w:rPr>
          <w:rFonts w:ascii="Times New Roman" w:hAnsi="Times New Roman" w:cs="Times New Roman"/>
          <w:sz w:val="26"/>
          <w:szCs w:val="26"/>
          <w:lang w:val="en-US"/>
        </w:rPr>
        <w:t>:</w:t>
      </w:r>
    </w:p>
    <w:p w:rsidR="000E2C0A" w:rsidRDefault="000E2C0A" w:rsidP="000E2C0A">
      <w:pPr>
        <w:ind w:left="360"/>
        <w:contextualSpacing/>
        <w:rPr>
          <w:rFonts w:ascii="Times New Roman" w:hAnsi="Times New Roman" w:cs="Times New Roman"/>
          <w:sz w:val="26"/>
          <w:szCs w:val="26"/>
        </w:rPr>
      </w:pPr>
      <w:r>
        <w:rPr>
          <w:rFonts w:ascii="Times New Roman" w:hAnsi="Times New Roman" w:cs="Times New Roman"/>
          <w:sz w:val="26"/>
          <w:szCs w:val="26"/>
          <w:lang w:val="en-US"/>
        </w:rPr>
        <w:t xml:space="preserve">- </w:t>
      </w:r>
      <w:r>
        <w:rPr>
          <w:rFonts w:ascii="Times New Roman" w:hAnsi="Times New Roman" w:cs="Times New Roman"/>
          <w:sz w:val="26"/>
          <w:szCs w:val="26"/>
        </w:rPr>
        <w:t>постіль дитяча  - 33000,00грн.</w:t>
      </w:r>
    </w:p>
    <w:p w:rsidR="000E2C0A" w:rsidRDefault="000E2C0A" w:rsidP="000E2C0A">
      <w:pPr>
        <w:ind w:left="360"/>
        <w:contextualSpacing/>
        <w:rPr>
          <w:rFonts w:ascii="Times New Roman" w:hAnsi="Times New Roman" w:cs="Times New Roman"/>
          <w:sz w:val="26"/>
          <w:szCs w:val="26"/>
        </w:rPr>
      </w:pPr>
      <w:r>
        <w:rPr>
          <w:rFonts w:ascii="Times New Roman" w:hAnsi="Times New Roman" w:cs="Times New Roman"/>
          <w:sz w:val="26"/>
          <w:szCs w:val="26"/>
        </w:rPr>
        <w:t>- дитячі стільці – 22500,00грн.</w:t>
      </w:r>
    </w:p>
    <w:p w:rsidR="000E2C0A" w:rsidRDefault="000E2C0A" w:rsidP="000E2C0A">
      <w:pPr>
        <w:ind w:left="360"/>
        <w:contextualSpacing/>
        <w:rPr>
          <w:rFonts w:ascii="Times New Roman" w:hAnsi="Times New Roman" w:cs="Times New Roman"/>
          <w:sz w:val="26"/>
          <w:szCs w:val="26"/>
        </w:rPr>
      </w:pPr>
      <w:r>
        <w:rPr>
          <w:rFonts w:ascii="Times New Roman" w:hAnsi="Times New Roman" w:cs="Times New Roman"/>
          <w:sz w:val="26"/>
          <w:szCs w:val="26"/>
        </w:rPr>
        <w:t xml:space="preserve">- електричні конвектори – 13540,00грн. </w:t>
      </w:r>
    </w:p>
    <w:p w:rsidR="000E2C0A" w:rsidRDefault="000E2C0A" w:rsidP="000E2C0A">
      <w:pPr>
        <w:ind w:left="360"/>
        <w:contextualSpacing/>
        <w:rPr>
          <w:rFonts w:ascii="Times New Roman" w:hAnsi="Times New Roman" w:cs="Times New Roman"/>
          <w:sz w:val="26"/>
          <w:szCs w:val="26"/>
        </w:rPr>
      </w:pPr>
      <w:r>
        <w:rPr>
          <w:rFonts w:ascii="Times New Roman" w:hAnsi="Times New Roman" w:cs="Times New Roman"/>
          <w:sz w:val="26"/>
          <w:szCs w:val="26"/>
        </w:rPr>
        <w:t>- жалюзі – 50000,00грн.</w:t>
      </w:r>
    </w:p>
    <w:p w:rsidR="000E2C0A" w:rsidRDefault="000E2C0A" w:rsidP="000E2C0A">
      <w:pPr>
        <w:ind w:left="360"/>
        <w:contextualSpacing/>
        <w:rPr>
          <w:rFonts w:ascii="Times New Roman" w:hAnsi="Times New Roman" w:cs="Times New Roman"/>
          <w:sz w:val="26"/>
          <w:szCs w:val="26"/>
        </w:rPr>
      </w:pPr>
      <w:r>
        <w:rPr>
          <w:rFonts w:ascii="Times New Roman" w:hAnsi="Times New Roman" w:cs="Times New Roman"/>
          <w:sz w:val="26"/>
          <w:szCs w:val="26"/>
        </w:rPr>
        <w:t>- ліхтарі – 3000,00грн.</w:t>
      </w:r>
    </w:p>
    <w:p w:rsidR="000E2C0A" w:rsidRDefault="000E2C0A" w:rsidP="000E2C0A">
      <w:pPr>
        <w:ind w:left="360"/>
        <w:contextualSpacing/>
        <w:rPr>
          <w:rFonts w:ascii="Times New Roman" w:hAnsi="Times New Roman" w:cs="Times New Roman"/>
          <w:sz w:val="26"/>
          <w:szCs w:val="26"/>
        </w:rPr>
      </w:pPr>
      <w:r>
        <w:rPr>
          <w:rFonts w:ascii="Times New Roman" w:hAnsi="Times New Roman" w:cs="Times New Roman"/>
          <w:sz w:val="26"/>
          <w:szCs w:val="26"/>
        </w:rPr>
        <w:t>- відра для сміття – 2000,00грн.</w:t>
      </w:r>
    </w:p>
    <w:p w:rsidR="000E2C0A" w:rsidRDefault="000E2C0A" w:rsidP="000E2C0A">
      <w:pPr>
        <w:ind w:left="360"/>
        <w:contextualSpacing/>
        <w:rPr>
          <w:rFonts w:ascii="Times New Roman" w:hAnsi="Times New Roman" w:cs="Times New Roman"/>
          <w:sz w:val="26"/>
          <w:szCs w:val="26"/>
        </w:rPr>
      </w:pPr>
      <w:r>
        <w:rPr>
          <w:rFonts w:ascii="Times New Roman" w:hAnsi="Times New Roman" w:cs="Times New Roman"/>
          <w:sz w:val="26"/>
          <w:szCs w:val="26"/>
        </w:rPr>
        <w:t>- компакт – 1660,00грн.</w:t>
      </w:r>
    </w:p>
    <w:p w:rsidR="000E2C0A" w:rsidRDefault="000E2C0A" w:rsidP="000E2C0A">
      <w:pPr>
        <w:ind w:left="360"/>
        <w:contextualSpacing/>
        <w:rPr>
          <w:rFonts w:ascii="Times New Roman" w:hAnsi="Times New Roman" w:cs="Times New Roman"/>
          <w:sz w:val="26"/>
          <w:szCs w:val="26"/>
        </w:rPr>
      </w:pPr>
      <w:r>
        <w:rPr>
          <w:rFonts w:ascii="Times New Roman" w:hAnsi="Times New Roman" w:cs="Times New Roman"/>
          <w:sz w:val="26"/>
          <w:szCs w:val="26"/>
        </w:rPr>
        <w:t>- Умивальник – 1000,грн.</w:t>
      </w:r>
    </w:p>
    <w:p w:rsidR="000E2C0A" w:rsidRPr="00D65DCD" w:rsidRDefault="000E2C0A" w:rsidP="000E2C0A">
      <w:pPr>
        <w:ind w:left="360"/>
        <w:contextualSpacing/>
        <w:rPr>
          <w:rFonts w:ascii="Times New Roman" w:hAnsi="Times New Roman" w:cs="Times New Roman"/>
          <w:sz w:val="26"/>
          <w:szCs w:val="26"/>
        </w:rPr>
      </w:pPr>
      <w:r>
        <w:rPr>
          <w:rFonts w:ascii="Times New Roman" w:hAnsi="Times New Roman" w:cs="Times New Roman"/>
          <w:sz w:val="26"/>
          <w:szCs w:val="26"/>
        </w:rPr>
        <w:t>- порохотяг – 2 шт – 6330,00грн</w:t>
      </w:r>
    </w:p>
    <w:p w:rsidR="000E2C0A" w:rsidRPr="00AF7CA8" w:rsidRDefault="000E2C0A" w:rsidP="000E2C0A">
      <w:pPr>
        <w:contextualSpacing/>
        <w:rPr>
          <w:rFonts w:ascii="Times New Roman" w:hAnsi="Times New Roman" w:cs="Times New Roman"/>
          <w:sz w:val="26"/>
          <w:szCs w:val="26"/>
        </w:rPr>
      </w:pPr>
      <w:r>
        <w:rPr>
          <w:sz w:val="26"/>
          <w:szCs w:val="26"/>
        </w:rPr>
        <w:t xml:space="preserve">      </w:t>
      </w:r>
      <w:r w:rsidRPr="00AF7CA8">
        <w:rPr>
          <w:rFonts w:ascii="Times New Roman" w:hAnsi="Times New Roman" w:cs="Times New Roman"/>
          <w:sz w:val="26"/>
          <w:szCs w:val="26"/>
        </w:rPr>
        <w:t>- праска – 670,00грн</w:t>
      </w:r>
      <w:r>
        <w:rPr>
          <w:rFonts w:ascii="Times New Roman" w:hAnsi="Times New Roman" w:cs="Times New Roman"/>
          <w:sz w:val="26"/>
          <w:szCs w:val="26"/>
        </w:rPr>
        <w:t>.</w:t>
      </w:r>
    </w:p>
    <w:p w:rsidR="000E2C0A" w:rsidRDefault="000E2C0A" w:rsidP="000E2C0A">
      <w:pPr>
        <w:contextualSpacing/>
        <w:rPr>
          <w:rFonts w:ascii="Times New Roman" w:hAnsi="Times New Roman" w:cs="Times New Roman"/>
          <w:sz w:val="26"/>
          <w:szCs w:val="26"/>
        </w:rPr>
      </w:pPr>
      <w:r w:rsidRPr="00EC09B1">
        <w:rPr>
          <w:rFonts w:ascii="Times New Roman" w:hAnsi="Times New Roman" w:cs="Times New Roman"/>
          <w:sz w:val="26"/>
          <w:szCs w:val="26"/>
        </w:rPr>
        <w:t xml:space="preserve">     - змішувачі</w:t>
      </w:r>
      <w:r>
        <w:rPr>
          <w:rFonts w:ascii="Times New Roman" w:hAnsi="Times New Roman" w:cs="Times New Roman"/>
          <w:sz w:val="26"/>
          <w:szCs w:val="26"/>
        </w:rPr>
        <w:t xml:space="preserve"> – 4300,00грн.</w:t>
      </w:r>
    </w:p>
    <w:p w:rsidR="000E2C0A" w:rsidRDefault="000E2C0A" w:rsidP="000E2C0A">
      <w:pPr>
        <w:contextualSpacing/>
        <w:rPr>
          <w:rFonts w:ascii="Times New Roman" w:hAnsi="Times New Roman" w:cs="Times New Roman"/>
          <w:sz w:val="26"/>
          <w:szCs w:val="26"/>
        </w:rPr>
      </w:pPr>
      <w:r>
        <w:rPr>
          <w:rFonts w:ascii="Times New Roman" w:hAnsi="Times New Roman" w:cs="Times New Roman"/>
          <w:sz w:val="26"/>
          <w:szCs w:val="26"/>
        </w:rPr>
        <w:t xml:space="preserve">     - водоемульсійна фарба – 10000,00грн</w:t>
      </w:r>
    </w:p>
    <w:p w:rsidR="000E2C0A" w:rsidRDefault="000E2C0A" w:rsidP="000E2C0A">
      <w:pPr>
        <w:contextualSpacing/>
        <w:jc w:val="both"/>
        <w:rPr>
          <w:rFonts w:ascii="Times New Roman" w:hAnsi="Times New Roman" w:cs="Times New Roman"/>
          <w:sz w:val="26"/>
          <w:szCs w:val="26"/>
        </w:rPr>
      </w:pPr>
      <w:r>
        <w:rPr>
          <w:rFonts w:ascii="Times New Roman" w:hAnsi="Times New Roman" w:cs="Times New Roman"/>
          <w:sz w:val="26"/>
          <w:szCs w:val="26"/>
        </w:rPr>
        <w:t xml:space="preserve">     Організація господарської роботи в закладі дошкільної освіти в період воєнного стану відбувається з урахуванням низки чинників. Під час планових та аварійних вимкнень електричної енергії у закладі дуже важливим є те, щоб електромережа була в задовільному стані. І тому було виділено кошти в сумі 50000,00грн на  підсилення електромережі в ЗДО у шести групах. Але станом на сьогоднішній день потребує встановлення силового електричного кабеля ще 8 груп.</w:t>
      </w:r>
    </w:p>
    <w:p w:rsidR="000E2C0A" w:rsidRDefault="000E2C0A" w:rsidP="000E2C0A">
      <w:pPr>
        <w:contextualSpacing/>
        <w:jc w:val="both"/>
        <w:rPr>
          <w:rFonts w:ascii="Times New Roman" w:hAnsi="Times New Roman" w:cs="Times New Roman"/>
          <w:sz w:val="26"/>
          <w:szCs w:val="26"/>
        </w:rPr>
      </w:pPr>
      <w:r>
        <w:rPr>
          <w:rFonts w:ascii="Times New Roman" w:hAnsi="Times New Roman" w:cs="Times New Roman"/>
          <w:sz w:val="26"/>
          <w:szCs w:val="26"/>
        </w:rPr>
        <w:t xml:space="preserve">    Цифрове середовище, зокрема мережа Інтернет, сьогодні, є не лише важливим джерелом інформації, але і способом комунікації. Інформаційні технології  є важливим інструментом у житті дітей під час освітнього процесу. Тому одним із пріоритетних завдань на 2023н.р. є  укладання додаткового договору з інтернет-провайдером та встановлення у приміщення та в найпростішому укритті закладу  </w:t>
      </w:r>
      <w:r>
        <w:rPr>
          <w:rFonts w:ascii="Times New Roman" w:hAnsi="Times New Roman" w:cs="Times New Roman"/>
          <w:sz w:val="26"/>
          <w:szCs w:val="26"/>
          <w:lang w:val="en-US"/>
        </w:rPr>
        <w:t xml:space="preserve">WI-FI – </w:t>
      </w:r>
      <w:r>
        <w:rPr>
          <w:rFonts w:ascii="Times New Roman" w:hAnsi="Times New Roman" w:cs="Times New Roman"/>
          <w:sz w:val="26"/>
          <w:szCs w:val="26"/>
          <w:lang w:val="ru-RU"/>
        </w:rPr>
        <w:t>роутерів з великою швидкістю. Також для модерн</w:t>
      </w:r>
      <w:r>
        <w:rPr>
          <w:rFonts w:ascii="Times New Roman" w:hAnsi="Times New Roman" w:cs="Times New Roman"/>
          <w:sz w:val="26"/>
          <w:szCs w:val="26"/>
        </w:rPr>
        <w:t>ізації та поліпшення ведення освітньої діяльності у 2021р. коштами відділу освіти було придбано ноутбук (18000,00грн) та кольоровий принтер (5500,00грн)  та у 2022р. – ноутбук (14520,00грн).</w:t>
      </w:r>
    </w:p>
    <w:p w:rsidR="000E2C0A" w:rsidRDefault="000E2C0A" w:rsidP="000E2C0A">
      <w:pPr>
        <w:contextualSpacing/>
        <w:jc w:val="both"/>
        <w:rPr>
          <w:rFonts w:ascii="Times New Roman" w:hAnsi="Times New Roman" w:cs="Times New Roman"/>
          <w:sz w:val="26"/>
          <w:szCs w:val="26"/>
        </w:rPr>
      </w:pPr>
      <w:r>
        <w:rPr>
          <w:rFonts w:ascii="Times New Roman" w:hAnsi="Times New Roman" w:cs="Times New Roman"/>
          <w:sz w:val="26"/>
          <w:szCs w:val="26"/>
        </w:rPr>
        <w:t xml:space="preserve">     У січні 2023року за благодійні кошти закуплено потужний павербанк і перехідники до нього, для забезпечення закладу мережею інтернет під час відключення електроенергії.</w:t>
      </w:r>
    </w:p>
    <w:p w:rsidR="000E2C0A" w:rsidRPr="006D76BC" w:rsidRDefault="000E2C0A" w:rsidP="000E2C0A">
      <w:pPr>
        <w:widowControl w:val="0"/>
        <w:autoSpaceDE w:val="0"/>
        <w:autoSpaceDN w:val="0"/>
        <w:adjustRightInd w:val="0"/>
        <w:spacing w:after="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Діяльність ЗДО спрямована на організацію різноманітної  діяльності з метою оздоровлення дітей, забезпечення їх активного відпочинку на вулиці. Також надзвичайно важливо налаштувати освітній процес так, щоб він був комфортним і нетравматичним для дітей. Тому у 2019 році були виділені кошти в сумі 25000, 00 грн на купівлю сучасного дитячого ігрового майданчика для дітей з особливими освітніми потребами. У 2020 році усі ЗДО нашого міста брали участь у конкурсі, де садочки здобули перемогу і отримали дитячий майданчик на суму 20000,00грн (лавка - 1шт, дитяча качеля подвійна – 1шт, дитяча качеля – 1шт, качеля-балансир 2 шт, гірка дитяча – 1шт). У 2021 році завдяки коштам міського бюджету був придбаний спортивний комплекс (38453,00грн).</w:t>
      </w:r>
    </w:p>
    <w:p w:rsidR="000E2C0A" w:rsidRDefault="000E2C0A" w:rsidP="000E2C0A">
      <w:pPr>
        <w:contextualSpacing/>
        <w:jc w:val="both"/>
        <w:rPr>
          <w:rFonts w:ascii="Times New Roman" w:hAnsi="Times New Roman" w:cs="Times New Roman"/>
          <w:sz w:val="26"/>
          <w:szCs w:val="26"/>
        </w:rPr>
      </w:pPr>
      <w:r>
        <w:rPr>
          <w:rFonts w:ascii="Times New Roman" w:hAnsi="Times New Roman" w:cs="Times New Roman"/>
          <w:sz w:val="26"/>
          <w:szCs w:val="26"/>
        </w:rPr>
        <w:t xml:space="preserve">   Згідно діючих норм повинна бути огороджена і територія закладу. Тому задля безпеки дітей огорожа потребує заміни. Згідно з Рішенням ЧМР №1021 від 16.12.2021р. заплановано виділення коштів у сумі  500000,00грн. на вирішення цієї проблеми у 2025 році.</w:t>
      </w:r>
    </w:p>
    <w:p w:rsidR="000E2C0A" w:rsidRPr="009E5E5E" w:rsidRDefault="000E2C0A" w:rsidP="000E2C0A">
      <w:pPr>
        <w:contextualSpacing/>
        <w:jc w:val="both"/>
        <w:rPr>
          <w:rFonts w:ascii="Times New Roman" w:hAnsi="Times New Roman" w:cs="Times New Roman"/>
          <w:sz w:val="26"/>
          <w:szCs w:val="26"/>
        </w:rPr>
      </w:pPr>
      <w:r>
        <w:rPr>
          <w:rFonts w:ascii="Times New Roman" w:hAnsi="Times New Roman" w:cs="Times New Roman"/>
          <w:sz w:val="26"/>
          <w:szCs w:val="26"/>
        </w:rPr>
        <w:lastRenderedPageBreak/>
        <w:t xml:space="preserve">    Виконання вищевказаних пунктів і вже проведених робіт забезпечить економію матеріальних ресурсів, енергоресурсів, коштів на обслуговування закладу, збільшить строк служби будівлі, підвищить безпеку експлуатації ЗДО, поліпшить естетичний вигляд та створить комфортні умови для вихованців та працівників закладу дошкільної освіти. </w:t>
      </w:r>
    </w:p>
    <w:p w:rsidR="000E2C0A" w:rsidRDefault="000E2C0A" w:rsidP="000E2C0A"/>
    <w:p w:rsidR="0051075F" w:rsidRDefault="0051075F" w:rsidP="0051075F">
      <w:pPr>
        <w:spacing w:after="0" w:line="276" w:lineRule="auto"/>
        <w:ind w:firstLine="540"/>
        <w:jc w:val="both"/>
        <w:rPr>
          <w:rFonts w:ascii="Times New Roman" w:eastAsia="Calibri" w:hAnsi="Times New Roman" w:cs="Times New Roman"/>
          <w:b/>
          <w:color w:val="000000"/>
          <w:sz w:val="26"/>
          <w:szCs w:val="26"/>
        </w:rPr>
      </w:pPr>
      <w:r w:rsidRPr="00445775">
        <w:rPr>
          <w:rFonts w:ascii="Times New Roman" w:eastAsia="Calibri" w:hAnsi="Times New Roman" w:cs="Times New Roman"/>
          <w:b/>
          <w:color w:val="000000"/>
          <w:sz w:val="26"/>
          <w:szCs w:val="26"/>
        </w:rPr>
        <w:t xml:space="preserve">    </w:t>
      </w:r>
    </w:p>
    <w:p w:rsidR="0051075F" w:rsidRPr="00445775" w:rsidRDefault="0051075F" w:rsidP="00445775">
      <w:pPr>
        <w:spacing w:after="0" w:line="276" w:lineRule="auto"/>
        <w:rPr>
          <w:rFonts w:ascii="Times New Roman" w:hAnsi="Times New Roman" w:cs="Times New Roman"/>
          <w:color w:val="FF0000"/>
          <w:sz w:val="26"/>
          <w:szCs w:val="26"/>
        </w:rPr>
      </w:pPr>
    </w:p>
    <w:sectPr w:rsidR="0051075F" w:rsidRPr="00445775">
      <w:footerReference w:type="default" r:id="rId1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438" w:rsidRDefault="00FB3438" w:rsidP="0051075F">
      <w:pPr>
        <w:spacing w:after="0" w:line="240" w:lineRule="auto"/>
      </w:pPr>
      <w:r>
        <w:separator/>
      </w:r>
    </w:p>
  </w:endnote>
  <w:endnote w:type="continuationSeparator" w:id="0">
    <w:p w:rsidR="00FB3438" w:rsidRDefault="00FB3438" w:rsidP="00510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ench Script MT">
    <w:panose1 w:val="03020402040607040605"/>
    <w:charset w:val="00"/>
    <w:family w:val="script"/>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361608"/>
      <w:docPartObj>
        <w:docPartGallery w:val="Page Numbers (Bottom of Page)"/>
        <w:docPartUnique/>
      </w:docPartObj>
    </w:sdtPr>
    <w:sdtEndPr/>
    <w:sdtContent>
      <w:p w:rsidR="00487395" w:rsidRDefault="00487395">
        <w:pPr>
          <w:pStyle w:val="a7"/>
          <w:jc w:val="right"/>
        </w:pPr>
        <w:r>
          <w:fldChar w:fldCharType="begin"/>
        </w:r>
        <w:r>
          <w:instrText>PAGE   \* MERGEFORMAT</w:instrText>
        </w:r>
        <w:r>
          <w:fldChar w:fldCharType="separate"/>
        </w:r>
        <w:r w:rsidR="000D06A9">
          <w:rPr>
            <w:noProof/>
          </w:rPr>
          <w:t>23</w:t>
        </w:r>
        <w:r>
          <w:fldChar w:fldCharType="end"/>
        </w:r>
      </w:p>
    </w:sdtContent>
  </w:sdt>
  <w:p w:rsidR="0051075F" w:rsidRDefault="0051075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438" w:rsidRDefault="00FB3438" w:rsidP="0051075F">
      <w:pPr>
        <w:spacing w:after="0" w:line="240" w:lineRule="auto"/>
      </w:pPr>
      <w:r>
        <w:separator/>
      </w:r>
    </w:p>
  </w:footnote>
  <w:footnote w:type="continuationSeparator" w:id="0">
    <w:p w:rsidR="00FB3438" w:rsidRDefault="00FB3438" w:rsidP="005107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6179B"/>
    <w:multiLevelType w:val="hybridMultilevel"/>
    <w:tmpl w:val="7A9AC138"/>
    <w:lvl w:ilvl="0" w:tplc="94924D9C">
      <w:start w:val="6"/>
      <w:numFmt w:val="bullet"/>
      <w:lvlText w:val="-"/>
      <w:lvlJc w:val="left"/>
      <w:pPr>
        <w:ind w:left="972" w:hanging="360"/>
      </w:pPr>
      <w:rPr>
        <w:rFonts w:ascii="Times New Roman" w:eastAsia="Times New Roman" w:hAnsi="Times New Roman" w:cs="Times New Roman" w:hint="default"/>
        <w:b/>
      </w:rPr>
    </w:lvl>
    <w:lvl w:ilvl="1" w:tplc="04220003" w:tentative="1">
      <w:start w:val="1"/>
      <w:numFmt w:val="bullet"/>
      <w:lvlText w:val="o"/>
      <w:lvlJc w:val="left"/>
      <w:pPr>
        <w:ind w:left="1692" w:hanging="360"/>
      </w:pPr>
      <w:rPr>
        <w:rFonts w:ascii="Courier New" w:hAnsi="Courier New" w:cs="Courier New" w:hint="default"/>
      </w:rPr>
    </w:lvl>
    <w:lvl w:ilvl="2" w:tplc="04220005" w:tentative="1">
      <w:start w:val="1"/>
      <w:numFmt w:val="bullet"/>
      <w:lvlText w:val=""/>
      <w:lvlJc w:val="left"/>
      <w:pPr>
        <w:ind w:left="2412" w:hanging="360"/>
      </w:pPr>
      <w:rPr>
        <w:rFonts w:ascii="Wingdings" w:hAnsi="Wingdings" w:hint="default"/>
      </w:rPr>
    </w:lvl>
    <w:lvl w:ilvl="3" w:tplc="04220001" w:tentative="1">
      <w:start w:val="1"/>
      <w:numFmt w:val="bullet"/>
      <w:lvlText w:val=""/>
      <w:lvlJc w:val="left"/>
      <w:pPr>
        <w:ind w:left="3132" w:hanging="360"/>
      </w:pPr>
      <w:rPr>
        <w:rFonts w:ascii="Symbol" w:hAnsi="Symbol" w:hint="default"/>
      </w:rPr>
    </w:lvl>
    <w:lvl w:ilvl="4" w:tplc="04220003" w:tentative="1">
      <w:start w:val="1"/>
      <w:numFmt w:val="bullet"/>
      <w:lvlText w:val="o"/>
      <w:lvlJc w:val="left"/>
      <w:pPr>
        <w:ind w:left="3852" w:hanging="360"/>
      </w:pPr>
      <w:rPr>
        <w:rFonts w:ascii="Courier New" w:hAnsi="Courier New" w:cs="Courier New" w:hint="default"/>
      </w:rPr>
    </w:lvl>
    <w:lvl w:ilvl="5" w:tplc="04220005" w:tentative="1">
      <w:start w:val="1"/>
      <w:numFmt w:val="bullet"/>
      <w:lvlText w:val=""/>
      <w:lvlJc w:val="left"/>
      <w:pPr>
        <w:ind w:left="4572" w:hanging="360"/>
      </w:pPr>
      <w:rPr>
        <w:rFonts w:ascii="Wingdings" w:hAnsi="Wingdings" w:hint="default"/>
      </w:rPr>
    </w:lvl>
    <w:lvl w:ilvl="6" w:tplc="04220001" w:tentative="1">
      <w:start w:val="1"/>
      <w:numFmt w:val="bullet"/>
      <w:lvlText w:val=""/>
      <w:lvlJc w:val="left"/>
      <w:pPr>
        <w:ind w:left="5292" w:hanging="360"/>
      </w:pPr>
      <w:rPr>
        <w:rFonts w:ascii="Symbol" w:hAnsi="Symbol" w:hint="default"/>
      </w:rPr>
    </w:lvl>
    <w:lvl w:ilvl="7" w:tplc="04220003" w:tentative="1">
      <w:start w:val="1"/>
      <w:numFmt w:val="bullet"/>
      <w:lvlText w:val="o"/>
      <w:lvlJc w:val="left"/>
      <w:pPr>
        <w:ind w:left="6012" w:hanging="360"/>
      </w:pPr>
      <w:rPr>
        <w:rFonts w:ascii="Courier New" w:hAnsi="Courier New" w:cs="Courier New" w:hint="default"/>
      </w:rPr>
    </w:lvl>
    <w:lvl w:ilvl="8" w:tplc="04220005" w:tentative="1">
      <w:start w:val="1"/>
      <w:numFmt w:val="bullet"/>
      <w:lvlText w:val=""/>
      <w:lvlJc w:val="left"/>
      <w:pPr>
        <w:ind w:left="6732" w:hanging="360"/>
      </w:pPr>
      <w:rPr>
        <w:rFonts w:ascii="Wingdings" w:hAnsi="Wingdings" w:hint="default"/>
      </w:rPr>
    </w:lvl>
  </w:abstractNum>
  <w:abstractNum w:abstractNumId="1" w15:restartNumberingAfterBreak="0">
    <w:nsid w:val="0AFF1D58"/>
    <w:multiLevelType w:val="hybridMultilevel"/>
    <w:tmpl w:val="DCB47E6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D313DE5"/>
    <w:multiLevelType w:val="hybridMultilevel"/>
    <w:tmpl w:val="57FE0E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D802916"/>
    <w:multiLevelType w:val="hybridMultilevel"/>
    <w:tmpl w:val="F7D09A84"/>
    <w:lvl w:ilvl="0" w:tplc="04190001">
      <w:start w:val="1"/>
      <w:numFmt w:val="bullet"/>
      <w:lvlText w:val=""/>
      <w:lvlJc w:val="left"/>
      <w:pPr>
        <w:tabs>
          <w:tab w:val="num" w:pos="180"/>
        </w:tabs>
        <w:ind w:left="1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1842E39"/>
    <w:multiLevelType w:val="hybridMultilevel"/>
    <w:tmpl w:val="D81EB95C"/>
    <w:lvl w:ilvl="0" w:tplc="0419000F">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420522B"/>
    <w:multiLevelType w:val="hybridMultilevel"/>
    <w:tmpl w:val="446086A4"/>
    <w:lvl w:ilvl="0" w:tplc="F724BD06">
      <w:start w:val="2"/>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D5C0B1E"/>
    <w:multiLevelType w:val="hybridMultilevel"/>
    <w:tmpl w:val="895E6B0A"/>
    <w:lvl w:ilvl="0" w:tplc="F6E2C20A">
      <w:numFmt w:val="bullet"/>
      <w:lvlText w:val="-"/>
      <w:lvlJc w:val="left"/>
      <w:pPr>
        <w:tabs>
          <w:tab w:val="num" w:pos="-180"/>
        </w:tabs>
        <w:ind w:left="-180" w:hanging="360"/>
      </w:pPr>
      <w:rPr>
        <w:rFonts w:ascii="Times New Roman" w:eastAsia="Times New Roman" w:hAnsi="Times New Roman" w:cs="Times New Roman" w:hint="default"/>
        <w:b/>
        <w:sz w:val="28"/>
        <w:szCs w:val="28"/>
      </w:rPr>
    </w:lvl>
    <w:lvl w:ilvl="1" w:tplc="BACCB912">
      <w:start w:val="1"/>
      <w:numFmt w:val="decimal"/>
      <w:lvlText w:val="%2."/>
      <w:lvlJc w:val="left"/>
      <w:pPr>
        <w:tabs>
          <w:tab w:val="num" w:pos="1440"/>
        </w:tabs>
        <w:ind w:left="1440" w:hanging="360"/>
      </w:pPr>
      <w:rPr>
        <w:i w:val="0"/>
      </w:rPr>
    </w:lvl>
    <w:lvl w:ilvl="2" w:tplc="040489D0">
      <w:start w:val="1"/>
      <w:numFmt w:val="decimal"/>
      <w:lvlText w:val="%3."/>
      <w:lvlJc w:val="left"/>
      <w:pPr>
        <w:tabs>
          <w:tab w:val="num" w:pos="2160"/>
        </w:tabs>
        <w:ind w:left="2160" w:hanging="360"/>
      </w:pPr>
      <w:rPr>
        <w:b/>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FC15466"/>
    <w:multiLevelType w:val="hybridMultilevel"/>
    <w:tmpl w:val="1972AE8C"/>
    <w:lvl w:ilvl="0" w:tplc="DF82FB8E">
      <w:start w:val="13"/>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15:restartNumberingAfterBreak="0">
    <w:nsid w:val="2B482C30"/>
    <w:multiLevelType w:val="multilevel"/>
    <w:tmpl w:val="DCC8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502B45"/>
    <w:multiLevelType w:val="hybridMultilevel"/>
    <w:tmpl w:val="7E16A5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2D83DCE"/>
    <w:multiLevelType w:val="hybridMultilevel"/>
    <w:tmpl w:val="1D94FF20"/>
    <w:lvl w:ilvl="0" w:tplc="6BF29D0A">
      <w:start w:val="1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4FA1659"/>
    <w:multiLevelType w:val="hybridMultilevel"/>
    <w:tmpl w:val="2A2E8C16"/>
    <w:lvl w:ilvl="0" w:tplc="134A567E">
      <w:start w:val="1"/>
      <w:numFmt w:val="bullet"/>
      <w:lvlText w:val=""/>
      <w:lvlJc w:val="left"/>
      <w:pPr>
        <w:tabs>
          <w:tab w:val="num" w:pos="870"/>
        </w:tabs>
        <w:ind w:left="150" w:firstLine="360"/>
      </w:pPr>
      <w:rPr>
        <w:rFonts w:ascii="Symbol" w:hAnsi="Symbol" w:hint="default"/>
      </w:rPr>
    </w:lvl>
    <w:lvl w:ilvl="1" w:tplc="5DE0C872">
      <w:start w:val="1"/>
      <w:numFmt w:val="bullet"/>
      <w:lvlText w:val=""/>
      <w:lvlJc w:val="left"/>
      <w:pPr>
        <w:tabs>
          <w:tab w:val="num" w:pos="1590"/>
        </w:tabs>
        <w:ind w:left="1230" w:firstLine="0"/>
      </w:pPr>
      <w:rPr>
        <w:rFonts w:ascii="Symbol" w:hAnsi="Symbol" w:hint="default"/>
      </w:rPr>
    </w:lvl>
    <w:lvl w:ilvl="2" w:tplc="04190005">
      <w:start w:val="1"/>
      <w:numFmt w:val="bullet"/>
      <w:lvlText w:val=""/>
      <w:lvlJc w:val="left"/>
      <w:pPr>
        <w:tabs>
          <w:tab w:val="num" w:pos="2310"/>
        </w:tabs>
        <w:ind w:left="2310" w:hanging="360"/>
      </w:pPr>
      <w:rPr>
        <w:rFonts w:ascii="Wingdings" w:hAnsi="Wingdings" w:hint="default"/>
      </w:rPr>
    </w:lvl>
    <w:lvl w:ilvl="3" w:tplc="04190001">
      <w:start w:val="1"/>
      <w:numFmt w:val="bullet"/>
      <w:lvlText w:val=""/>
      <w:lvlJc w:val="left"/>
      <w:pPr>
        <w:tabs>
          <w:tab w:val="num" w:pos="3030"/>
        </w:tabs>
        <w:ind w:left="3030" w:hanging="360"/>
      </w:pPr>
      <w:rPr>
        <w:rFonts w:ascii="Symbol" w:hAnsi="Symbol" w:hint="default"/>
      </w:rPr>
    </w:lvl>
    <w:lvl w:ilvl="4" w:tplc="04190003">
      <w:start w:val="1"/>
      <w:numFmt w:val="bullet"/>
      <w:lvlText w:val="o"/>
      <w:lvlJc w:val="left"/>
      <w:pPr>
        <w:tabs>
          <w:tab w:val="num" w:pos="3750"/>
        </w:tabs>
        <w:ind w:left="3750" w:hanging="360"/>
      </w:pPr>
      <w:rPr>
        <w:rFonts w:ascii="Courier New" w:hAnsi="Courier New" w:cs="Times New Roman" w:hint="default"/>
      </w:rPr>
    </w:lvl>
    <w:lvl w:ilvl="5" w:tplc="04190005">
      <w:start w:val="1"/>
      <w:numFmt w:val="bullet"/>
      <w:lvlText w:val=""/>
      <w:lvlJc w:val="left"/>
      <w:pPr>
        <w:tabs>
          <w:tab w:val="num" w:pos="4470"/>
        </w:tabs>
        <w:ind w:left="4470" w:hanging="360"/>
      </w:pPr>
      <w:rPr>
        <w:rFonts w:ascii="Wingdings" w:hAnsi="Wingdings" w:hint="default"/>
      </w:rPr>
    </w:lvl>
    <w:lvl w:ilvl="6" w:tplc="04190001">
      <w:start w:val="1"/>
      <w:numFmt w:val="bullet"/>
      <w:lvlText w:val=""/>
      <w:lvlJc w:val="left"/>
      <w:pPr>
        <w:tabs>
          <w:tab w:val="num" w:pos="5190"/>
        </w:tabs>
        <w:ind w:left="5190" w:hanging="360"/>
      </w:pPr>
      <w:rPr>
        <w:rFonts w:ascii="Symbol" w:hAnsi="Symbol" w:hint="default"/>
      </w:rPr>
    </w:lvl>
    <w:lvl w:ilvl="7" w:tplc="04190003">
      <w:start w:val="1"/>
      <w:numFmt w:val="bullet"/>
      <w:lvlText w:val="o"/>
      <w:lvlJc w:val="left"/>
      <w:pPr>
        <w:tabs>
          <w:tab w:val="num" w:pos="5910"/>
        </w:tabs>
        <w:ind w:left="5910" w:hanging="360"/>
      </w:pPr>
      <w:rPr>
        <w:rFonts w:ascii="Courier New" w:hAnsi="Courier New" w:cs="Times New Roman" w:hint="default"/>
      </w:rPr>
    </w:lvl>
    <w:lvl w:ilvl="8" w:tplc="04190005">
      <w:start w:val="1"/>
      <w:numFmt w:val="bullet"/>
      <w:lvlText w:val=""/>
      <w:lvlJc w:val="left"/>
      <w:pPr>
        <w:tabs>
          <w:tab w:val="num" w:pos="6630"/>
        </w:tabs>
        <w:ind w:left="6630" w:hanging="360"/>
      </w:pPr>
      <w:rPr>
        <w:rFonts w:ascii="Wingdings" w:hAnsi="Wingdings" w:hint="default"/>
      </w:rPr>
    </w:lvl>
  </w:abstractNum>
  <w:abstractNum w:abstractNumId="12" w15:restartNumberingAfterBreak="0">
    <w:nsid w:val="356358F0"/>
    <w:multiLevelType w:val="hybridMultilevel"/>
    <w:tmpl w:val="6AA81D4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15:restartNumberingAfterBreak="0">
    <w:nsid w:val="3A3B214A"/>
    <w:multiLevelType w:val="multilevel"/>
    <w:tmpl w:val="AD98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4064B2"/>
    <w:multiLevelType w:val="multilevel"/>
    <w:tmpl w:val="A66029E0"/>
    <w:lvl w:ilvl="0">
      <w:start w:val="1"/>
      <w:numFmt w:val="decimal"/>
      <w:lvlText w:val="%1."/>
      <w:lvlJc w:val="left"/>
      <w:pPr>
        <w:ind w:left="720" w:hanging="360"/>
      </w:p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43BD6C1F"/>
    <w:multiLevelType w:val="hybridMultilevel"/>
    <w:tmpl w:val="45649F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447E60F6"/>
    <w:multiLevelType w:val="hybridMultilevel"/>
    <w:tmpl w:val="0C068194"/>
    <w:lvl w:ilvl="0" w:tplc="D32E167A">
      <w:numFmt w:val="bullet"/>
      <w:lvlText w:val="-"/>
      <w:lvlJc w:val="left"/>
      <w:pPr>
        <w:tabs>
          <w:tab w:val="num" w:pos="473"/>
        </w:tabs>
        <w:ind w:left="473"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0050FC"/>
    <w:multiLevelType w:val="hybridMultilevel"/>
    <w:tmpl w:val="D0222268"/>
    <w:lvl w:ilvl="0" w:tplc="610C7EB8">
      <w:start w:val="1"/>
      <w:numFmt w:val="decimal"/>
      <w:lvlText w:val="%1."/>
      <w:lvlJc w:val="left"/>
      <w:pPr>
        <w:tabs>
          <w:tab w:val="num" w:pos="786"/>
        </w:tabs>
        <w:ind w:left="786" w:hanging="360"/>
      </w:pPr>
      <w:rPr>
        <w:lang w:val="ru-RU"/>
      </w:r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18" w15:restartNumberingAfterBreak="0">
    <w:nsid w:val="45976A86"/>
    <w:multiLevelType w:val="hybridMultilevel"/>
    <w:tmpl w:val="CEC01840"/>
    <w:lvl w:ilvl="0" w:tplc="134A567E">
      <w:start w:val="1"/>
      <w:numFmt w:val="bullet"/>
      <w:lvlText w:val=""/>
      <w:lvlJc w:val="left"/>
      <w:pPr>
        <w:tabs>
          <w:tab w:val="num" w:pos="870"/>
        </w:tabs>
        <w:ind w:left="150" w:firstLine="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D335C6"/>
    <w:multiLevelType w:val="multilevel"/>
    <w:tmpl w:val="65D0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436000"/>
    <w:multiLevelType w:val="hybridMultilevel"/>
    <w:tmpl w:val="129EAB08"/>
    <w:lvl w:ilvl="0" w:tplc="E4E0FA6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C01DFE"/>
    <w:multiLevelType w:val="hybridMultilevel"/>
    <w:tmpl w:val="B6E63F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DE02E3"/>
    <w:multiLevelType w:val="hybridMultilevel"/>
    <w:tmpl w:val="E342E990"/>
    <w:lvl w:ilvl="0" w:tplc="94924D9C">
      <w:start w:val="6"/>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EF72BB3"/>
    <w:multiLevelType w:val="hybridMultilevel"/>
    <w:tmpl w:val="4CA4AF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508C5602"/>
    <w:multiLevelType w:val="hybridMultilevel"/>
    <w:tmpl w:val="936064FE"/>
    <w:lvl w:ilvl="0" w:tplc="94924D9C">
      <w:start w:val="6"/>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1C3793A"/>
    <w:multiLevelType w:val="hybridMultilevel"/>
    <w:tmpl w:val="08341C62"/>
    <w:lvl w:ilvl="0" w:tplc="94924D9C">
      <w:start w:val="6"/>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39B1A7B"/>
    <w:multiLevelType w:val="multilevel"/>
    <w:tmpl w:val="DA2A11BE"/>
    <w:lvl w:ilvl="0">
      <w:start w:val="1"/>
      <w:numFmt w:val="decimal"/>
      <w:lvlText w:val="%1."/>
      <w:lvlJc w:val="left"/>
      <w:pPr>
        <w:ind w:left="1494" w:hanging="360"/>
      </w:pPr>
      <w:rPr>
        <w:lang w:val="uk-UA"/>
      </w:r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7" w15:restartNumberingAfterBreak="0">
    <w:nsid w:val="5A3163E3"/>
    <w:multiLevelType w:val="hybridMultilevel"/>
    <w:tmpl w:val="7026BBB2"/>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E331656"/>
    <w:multiLevelType w:val="multilevel"/>
    <w:tmpl w:val="503C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DC6A37"/>
    <w:multiLevelType w:val="hybridMultilevel"/>
    <w:tmpl w:val="6D46B786"/>
    <w:lvl w:ilvl="0" w:tplc="04B6062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1DB5BEC"/>
    <w:multiLevelType w:val="hybridMultilevel"/>
    <w:tmpl w:val="F60A9850"/>
    <w:lvl w:ilvl="0" w:tplc="F14EDD8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2383702"/>
    <w:multiLevelType w:val="hybridMultilevel"/>
    <w:tmpl w:val="E6F28214"/>
    <w:lvl w:ilvl="0" w:tplc="134A567E">
      <w:start w:val="1"/>
      <w:numFmt w:val="bullet"/>
      <w:lvlText w:val=""/>
      <w:lvlJc w:val="left"/>
      <w:pPr>
        <w:tabs>
          <w:tab w:val="num" w:pos="870"/>
        </w:tabs>
        <w:ind w:left="150" w:firstLine="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296CED"/>
    <w:multiLevelType w:val="hybridMultilevel"/>
    <w:tmpl w:val="1E56548A"/>
    <w:lvl w:ilvl="0" w:tplc="94924D9C">
      <w:start w:val="6"/>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A63314C"/>
    <w:multiLevelType w:val="hybridMultilevel"/>
    <w:tmpl w:val="C5F28182"/>
    <w:lvl w:ilvl="0" w:tplc="61C4FEC2">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4" w15:restartNumberingAfterBreak="0">
    <w:nsid w:val="6F747F2B"/>
    <w:multiLevelType w:val="multilevel"/>
    <w:tmpl w:val="B5C4D0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32931F4"/>
    <w:multiLevelType w:val="hybridMultilevel"/>
    <w:tmpl w:val="1708152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3B40246"/>
    <w:multiLevelType w:val="hybridMultilevel"/>
    <w:tmpl w:val="2B7C8C30"/>
    <w:lvl w:ilvl="0" w:tplc="F448215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331F12"/>
    <w:multiLevelType w:val="hybridMultilevel"/>
    <w:tmpl w:val="C3E0E414"/>
    <w:lvl w:ilvl="0" w:tplc="94924D9C">
      <w:start w:val="6"/>
      <w:numFmt w:val="bullet"/>
      <w:lvlText w:val="-"/>
      <w:lvlJc w:val="left"/>
      <w:pPr>
        <w:tabs>
          <w:tab w:val="num" w:pos="720"/>
        </w:tabs>
        <w:ind w:left="72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7589499E"/>
    <w:multiLevelType w:val="hybridMultilevel"/>
    <w:tmpl w:val="F9E09C0C"/>
    <w:lvl w:ilvl="0" w:tplc="94924D9C">
      <w:start w:val="6"/>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E6C5C09"/>
    <w:multiLevelType w:val="hybridMultilevel"/>
    <w:tmpl w:val="FAB21D4A"/>
    <w:lvl w:ilvl="0" w:tplc="C680D466">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11"/>
  </w:num>
  <w:num w:numId="14">
    <w:abstractNumId w:val="18"/>
  </w:num>
  <w:num w:numId="1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20"/>
  </w:num>
  <w:num w:numId="18">
    <w:abstractNumId w:val="32"/>
  </w:num>
  <w:num w:numId="19">
    <w:abstractNumId w:val="25"/>
  </w:num>
  <w:num w:numId="20">
    <w:abstractNumId w:val="24"/>
  </w:num>
  <w:num w:numId="21">
    <w:abstractNumId w:val="38"/>
  </w:num>
  <w:num w:numId="22">
    <w:abstractNumId w:val="0"/>
  </w:num>
  <w:num w:numId="23">
    <w:abstractNumId w:val="33"/>
  </w:num>
  <w:num w:numId="24">
    <w:abstractNumId w:val="14"/>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9"/>
  </w:num>
  <w:num w:numId="28">
    <w:abstractNumId w:val="8"/>
  </w:num>
  <w:num w:numId="29">
    <w:abstractNumId w:val="13"/>
  </w:num>
  <w:num w:numId="30">
    <w:abstractNumId w:val="28"/>
  </w:num>
  <w:num w:numId="31">
    <w:abstractNumId w:val="16"/>
  </w:num>
  <w:num w:numId="32">
    <w:abstractNumId w:val="29"/>
  </w:num>
  <w:num w:numId="33">
    <w:abstractNumId w:val="12"/>
  </w:num>
  <w:num w:numId="34">
    <w:abstractNumId w:val="30"/>
  </w:num>
  <w:num w:numId="35">
    <w:abstractNumId w:val="6"/>
  </w:num>
  <w:num w:numId="36">
    <w:abstractNumId w:val="27"/>
  </w:num>
  <w:num w:numId="37">
    <w:abstractNumId w:val="22"/>
  </w:num>
  <w:num w:numId="38">
    <w:abstractNumId w:val="5"/>
  </w:num>
  <w:num w:numId="39">
    <w:abstractNumId w:val="7"/>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D3"/>
    <w:rsid w:val="000801B2"/>
    <w:rsid w:val="000D06A9"/>
    <w:rsid w:val="000E2C0A"/>
    <w:rsid w:val="00115EC5"/>
    <w:rsid w:val="001F0E8A"/>
    <w:rsid w:val="0021093D"/>
    <w:rsid w:val="002E6A98"/>
    <w:rsid w:val="00445775"/>
    <w:rsid w:val="00446ACC"/>
    <w:rsid w:val="00446B8E"/>
    <w:rsid w:val="004579A4"/>
    <w:rsid w:val="00487395"/>
    <w:rsid w:val="004914C9"/>
    <w:rsid w:val="004A57D9"/>
    <w:rsid w:val="0051075F"/>
    <w:rsid w:val="00562859"/>
    <w:rsid w:val="005B6DD3"/>
    <w:rsid w:val="006766C4"/>
    <w:rsid w:val="00690DAB"/>
    <w:rsid w:val="00754E82"/>
    <w:rsid w:val="00893243"/>
    <w:rsid w:val="00906DB2"/>
    <w:rsid w:val="009A2F7C"/>
    <w:rsid w:val="00A239D4"/>
    <w:rsid w:val="00A258CE"/>
    <w:rsid w:val="00A37D5E"/>
    <w:rsid w:val="00AC4A8C"/>
    <w:rsid w:val="00BA0010"/>
    <w:rsid w:val="00BB73E4"/>
    <w:rsid w:val="00BD58A7"/>
    <w:rsid w:val="00CA0EC1"/>
    <w:rsid w:val="00CD0865"/>
    <w:rsid w:val="00DB029F"/>
    <w:rsid w:val="00E0359B"/>
    <w:rsid w:val="00E1588D"/>
    <w:rsid w:val="00F151CE"/>
    <w:rsid w:val="00FB3438"/>
    <w:rsid w:val="00FF64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464D"/>
  <w15:chartTrackingRefBased/>
  <w15:docId w15:val="{2E1006FE-5A18-4B78-B82B-4D46CC05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F0E8A"/>
    <w:pPr>
      <w:keepNext/>
      <w:spacing w:after="0" w:line="240" w:lineRule="auto"/>
      <w:ind w:right="-360"/>
      <w:jc w:val="center"/>
      <w:outlineLvl w:val="0"/>
    </w:pPr>
    <w:rPr>
      <w:rFonts w:ascii="Times New Roman" w:eastAsia="Times New Roman" w:hAnsi="Times New Roman" w:cs="Times New Roman"/>
      <w:sz w:val="28"/>
      <w:szCs w:val="24"/>
      <w:lang w:eastAsia="uk-UA"/>
    </w:rPr>
  </w:style>
  <w:style w:type="paragraph" w:styleId="2">
    <w:name w:val="heading 2"/>
    <w:basedOn w:val="a"/>
    <w:next w:val="a"/>
    <w:link w:val="20"/>
    <w:unhideWhenUsed/>
    <w:qFormat/>
    <w:rsid w:val="001F0E8A"/>
    <w:pPr>
      <w:keepNext/>
      <w:spacing w:after="0" w:line="240" w:lineRule="auto"/>
      <w:outlineLvl w:val="1"/>
    </w:pPr>
    <w:rPr>
      <w:rFonts w:ascii="Times New Roman" w:eastAsia="Times New Roman" w:hAnsi="Times New Roman" w:cs="Times New Roman"/>
      <w:b/>
      <w:bCs/>
      <w:sz w:val="32"/>
      <w:szCs w:val="24"/>
      <w:lang w:val="ru-RU" w:eastAsia="ja-JP"/>
    </w:rPr>
  </w:style>
  <w:style w:type="paragraph" w:styleId="3">
    <w:name w:val="heading 3"/>
    <w:basedOn w:val="a"/>
    <w:next w:val="a"/>
    <w:link w:val="30"/>
    <w:unhideWhenUsed/>
    <w:qFormat/>
    <w:rsid w:val="001F0E8A"/>
    <w:pPr>
      <w:keepNext/>
      <w:spacing w:before="240" w:after="60" w:line="240" w:lineRule="auto"/>
      <w:outlineLvl w:val="2"/>
    </w:pPr>
    <w:rPr>
      <w:rFonts w:ascii="Arial" w:eastAsia="Times New Roman" w:hAnsi="Arial" w:cs="Arial"/>
      <w:b/>
      <w:bCs/>
      <w:sz w:val="26"/>
      <w:szCs w:val="26"/>
      <w:lang w:val="ru-RU" w:eastAsia="ja-JP"/>
    </w:rPr>
  </w:style>
  <w:style w:type="paragraph" w:styleId="6">
    <w:name w:val="heading 6"/>
    <w:basedOn w:val="a"/>
    <w:next w:val="a"/>
    <w:link w:val="60"/>
    <w:semiHidden/>
    <w:unhideWhenUsed/>
    <w:qFormat/>
    <w:rsid w:val="001F0E8A"/>
    <w:pPr>
      <w:spacing w:before="240" w:after="60" w:line="240" w:lineRule="auto"/>
      <w:outlineLvl w:val="5"/>
    </w:pPr>
    <w:rPr>
      <w:rFonts w:ascii="Calibri" w:eastAsia="Times New Roman" w:hAnsi="Calibri" w:cs="Times New Roman"/>
      <w:b/>
      <w:bCs/>
      <w:lang w:val="ru-RU" w:eastAsia="ja-JP"/>
    </w:rPr>
  </w:style>
  <w:style w:type="paragraph" w:styleId="9">
    <w:name w:val="heading 9"/>
    <w:basedOn w:val="a"/>
    <w:next w:val="a"/>
    <w:link w:val="90"/>
    <w:uiPriority w:val="99"/>
    <w:semiHidden/>
    <w:unhideWhenUsed/>
    <w:qFormat/>
    <w:rsid w:val="001F0E8A"/>
    <w:pPr>
      <w:keepNext/>
      <w:tabs>
        <w:tab w:val="left" w:pos="3345"/>
      </w:tabs>
      <w:spacing w:after="0" w:line="240" w:lineRule="auto"/>
      <w:ind w:firstLine="252"/>
      <w:jc w:val="both"/>
      <w:outlineLvl w:val="8"/>
    </w:pPr>
    <w:rPr>
      <w:rFonts w:ascii="Times New Roman" w:eastAsia="Times New Roman" w:hAnsi="Times New Roman" w:cs="Times New Roman"/>
      <w:b/>
      <w:i/>
      <w:iCs/>
      <w:sz w:val="24"/>
      <w:szCs w:val="24"/>
      <w:u w:val="single"/>
      <w:lang w:val="ru-RU" w:eastAsia="ja-JP"/>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0E8A"/>
    <w:rPr>
      <w:rFonts w:ascii="Times New Roman" w:eastAsia="Times New Roman" w:hAnsi="Times New Roman" w:cs="Times New Roman"/>
      <w:sz w:val="28"/>
      <w:szCs w:val="24"/>
      <w:lang w:eastAsia="uk-UA"/>
    </w:rPr>
  </w:style>
  <w:style w:type="character" w:customStyle="1" w:styleId="20">
    <w:name w:val="Заголовок 2 Знак"/>
    <w:basedOn w:val="a0"/>
    <w:link w:val="2"/>
    <w:rsid w:val="001F0E8A"/>
    <w:rPr>
      <w:rFonts w:ascii="Times New Roman" w:eastAsia="Times New Roman" w:hAnsi="Times New Roman" w:cs="Times New Roman"/>
      <w:b/>
      <w:bCs/>
      <w:sz w:val="32"/>
      <w:szCs w:val="24"/>
      <w:lang w:val="ru-RU" w:eastAsia="ja-JP"/>
    </w:rPr>
  </w:style>
  <w:style w:type="character" w:customStyle="1" w:styleId="30">
    <w:name w:val="Заголовок 3 Знак"/>
    <w:basedOn w:val="a0"/>
    <w:link w:val="3"/>
    <w:rsid w:val="001F0E8A"/>
    <w:rPr>
      <w:rFonts w:ascii="Arial" w:eastAsia="Times New Roman" w:hAnsi="Arial" w:cs="Arial"/>
      <w:b/>
      <w:bCs/>
      <w:sz w:val="26"/>
      <w:szCs w:val="26"/>
      <w:lang w:val="ru-RU" w:eastAsia="ja-JP"/>
    </w:rPr>
  </w:style>
  <w:style w:type="character" w:customStyle="1" w:styleId="60">
    <w:name w:val="Заголовок 6 Знак"/>
    <w:basedOn w:val="a0"/>
    <w:link w:val="6"/>
    <w:semiHidden/>
    <w:rsid w:val="001F0E8A"/>
    <w:rPr>
      <w:rFonts w:ascii="Calibri" w:eastAsia="Times New Roman" w:hAnsi="Calibri" w:cs="Times New Roman"/>
      <w:b/>
      <w:bCs/>
      <w:lang w:val="ru-RU" w:eastAsia="ja-JP"/>
    </w:rPr>
  </w:style>
  <w:style w:type="character" w:customStyle="1" w:styleId="90">
    <w:name w:val="Заголовок 9 Знак"/>
    <w:basedOn w:val="a0"/>
    <w:link w:val="9"/>
    <w:uiPriority w:val="99"/>
    <w:semiHidden/>
    <w:rsid w:val="001F0E8A"/>
    <w:rPr>
      <w:rFonts w:ascii="Times New Roman" w:eastAsia="Times New Roman" w:hAnsi="Times New Roman" w:cs="Times New Roman"/>
      <w:b/>
      <w:i/>
      <w:iCs/>
      <w:sz w:val="24"/>
      <w:szCs w:val="24"/>
      <w:u w:val="single"/>
      <w:lang w:val="ru-RU" w:eastAsia="ja-JP"/>
    </w:rPr>
  </w:style>
  <w:style w:type="character" w:styleId="a3">
    <w:name w:val="Hyperlink"/>
    <w:unhideWhenUsed/>
    <w:rsid w:val="001F0E8A"/>
    <w:rPr>
      <w:color w:val="0000FF"/>
      <w:u w:val="single"/>
    </w:rPr>
  </w:style>
  <w:style w:type="paragraph" w:styleId="a4">
    <w:name w:val="Normal (Web)"/>
    <w:basedOn w:val="a"/>
    <w:uiPriority w:val="99"/>
    <w:unhideWhenUsed/>
    <w:rsid w:val="001F0E8A"/>
    <w:pPr>
      <w:spacing w:before="100" w:beforeAutospacing="1" w:after="100" w:afterAutospacing="1" w:line="240" w:lineRule="auto"/>
    </w:pPr>
    <w:rPr>
      <w:rFonts w:ascii="Times New Roman" w:eastAsia="Times New Roman" w:hAnsi="Times New Roman" w:cs="Times New Roman"/>
      <w:sz w:val="24"/>
      <w:szCs w:val="24"/>
      <w:lang w:val="ru-RU" w:eastAsia="ja-JP"/>
    </w:rPr>
  </w:style>
  <w:style w:type="character" w:customStyle="1" w:styleId="11">
    <w:name w:val="Верхній колонтитул Знак1"/>
    <w:basedOn w:val="a0"/>
    <w:link w:val="a5"/>
    <w:uiPriority w:val="99"/>
    <w:rsid w:val="001F0E8A"/>
    <w:rPr>
      <w:rFonts w:ascii="Times New Roman" w:eastAsia="Times New Roman" w:hAnsi="Times New Roman" w:cs="Times New Roman"/>
      <w:sz w:val="24"/>
      <w:szCs w:val="24"/>
    </w:rPr>
  </w:style>
  <w:style w:type="paragraph" w:styleId="a5">
    <w:name w:val="header"/>
    <w:basedOn w:val="a"/>
    <w:link w:val="11"/>
    <w:uiPriority w:val="99"/>
    <w:unhideWhenUsed/>
    <w:rsid w:val="001F0E8A"/>
    <w:pPr>
      <w:tabs>
        <w:tab w:val="center" w:pos="4819"/>
        <w:tab w:val="right" w:pos="9639"/>
      </w:tabs>
      <w:spacing w:after="0" w:line="240" w:lineRule="auto"/>
    </w:pPr>
    <w:rPr>
      <w:rFonts w:ascii="Times New Roman" w:eastAsia="Times New Roman" w:hAnsi="Times New Roman" w:cs="Times New Roman"/>
      <w:sz w:val="24"/>
      <w:szCs w:val="24"/>
    </w:rPr>
  </w:style>
  <w:style w:type="character" w:customStyle="1" w:styleId="a6">
    <w:name w:val="Верхній колонтитул Знак"/>
    <w:basedOn w:val="a0"/>
    <w:rsid w:val="001F0E8A"/>
  </w:style>
  <w:style w:type="character" w:customStyle="1" w:styleId="12">
    <w:name w:val="Нижній колонтитул Знак1"/>
    <w:basedOn w:val="a0"/>
    <w:link w:val="a7"/>
    <w:uiPriority w:val="99"/>
    <w:rsid w:val="001F0E8A"/>
    <w:rPr>
      <w:rFonts w:ascii="Times New Roman" w:eastAsia="Times New Roman" w:hAnsi="Times New Roman" w:cs="Times New Roman"/>
      <w:sz w:val="24"/>
      <w:szCs w:val="24"/>
    </w:rPr>
  </w:style>
  <w:style w:type="paragraph" w:styleId="a7">
    <w:name w:val="footer"/>
    <w:basedOn w:val="a"/>
    <w:link w:val="12"/>
    <w:uiPriority w:val="99"/>
    <w:unhideWhenUsed/>
    <w:rsid w:val="001F0E8A"/>
    <w:pPr>
      <w:tabs>
        <w:tab w:val="center" w:pos="4819"/>
        <w:tab w:val="right" w:pos="9639"/>
      </w:tabs>
      <w:spacing w:after="0" w:line="240" w:lineRule="auto"/>
    </w:pPr>
    <w:rPr>
      <w:rFonts w:ascii="Times New Roman" w:eastAsia="Times New Roman" w:hAnsi="Times New Roman" w:cs="Times New Roman"/>
      <w:sz w:val="24"/>
      <w:szCs w:val="24"/>
    </w:rPr>
  </w:style>
  <w:style w:type="character" w:customStyle="1" w:styleId="a8">
    <w:name w:val="Нижній колонтитул Знак"/>
    <w:basedOn w:val="a0"/>
    <w:uiPriority w:val="99"/>
    <w:rsid w:val="001F0E8A"/>
  </w:style>
  <w:style w:type="paragraph" w:styleId="a9">
    <w:name w:val="Title"/>
    <w:basedOn w:val="a"/>
    <w:link w:val="aa"/>
    <w:uiPriority w:val="99"/>
    <w:qFormat/>
    <w:rsid w:val="001F0E8A"/>
    <w:pPr>
      <w:spacing w:after="0" w:line="240" w:lineRule="auto"/>
      <w:ind w:left="-540" w:right="-261"/>
      <w:jc w:val="center"/>
    </w:pPr>
    <w:rPr>
      <w:rFonts w:ascii="Times New Roman" w:eastAsia="Times New Roman" w:hAnsi="Times New Roman" w:cs="Times New Roman"/>
      <w:b/>
      <w:bCs/>
      <w:sz w:val="32"/>
      <w:szCs w:val="24"/>
      <w:u w:val="single"/>
      <w:lang w:eastAsia="uk-UA"/>
    </w:rPr>
  </w:style>
  <w:style w:type="character" w:customStyle="1" w:styleId="aa">
    <w:name w:val="Назва Знак"/>
    <w:basedOn w:val="a0"/>
    <w:link w:val="a9"/>
    <w:uiPriority w:val="99"/>
    <w:rsid w:val="001F0E8A"/>
    <w:rPr>
      <w:rFonts w:ascii="Times New Roman" w:eastAsia="Times New Roman" w:hAnsi="Times New Roman" w:cs="Times New Roman"/>
      <w:b/>
      <w:bCs/>
      <w:sz w:val="32"/>
      <w:szCs w:val="24"/>
      <w:u w:val="single"/>
      <w:lang w:eastAsia="uk-UA"/>
    </w:rPr>
  </w:style>
  <w:style w:type="paragraph" w:styleId="ab">
    <w:name w:val="Body Text"/>
    <w:basedOn w:val="a"/>
    <w:link w:val="ac"/>
    <w:uiPriority w:val="99"/>
    <w:unhideWhenUsed/>
    <w:rsid w:val="001F0E8A"/>
    <w:pPr>
      <w:spacing w:after="120" w:line="240" w:lineRule="auto"/>
    </w:pPr>
    <w:rPr>
      <w:rFonts w:ascii="Times New Roman" w:eastAsia="Times New Roman" w:hAnsi="Times New Roman" w:cs="Times New Roman"/>
      <w:color w:val="000000"/>
      <w:sz w:val="24"/>
      <w:szCs w:val="24"/>
      <w:lang w:val="ru-RU" w:eastAsia="ja-JP"/>
    </w:rPr>
  </w:style>
  <w:style w:type="character" w:customStyle="1" w:styleId="ac">
    <w:name w:val="Основний текст Знак"/>
    <w:basedOn w:val="a0"/>
    <w:link w:val="ab"/>
    <w:uiPriority w:val="99"/>
    <w:rsid w:val="001F0E8A"/>
    <w:rPr>
      <w:rFonts w:ascii="Times New Roman" w:eastAsia="Times New Roman" w:hAnsi="Times New Roman" w:cs="Times New Roman"/>
      <w:color w:val="000000"/>
      <w:sz w:val="24"/>
      <w:szCs w:val="24"/>
      <w:lang w:val="ru-RU" w:eastAsia="ja-JP"/>
    </w:rPr>
  </w:style>
  <w:style w:type="character" w:customStyle="1" w:styleId="21">
    <w:name w:val="Основний текст 2 Знак"/>
    <w:basedOn w:val="a0"/>
    <w:link w:val="22"/>
    <w:uiPriority w:val="99"/>
    <w:semiHidden/>
    <w:rsid w:val="001F0E8A"/>
    <w:rPr>
      <w:rFonts w:ascii="Times New Roman" w:eastAsia="Times New Roman" w:hAnsi="Times New Roman" w:cs="Times New Roman"/>
      <w:sz w:val="26"/>
      <w:szCs w:val="24"/>
    </w:rPr>
  </w:style>
  <w:style w:type="paragraph" w:styleId="22">
    <w:name w:val="Body Text 2"/>
    <w:basedOn w:val="a"/>
    <w:link w:val="21"/>
    <w:uiPriority w:val="99"/>
    <w:semiHidden/>
    <w:unhideWhenUsed/>
    <w:rsid w:val="001F0E8A"/>
    <w:pPr>
      <w:spacing w:after="0" w:line="240" w:lineRule="auto"/>
      <w:jc w:val="both"/>
    </w:pPr>
    <w:rPr>
      <w:rFonts w:ascii="Times New Roman" w:eastAsia="Times New Roman" w:hAnsi="Times New Roman" w:cs="Times New Roman"/>
      <w:sz w:val="26"/>
      <w:szCs w:val="24"/>
    </w:rPr>
  </w:style>
  <w:style w:type="character" w:customStyle="1" w:styleId="210">
    <w:name w:val="Основний текст 2 Знак1"/>
    <w:basedOn w:val="a0"/>
    <w:uiPriority w:val="99"/>
    <w:semiHidden/>
    <w:rsid w:val="001F0E8A"/>
  </w:style>
  <w:style w:type="character" w:customStyle="1" w:styleId="ad">
    <w:name w:val="Текст у виносці Знак"/>
    <w:basedOn w:val="a0"/>
    <w:link w:val="ae"/>
    <w:uiPriority w:val="99"/>
    <w:semiHidden/>
    <w:rsid w:val="001F0E8A"/>
    <w:rPr>
      <w:rFonts w:ascii="Tahoma" w:eastAsia="Times New Roman" w:hAnsi="Tahoma" w:cs="Tahoma"/>
      <w:sz w:val="16"/>
      <w:szCs w:val="16"/>
      <w:lang w:val="ru-RU" w:eastAsia="ja-JP"/>
    </w:rPr>
  </w:style>
  <w:style w:type="paragraph" w:styleId="ae">
    <w:name w:val="Balloon Text"/>
    <w:basedOn w:val="a"/>
    <w:link w:val="ad"/>
    <w:uiPriority w:val="99"/>
    <w:semiHidden/>
    <w:unhideWhenUsed/>
    <w:rsid w:val="001F0E8A"/>
    <w:pPr>
      <w:spacing w:after="0" w:line="240" w:lineRule="auto"/>
    </w:pPr>
    <w:rPr>
      <w:rFonts w:ascii="Tahoma" w:eastAsia="Times New Roman" w:hAnsi="Tahoma" w:cs="Tahoma"/>
      <w:sz w:val="16"/>
      <w:szCs w:val="16"/>
      <w:lang w:val="ru-RU" w:eastAsia="ja-JP"/>
    </w:rPr>
  </w:style>
  <w:style w:type="paragraph" w:styleId="af">
    <w:name w:val="List Paragraph"/>
    <w:basedOn w:val="a"/>
    <w:uiPriority w:val="34"/>
    <w:qFormat/>
    <w:rsid w:val="001F0E8A"/>
    <w:pPr>
      <w:spacing w:after="0" w:line="240" w:lineRule="auto"/>
      <w:ind w:left="708"/>
    </w:pPr>
    <w:rPr>
      <w:rFonts w:ascii="Times New Roman" w:eastAsia="Times New Roman" w:hAnsi="Times New Roman" w:cs="Times New Roman"/>
      <w:sz w:val="24"/>
      <w:szCs w:val="24"/>
      <w:lang w:val="ru-RU" w:eastAsia="ja-JP"/>
    </w:rPr>
  </w:style>
  <w:style w:type="paragraph" w:customStyle="1" w:styleId="13">
    <w:name w:val="Абзац списку1"/>
    <w:basedOn w:val="a"/>
    <w:uiPriority w:val="99"/>
    <w:qFormat/>
    <w:rsid w:val="001F0E8A"/>
    <w:pPr>
      <w:spacing w:after="0" w:line="240" w:lineRule="auto"/>
      <w:ind w:left="708"/>
    </w:pPr>
    <w:rPr>
      <w:rFonts w:ascii="French Script MT" w:eastAsia="Times New Roman" w:hAnsi="French Script MT" w:cs="Times New Roman"/>
      <w:color w:val="FF0000"/>
      <w:sz w:val="44"/>
      <w:szCs w:val="44"/>
      <w:lang w:val="ru-RU" w:eastAsia="ja-JP"/>
    </w:rPr>
  </w:style>
  <w:style w:type="character" w:customStyle="1" w:styleId="af0">
    <w:name w:val="Основний текст_"/>
    <w:link w:val="14"/>
    <w:locked/>
    <w:rsid w:val="001F0E8A"/>
    <w:rPr>
      <w:sz w:val="24"/>
      <w:szCs w:val="24"/>
      <w:shd w:val="clear" w:color="auto" w:fill="FFFFFF"/>
    </w:rPr>
  </w:style>
  <w:style w:type="paragraph" w:customStyle="1" w:styleId="14">
    <w:name w:val="Основний текст1"/>
    <w:basedOn w:val="a"/>
    <w:link w:val="af0"/>
    <w:rsid w:val="001F0E8A"/>
    <w:pPr>
      <w:shd w:val="clear" w:color="auto" w:fill="FFFFFF"/>
      <w:spacing w:before="240" w:after="1620" w:line="240" w:lineRule="atLeast"/>
      <w:ind w:hanging="260"/>
      <w:jc w:val="center"/>
    </w:pPr>
    <w:rPr>
      <w:sz w:val="24"/>
      <w:szCs w:val="24"/>
    </w:rPr>
  </w:style>
  <w:style w:type="paragraph" w:customStyle="1" w:styleId="af1">
    <w:name w:val="Знак Знак"/>
    <w:basedOn w:val="a"/>
    <w:uiPriority w:val="99"/>
    <w:rsid w:val="001F0E8A"/>
    <w:pPr>
      <w:spacing w:after="0" w:line="240" w:lineRule="auto"/>
    </w:pPr>
    <w:rPr>
      <w:rFonts w:ascii="Times New Roman" w:eastAsia="Times New Roman" w:hAnsi="Times New Roman" w:cs="Times New Roman"/>
      <w:sz w:val="20"/>
      <w:szCs w:val="20"/>
      <w:lang w:val="en-US"/>
    </w:rPr>
  </w:style>
  <w:style w:type="character" w:customStyle="1" w:styleId="23">
    <w:name w:val="Основний текст (2)_"/>
    <w:basedOn w:val="a0"/>
    <w:link w:val="24"/>
    <w:uiPriority w:val="99"/>
    <w:locked/>
    <w:rsid w:val="001F0E8A"/>
    <w:rPr>
      <w:rFonts w:ascii="Times New Roman" w:hAnsi="Times New Roman"/>
      <w:b/>
      <w:bCs/>
      <w:shd w:val="clear" w:color="auto" w:fill="FFFFFF"/>
    </w:rPr>
  </w:style>
  <w:style w:type="paragraph" w:customStyle="1" w:styleId="24">
    <w:name w:val="Основний текст (2)"/>
    <w:basedOn w:val="a"/>
    <w:link w:val="23"/>
    <w:uiPriority w:val="99"/>
    <w:rsid w:val="001F0E8A"/>
    <w:pPr>
      <w:shd w:val="clear" w:color="auto" w:fill="FFFFFF"/>
      <w:spacing w:after="540" w:line="259" w:lineRule="exact"/>
    </w:pPr>
    <w:rPr>
      <w:rFonts w:ascii="Times New Roman" w:hAnsi="Times New Roman"/>
      <w:b/>
      <w:bCs/>
    </w:rPr>
  </w:style>
  <w:style w:type="paragraph" w:customStyle="1" w:styleId="Default">
    <w:name w:val="Default"/>
    <w:rsid w:val="001F0E8A"/>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justified">
    <w:name w:val="justified"/>
    <w:basedOn w:val="a"/>
    <w:uiPriority w:val="99"/>
    <w:rsid w:val="001F0E8A"/>
    <w:pPr>
      <w:spacing w:before="100" w:beforeAutospacing="1" w:after="100" w:afterAutospacing="1" w:line="240" w:lineRule="auto"/>
    </w:pPr>
    <w:rPr>
      <w:rFonts w:ascii="Times New Roman" w:eastAsia="Times New Roman" w:hAnsi="Times New Roman" w:cs="Times New Roman"/>
      <w:sz w:val="24"/>
      <w:szCs w:val="24"/>
      <w:lang w:val="ru-RU" w:eastAsia="ja-JP"/>
    </w:rPr>
  </w:style>
  <w:style w:type="paragraph" w:customStyle="1" w:styleId="15">
    <w:name w:val="Абзац списка1"/>
    <w:basedOn w:val="a"/>
    <w:rsid w:val="001F0E8A"/>
    <w:pPr>
      <w:spacing w:after="0" w:line="276" w:lineRule="auto"/>
      <w:ind w:left="720"/>
      <w:contextualSpacing/>
      <w:jc w:val="center"/>
    </w:pPr>
    <w:rPr>
      <w:rFonts w:ascii="Calibri" w:eastAsia="Times New Roman" w:hAnsi="Calibri" w:cs="Times New Roman"/>
      <w:lang w:val="ru-RU"/>
    </w:rPr>
  </w:style>
  <w:style w:type="paragraph" w:customStyle="1" w:styleId="msonormalcxspmiddle">
    <w:name w:val="msonormalcxspmiddle"/>
    <w:basedOn w:val="a"/>
    <w:rsid w:val="001F0E8A"/>
    <w:pPr>
      <w:spacing w:before="100" w:beforeAutospacing="1" w:after="100" w:afterAutospacing="1" w:line="240" w:lineRule="auto"/>
    </w:pPr>
    <w:rPr>
      <w:rFonts w:ascii="Times New Roman" w:eastAsia="Times New Roman" w:hAnsi="Times New Roman" w:cs="Times New Roman"/>
      <w:sz w:val="24"/>
      <w:szCs w:val="24"/>
      <w:lang w:val="ru-RU" w:eastAsia="ja-JP"/>
    </w:rPr>
  </w:style>
  <w:style w:type="paragraph" w:customStyle="1" w:styleId="16">
    <w:name w:val="Без интервала1"/>
    <w:uiPriority w:val="99"/>
    <w:rsid w:val="001F0E8A"/>
    <w:pPr>
      <w:spacing w:after="0" w:line="240" w:lineRule="auto"/>
    </w:pPr>
    <w:rPr>
      <w:rFonts w:ascii="Calibri" w:eastAsia="Times New Roman" w:hAnsi="Calibri" w:cs="Calibri"/>
      <w:lang w:val="ru-RU" w:eastAsia="ja-JP"/>
    </w:rPr>
  </w:style>
  <w:style w:type="character" w:customStyle="1" w:styleId="apple-converted-space">
    <w:name w:val="apple-converted-space"/>
    <w:basedOn w:val="a0"/>
    <w:rsid w:val="001F0E8A"/>
  </w:style>
  <w:style w:type="character" w:customStyle="1" w:styleId="FontStyle27">
    <w:name w:val="Font Style27"/>
    <w:uiPriority w:val="99"/>
    <w:rsid w:val="001F0E8A"/>
    <w:rPr>
      <w:rFonts w:ascii="Times New Roman" w:hAnsi="Times New Roman" w:cs="Times New Roman" w:hint="default"/>
      <w:sz w:val="26"/>
      <w:szCs w:val="26"/>
    </w:rPr>
  </w:style>
  <w:style w:type="table" w:styleId="af2">
    <w:name w:val="Table Grid"/>
    <w:basedOn w:val="a1"/>
    <w:uiPriority w:val="59"/>
    <w:rsid w:val="001F0E8A"/>
    <w:pPr>
      <w:spacing w:after="0" w:line="240" w:lineRule="auto"/>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1F0E8A"/>
    <w:rPr>
      <w:i/>
      <w:iCs/>
    </w:rPr>
  </w:style>
  <w:style w:type="paragraph" w:customStyle="1" w:styleId="msonormalcxspmiddlecxspmiddle">
    <w:name w:val="msonormalcxspmiddlecxspmiddle"/>
    <w:basedOn w:val="a"/>
    <w:uiPriority w:val="99"/>
    <w:rsid w:val="001F0E8A"/>
    <w:pPr>
      <w:spacing w:before="100" w:beforeAutospacing="1" w:after="100" w:afterAutospacing="1" w:line="240" w:lineRule="auto"/>
    </w:pPr>
    <w:rPr>
      <w:rFonts w:ascii="Times New Roman" w:eastAsia="Times New Roman" w:hAnsi="Times New Roman" w:cs="Times New Roman"/>
      <w:sz w:val="24"/>
      <w:szCs w:val="24"/>
      <w:lang w:val="ru-RU" w:eastAsia="ja-JP"/>
    </w:rPr>
  </w:style>
  <w:style w:type="character" w:styleId="af4">
    <w:name w:val="Strong"/>
    <w:basedOn w:val="a0"/>
    <w:uiPriority w:val="22"/>
    <w:qFormat/>
    <w:rsid w:val="001F0E8A"/>
    <w:rPr>
      <w:b/>
      <w:bCs/>
    </w:rPr>
  </w:style>
  <w:style w:type="paragraph" w:styleId="af5">
    <w:name w:val="caption"/>
    <w:basedOn w:val="a"/>
    <w:next w:val="a"/>
    <w:unhideWhenUsed/>
    <w:qFormat/>
    <w:rsid w:val="001F0E8A"/>
    <w:pPr>
      <w:spacing w:after="0" w:line="240" w:lineRule="auto"/>
    </w:pPr>
    <w:rPr>
      <w:rFonts w:ascii="Times New Roman" w:eastAsia="Times New Roman" w:hAnsi="Times New Roman" w:cs="Times New Roman"/>
      <w:b/>
      <w:bCs/>
      <w:sz w:val="20"/>
      <w:szCs w:val="20"/>
      <w:lang w:val="ru-RU" w:eastAsia="ja-JP"/>
    </w:rPr>
  </w:style>
  <w:style w:type="paragraph" w:styleId="af6">
    <w:name w:val="No Spacing"/>
    <w:uiPriority w:val="1"/>
    <w:qFormat/>
    <w:rsid w:val="001F0E8A"/>
    <w:pPr>
      <w:spacing w:after="0" w:line="240" w:lineRule="auto"/>
    </w:pPr>
    <w:rPr>
      <w:rFonts w:ascii="Times New Roman" w:eastAsia="Times New Roman" w:hAnsi="Times New Roman" w:cs="Times New Roman"/>
      <w:sz w:val="24"/>
      <w:szCs w:val="24"/>
      <w:lang w:val="ru-RU" w:eastAsia="ja-JP"/>
    </w:rPr>
  </w:style>
  <w:style w:type="paragraph" w:customStyle="1" w:styleId="moze-center">
    <w:name w:val="moze-center"/>
    <w:basedOn w:val="a"/>
    <w:rsid w:val="001F0E8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f7">
    <w:name w:val="Знак Знак Знак Знак"/>
    <w:basedOn w:val="a"/>
    <w:rsid w:val="001F0E8A"/>
    <w:pPr>
      <w:spacing w:after="0" w:line="240" w:lineRule="auto"/>
    </w:pPr>
    <w:rPr>
      <w:rFonts w:ascii="Verdana" w:eastAsia="Times New Roman" w:hAnsi="Verdana" w:cs="Verdana"/>
      <w:sz w:val="20"/>
      <w:szCs w:val="20"/>
      <w:lang w:val="en-US"/>
    </w:rPr>
  </w:style>
  <w:style w:type="character" w:customStyle="1" w:styleId="31">
    <w:name w:val="Основний текст 3 Знак"/>
    <w:basedOn w:val="a0"/>
    <w:link w:val="32"/>
    <w:uiPriority w:val="99"/>
    <w:semiHidden/>
    <w:rsid w:val="001F0E8A"/>
    <w:rPr>
      <w:rFonts w:eastAsiaTheme="minorEastAsia"/>
      <w:sz w:val="16"/>
      <w:szCs w:val="16"/>
      <w:lang w:val="ru-RU" w:eastAsia="ja-JP"/>
    </w:rPr>
  </w:style>
  <w:style w:type="paragraph" w:styleId="32">
    <w:name w:val="Body Text 3"/>
    <w:basedOn w:val="a"/>
    <w:link w:val="31"/>
    <w:uiPriority w:val="99"/>
    <w:semiHidden/>
    <w:unhideWhenUsed/>
    <w:rsid w:val="001F0E8A"/>
    <w:pPr>
      <w:spacing w:after="120" w:line="276" w:lineRule="auto"/>
    </w:pPr>
    <w:rPr>
      <w:rFonts w:eastAsiaTheme="minorEastAsia"/>
      <w:sz w:val="16"/>
      <w:szCs w:val="16"/>
      <w:lang w:val="ru-RU" w:eastAsia="ja-JP"/>
    </w:rPr>
  </w:style>
  <w:style w:type="paragraph" w:customStyle="1" w:styleId="25">
    <w:name w:val="Без интервала2"/>
    <w:rsid w:val="001F0E8A"/>
    <w:pPr>
      <w:spacing w:after="0" w:line="240" w:lineRule="auto"/>
    </w:pPr>
    <w:rPr>
      <w:rFonts w:ascii="Calibri" w:eastAsia="Times New Roman" w:hAnsi="Calibri" w:cs="Times New Roman"/>
      <w:lang w:val="ru-RU"/>
    </w:rPr>
  </w:style>
  <w:style w:type="paragraph" w:styleId="HTML">
    <w:name w:val="HTML Preformatted"/>
    <w:basedOn w:val="a"/>
    <w:link w:val="HTML0"/>
    <w:uiPriority w:val="99"/>
    <w:unhideWhenUsed/>
    <w:rsid w:val="001F0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1F0E8A"/>
    <w:rPr>
      <w:rFonts w:ascii="Courier New" w:eastAsia="Times New Roman" w:hAnsi="Courier New" w:cs="Courier New"/>
      <w:sz w:val="20"/>
      <w:szCs w:val="20"/>
      <w:lang w:eastAsia="uk-UA"/>
    </w:rPr>
  </w:style>
  <w:style w:type="paragraph" w:customStyle="1" w:styleId="docdata">
    <w:name w:val="docdata"/>
    <w:aliases w:val="docy,v5,8255,baiaagaaboqcaaaddr4aaawdhgaaaaaaaaaaaaaaaaaaaaaaaaaaaaaaaaaaaaaaaaaaaaaaaaaaaaaaaaaaaaaaaaaaaaaaaaaaaaaaaaaaaaaaaaaaaaaaaaaaaaaaaaaaaaaaaaaaaaaaaaaaaaaaaaaaaaaaaaaaaaaaaaaaaaaaaaaaaaaaaaaaaaaaaaaaaaaaaaaaaaaaaaaaaaaaaaaaaaaaaaaaaaaa"/>
    <w:basedOn w:val="a"/>
    <w:rsid w:val="001F0E8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s12">
    <w:name w:val="fs_12"/>
    <w:basedOn w:val="a0"/>
    <w:rsid w:val="001F0E8A"/>
  </w:style>
  <w:style w:type="paragraph" w:customStyle="1" w:styleId="rtejustify">
    <w:name w:val="rtejustify"/>
    <w:basedOn w:val="a"/>
    <w:rsid w:val="001F0E8A"/>
    <w:pPr>
      <w:spacing w:before="100" w:beforeAutospacing="1" w:after="100" w:afterAutospacing="1" w:line="240" w:lineRule="auto"/>
    </w:pPr>
    <w:rPr>
      <w:rFonts w:ascii="Times New Roman" w:eastAsia="Times New Roman" w:hAnsi="Times New Roman" w:cs="Times New Roman"/>
      <w:sz w:val="24"/>
      <w:szCs w:val="24"/>
      <w:lang w:val="ru-RU" w:eastAsia="ja-JP"/>
    </w:rPr>
  </w:style>
  <w:style w:type="table" w:customStyle="1" w:styleId="17">
    <w:name w:val="Сетка таблицы1"/>
    <w:basedOn w:val="a1"/>
    <w:next w:val="af2"/>
    <w:uiPriority w:val="59"/>
    <w:rsid w:val="001F0E8A"/>
    <w:pPr>
      <w:spacing w:after="0" w:line="240" w:lineRule="auto"/>
    </w:pPr>
    <w:rPr>
      <w:rFonts w:ascii="Times New Roman" w:eastAsia="Times New Roman" w:hAnsi="Times New Roman" w:cs="Times New Roman"/>
      <w:sz w:val="20"/>
      <w:szCs w:val="20"/>
      <w:lang w:val="ru-RU"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nz19@ukr.net"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_Microsoft_Excel2.xlsx"/></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_Microsoft_Excel3.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_Microsoft_Excel4.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_Microsoft_Excel5.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_Microsoft_Excel6.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9.т.р</c:v>
                </c:pt>
              </c:strCache>
            </c:strRef>
          </c:tx>
          <c:invertIfNegative val="0"/>
          <c:cat>
            <c:strRef>
              <c:f>Лист1!$A$2:$A$6</c:f>
              <c:strCache>
                <c:ptCount val="4"/>
                <c:pt idx="0">
                  <c:v>2018-2019н.р.</c:v>
                </c:pt>
                <c:pt idx="1">
                  <c:v>2019-2020н.р.</c:v>
                </c:pt>
                <c:pt idx="2">
                  <c:v>2020-2021н.р.</c:v>
                </c:pt>
                <c:pt idx="3">
                  <c:v>2021-2022н.р.</c:v>
                </c:pt>
              </c:strCache>
            </c:strRef>
          </c:cat>
          <c:val>
            <c:numRef>
              <c:f>Лист1!$B$2:$B$6</c:f>
              <c:numCache>
                <c:formatCode>General</c:formatCode>
                <c:ptCount val="4"/>
                <c:pt idx="0">
                  <c:v>16</c:v>
                </c:pt>
                <c:pt idx="1">
                  <c:v>14</c:v>
                </c:pt>
                <c:pt idx="2">
                  <c:v>12</c:v>
                </c:pt>
                <c:pt idx="3">
                  <c:v>11</c:v>
                </c:pt>
              </c:numCache>
            </c:numRef>
          </c:val>
          <c:extLst>
            <c:ext xmlns:c16="http://schemas.microsoft.com/office/drawing/2014/chart" uri="{C3380CC4-5D6E-409C-BE32-E72D297353CC}">
              <c16:uniqueId val="{00000000-DF3D-490D-9DA7-E9648F3A506F}"/>
            </c:ext>
          </c:extLst>
        </c:ser>
        <c:ser>
          <c:idx val="1"/>
          <c:order val="1"/>
          <c:tx>
            <c:strRef>
              <c:f>Лист1!$C$1</c:f>
              <c:strCache>
                <c:ptCount val="1"/>
                <c:pt idx="0">
                  <c:v>ІІ категорія</c:v>
                </c:pt>
              </c:strCache>
            </c:strRef>
          </c:tx>
          <c:invertIfNegative val="0"/>
          <c:cat>
            <c:strRef>
              <c:f>Лист1!$A$2:$A$6</c:f>
              <c:strCache>
                <c:ptCount val="4"/>
                <c:pt idx="0">
                  <c:v>2018-2019н.р.</c:v>
                </c:pt>
                <c:pt idx="1">
                  <c:v>2019-2020н.р.</c:v>
                </c:pt>
                <c:pt idx="2">
                  <c:v>2020-2021н.р.</c:v>
                </c:pt>
                <c:pt idx="3">
                  <c:v>2021-2022н.р.</c:v>
                </c:pt>
              </c:strCache>
            </c:strRef>
          </c:cat>
          <c:val>
            <c:numRef>
              <c:f>Лист1!$C$2:$C$6</c:f>
              <c:numCache>
                <c:formatCode>General</c:formatCode>
                <c:ptCount val="4"/>
                <c:pt idx="0">
                  <c:v>4</c:v>
                </c:pt>
                <c:pt idx="1">
                  <c:v>6</c:v>
                </c:pt>
                <c:pt idx="2">
                  <c:v>8</c:v>
                </c:pt>
                <c:pt idx="3">
                  <c:v>8</c:v>
                </c:pt>
              </c:numCache>
            </c:numRef>
          </c:val>
          <c:extLst>
            <c:ext xmlns:c16="http://schemas.microsoft.com/office/drawing/2014/chart" uri="{C3380CC4-5D6E-409C-BE32-E72D297353CC}">
              <c16:uniqueId val="{00000001-DF3D-490D-9DA7-E9648F3A506F}"/>
            </c:ext>
          </c:extLst>
        </c:ser>
        <c:ser>
          <c:idx val="2"/>
          <c:order val="2"/>
          <c:tx>
            <c:strRef>
              <c:f>Лист1!$D$1</c:f>
              <c:strCache>
                <c:ptCount val="1"/>
                <c:pt idx="0">
                  <c:v>І категорія</c:v>
                </c:pt>
              </c:strCache>
            </c:strRef>
          </c:tx>
          <c:invertIfNegative val="0"/>
          <c:cat>
            <c:strRef>
              <c:f>Лист1!$A$2:$A$6</c:f>
              <c:strCache>
                <c:ptCount val="4"/>
                <c:pt idx="0">
                  <c:v>2018-2019н.р.</c:v>
                </c:pt>
                <c:pt idx="1">
                  <c:v>2019-2020н.р.</c:v>
                </c:pt>
                <c:pt idx="2">
                  <c:v>2020-2021н.р.</c:v>
                </c:pt>
                <c:pt idx="3">
                  <c:v>2021-2022н.р.</c:v>
                </c:pt>
              </c:strCache>
            </c:strRef>
          </c:cat>
          <c:val>
            <c:numRef>
              <c:f>Лист1!$D$2:$D$6</c:f>
              <c:numCache>
                <c:formatCode>General</c:formatCode>
                <c:ptCount val="4"/>
                <c:pt idx="0">
                  <c:v>10</c:v>
                </c:pt>
                <c:pt idx="1">
                  <c:v>10</c:v>
                </c:pt>
                <c:pt idx="2">
                  <c:v>11</c:v>
                </c:pt>
                <c:pt idx="3">
                  <c:v>13</c:v>
                </c:pt>
              </c:numCache>
            </c:numRef>
          </c:val>
          <c:extLst>
            <c:ext xmlns:c16="http://schemas.microsoft.com/office/drawing/2014/chart" uri="{C3380CC4-5D6E-409C-BE32-E72D297353CC}">
              <c16:uniqueId val="{00000002-DF3D-490D-9DA7-E9648F3A506F}"/>
            </c:ext>
          </c:extLst>
        </c:ser>
        <c:ser>
          <c:idx val="3"/>
          <c:order val="3"/>
          <c:tx>
            <c:strRef>
              <c:f>Лист1!$E$1</c:f>
              <c:strCache>
                <c:ptCount val="1"/>
                <c:pt idx="0">
                  <c:v>Вища категорія</c:v>
                </c:pt>
              </c:strCache>
            </c:strRef>
          </c:tx>
          <c:invertIfNegative val="0"/>
          <c:cat>
            <c:strRef>
              <c:f>Лист1!$A$2:$A$6</c:f>
              <c:strCache>
                <c:ptCount val="4"/>
                <c:pt idx="0">
                  <c:v>2018-2019н.р.</c:v>
                </c:pt>
                <c:pt idx="1">
                  <c:v>2019-2020н.р.</c:v>
                </c:pt>
                <c:pt idx="2">
                  <c:v>2020-2021н.р.</c:v>
                </c:pt>
                <c:pt idx="3">
                  <c:v>2021-2022н.р.</c:v>
                </c:pt>
              </c:strCache>
            </c:strRef>
          </c:cat>
          <c:val>
            <c:numRef>
              <c:f>Лист1!$E$2:$E$6</c:f>
              <c:numCache>
                <c:formatCode>General</c:formatCode>
                <c:ptCount val="4"/>
                <c:pt idx="0">
                  <c:v>4</c:v>
                </c:pt>
                <c:pt idx="1">
                  <c:v>4</c:v>
                </c:pt>
                <c:pt idx="2">
                  <c:v>4</c:v>
                </c:pt>
                <c:pt idx="3">
                  <c:v>4</c:v>
                </c:pt>
              </c:numCache>
            </c:numRef>
          </c:val>
          <c:extLst>
            <c:ext xmlns:c16="http://schemas.microsoft.com/office/drawing/2014/chart" uri="{C3380CC4-5D6E-409C-BE32-E72D297353CC}">
              <c16:uniqueId val="{00000003-DF3D-490D-9DA7-E9648F3A506F}"/>
            </c:ext>
          </c:extLst>
        </c:ser>
        <c:ser>
          <c:idx val="4"/>
          <c:order val="4"/>
          <c:tx>
            <c:strRef>
              <c:f>Лист1!$F$1</c:f>
              <c:strCache>
                <c:ptCount val="1"/>
                <c:pt idx="0">
                  <c:v>Педагогічне звання</c:v>
                </c:pt>
              </c:strCache>
            </c:strRef>
          </c:tx>
          <c:invertIfNegative val="0"/>
          <c:cat>
            <c:strRef>
              <c:f>Лист1!$A$2:$A$6</c:f>
              <c:strCache>
                <c:ptCount val="4"/>
                <c:pt idx="0">
                  <c:v>2018-2019н.р.</c:v>
                </c:pt>
                <c:pt idx="1">
                  <c:v>2019-2020н.р.</c:v>
                </c:pt>
                <c:pt idx="2">
                  <c:v>2020-2021н.р.</c:v>
                </c:pt>
                <c:pt idx="3">
                  <c:v>2021-2022н.р.</c:v>
                </c:pt>
              </c:strCache>
            </c:strRef>
          </c:cat>
          <c:val>
            <c:numRef>
              <c:f>Лист1!$F$2:$F$6</c:f>
              <c:numCache>
                <c:formatCode>General</c:formatCode>
                <c:ptCount val="4"/>
                <c:pt idx="0">
                  <c:v>2</c:v>
                </c:pt>
                <c:pt idx="1">
                  <c:v>2</c:v>
                </c:pt>
                <c:pt idx="2">
                  <c:v>2</c:v>
                </c:pt>
                <c:pt idx="3">
                  <c:v>1</c:v>
                </c:pt>
              </c:numCache>
            </c:numRef>
          </c:val>
          <c:extLst>
            <c:ext xmlns:c16="http://schemas.microsoft.com/office/drawing/2014/chart" uri="{C3380CC4-5D6E-409C-BE32-E72D297353CC}">
              <c16:uniqueId val="{00000004-DF3D-490D-9DA7-E9648F3A506F}"/>
            </c:ext>
          </c:extLst>
        </c:ser>
        <c:dLbls>
          <c:showLegendKey val="0"/>
          <c:showVal val="0"/>
          <c:showCatName val="0"/>
          <c:showSerName val="0"/>
          <c:showPercent val="0"/>
          <c:showBubbleSize val="0"/>
        </c:dLbls>
        <c:gapWidth val="150"/>
        <c:shape val="cylinder"/>
        <c:axId val="349738496"/>
        <c:axId val="349740032"/>
        <c:axId val="0"/>
      </c:bar3DChart>
      <c:catAx>
        <c:axId val="349738496"/>
        <c:scaling>
          <c:orientation val="minMax"/>
        </c:scaling>
        <c:delete val="0"/>
        <c:axPos val="b"/>
        <c:numFmt formatCode="General" sourceLinked="0"/>
        <c:majorTickMark val="out"/>
        <c:minorTickMark val="none"/>
        <c:tickLblPos val="nextTo"/>
        <c:txPr>
          <a:bodyPr/>
          <a:lstStyle/>
          <a:p>
            <a:pPr>
              <a:defRPr lang="uk-UA"/>
            </a:pPr>
            <a:endParaRPr lang="uk-UA"/>
          </a:p>
        </c:txPr>
        <c:crossAx val="349740032"/>
        <c:crosses val="autoZero"/>
        <c:auto val="1"/>
        <c:lblAlgn val="ctr"/>
        <c:lblOffset val="100"/>
        <c:noMultiLvlLbl val="0"/>
      </c:catAx>
      <c:valAx>
        <c:axId val="349740032"/>
        <c:scaling>
          <c:orientation val="minMax"/>
        </c:scaling>
        <c:delete val="0"/>
        <c:axPos val="l"/>
        <c:majorGridlines/>
        <c:numFmt formatCode="General" sourceLinked="1"/>
        <c:majorTickMark val="out"/>
        <c:minorTickMark val="none"/>
        <c:tickLblPos val="nextTo"/>
        <c:txPr>
          <a:bodyPr/>
          <a:lstStyle/>
          <a:p>
            <a:pPr>
              <a:defRPr lang="uk-UA"/>
            </a:pPr>
            <a:endParaRPr lang="uk-UA"/>
          </a:p>
        </c:txPr>
        <c:crossAx val="349738496"/>
        <c:crosses val="autoZero"/>
        <c:crossBetween val="between"/>
      </c:valAx>
    </c:plotArea>
    <c:legend>
      <c:legendPos val="r"/>
      <c:overlay val="0"/>
      <c:txPr>
        <a:bodyPr/>
        <a:lstStyle/>
        <a:p>
          <a:pPr>
            <a:defRPr lang="uk-UA"/>
          </a:pPr>
          <a:endParaRPr lang="uk-UA"/>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повна вища</c:v>
                </c:pt>
              </c:strCache>
            </c:strRef>
          </c:tx>
          <c:invertIfNegative val="0"/>
          <c:cat>
            <c:strRef>
              <c:f>Лист1!$A$2:$A$6</c:f>
              <c:strCache>
                <c:ptCount val="4"/>
                <c:pt idx="0">
                  <c:v>2018-2019н.р.</c:v>
                </c:pt>
                <c:pt idx="1">
                  <c:v>2019-2020н.р.</c:v>
                </c:pt>
                <c:pt idx="2">
                  <c:v>2020-2021н.р.</c:v>
                </c:pt>
                <c:pt idx="3">
                  <c:v>2021-2022н.р.</c:v>
                </c:pt>
              </c:strCache>
            </c:strRef>
          </c:cat>
          <c:val>
            <c:numRef>
              <c:f>Лист1!$B$2:$B$6</c:f>
              <c:numCache>
                <c:formatCode>General</c:formatCode>
                <c:ptCount val="4"/>
                <c:pt idx="0">
                  <c:v>20</c:v>
                </c:pt>
                <c:pt idx="1">
                  <c:v>20</c:v>
                </c:pt>
                <c:pt idx="2">
                  <c:v>21</c:v>
                </c:pt>
                <c:pt idx="3">
                  <c:v>23</c:v>
                </c:pt>
              </c:numCache>
            </c:numRef>
          </c:val>
          <c:extLst>
            <c:ext xmlns:c16="http://schemas.microsoft.com/office/drawing/2014/chart" uri="{C3380CC4-5D6E-409C-BE32-E72D297353CC}">
              <c16:uniqueId val="{00000000-375E-4BAC-B9C1-867167FD9A37}"/>
            </c:ext>
          </c:extLst>
        </c:ser>
        <c:ser>
          <c:idx val="1"/>
          <c:order val="1"/>
          <c:tx>
            <c:strRef>
              <c:f>Лист1!$C$1</c:f>
              <c:strCache>
                <c:ptCount val="1"/>
                <c:pt idx="0">
                  <c:v>базова вища</c:v>
                </c:pt>
              </c:strCache>
            </c:strRef>
          </c:tx>
          <c:invertIfNegative val="0"/>
          <c:cat>
            <c:strRef>
              <c:f>Лист1!$A$2:$A$6</c:f>
              <c:strCache>
                <c:ptCount val="4"/>
                <c:pt idx="0">
                  <c:v>2018-2019н.р.</c:v>
                </c:pt>
                <c:pt idx="1">
                  <c:v>2019-2020н.р.</c:v>
                </c:pt>
                <c:pt idx="2">
                  <c:v>2020-2021н.р.</c:v>
                </c:pt>
                <c:pt idx="3">
                  <c:v>2021-2022н.р.</c:v>
                </c:pt>
              </c:strCache>
            </c:strRef>
          </c:cat>
          <c:val>
            <c:numRef>
              <c:f>Лист1!$C$2:$C$6</c:f>
              <c:numCache>
                <c:formatCode>General</c:formatCode>
                <c:ptCount val="4"/>
                <c:pt idx="0">
                  <c:v>14</c:v>
                </c:pt>
                <c:pt idx="1">
                  <c:v>14</c:v>
                </c:pt>
                <c:pt idx="2">
                  <c:v>14</c:v>
                </c:pt>
                <c:pt idx="3">
                  <c:v>12</c:v>
                </c:pt>
              </c:numCache>
            </c:numRef>
          </c:val>
          <c:extLst>
            <c:ext xmlns:c16="http://schemas.microsoft.com/office/drawing/2014/chart" uri="{C3380CC4-5D6E-409C-BE32-E72D297353CC}">
              <c16:uniqueId val="{00000001-375E-4BAC-B9C1-867167FD9A37}"/>
            </c:ext>
          </c:extLst>
        </c:ser>
        <c:ser>
          <c:idx val="2"/>
          <c:order val="2"/>
          <c:tx>
            <c:strRef>
              <c:f>Лист1!$D$1</c:f>
              <c:strCache>
                <c:ptCount val="1"/>
                <c:pt idx="0">
                  <c:v>нефахова</c:v>
                </c:pt>
              </c:strCache>
            </c:strRef>
          </c:tx>
          <c:invertIfNegative val="0"/>
          <c:cat>
            <c:strRef>
              <c:f>Лист1!$A$2:$A$6</c:f>
              <c:strCache>
                <c:ptCount val="4"/>
                <c:pt idx="0">
                  <c:v>2018-2019н.р.</c:v>
                </c:pt>
                <c:pt idx="1">
                  <c:v>2019-2020н.р.</c:v>
                </c:pt>
                <c:pt idx="2">
                  <c:v>2020-2021н.р.</c:v>
                </c:pt>
                <c:pt idx="3">
                  <c:v>2021-2022н.р.</c:v>
                </c:pt>
              </c:strCache>
            </c:strRef>
          </c:cat>
          <c:val>
            <c:numRef>
              <c:f>Лист1!$D$2:$D$6</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2-375E-4BAC-B9C1-867167FD9A37}"/>
            </c:ext>
          </c:extLst>
        </c:ser>
        <c:dLbls>
          <c:showLegendKey val="0"/>
          <c:showVal val="0"/>
          <c:showCatName val="0"/>
          <c:showSerName val="0"/>
          <c:showPercent val="0"/>
          <c:showBubbleSize val="0"/>
        </c:dLbls>
        <c:gapWidth val="150"/>
        <c:shape val="cylinder"/>
        <c:axId val="349799552"/>
        <c:axId val="349801088"/>
        <c:axId val="0"/>
      </c:bar3DChart>
      <c:catAx>
        <c:axId val="349799552"/>
        <c:scaling>
          <c:orientation val="minMax"/>
        </c:scaling>
        <c:delete val="0"/>
        <c:axPos val="b"/>
        <c:numFmt formatCode="General" sourceLinked="0"/>
        <c:majorTickMark val="out"/>
        <c:minorTickMark val="none"/>
        <c:tickLblPos val="nextTo"/>
        <c:txPr>
          <a:bodyPr/>
          <a:lstStyle/>
          <a:p>
            <a:pPr>
              <a:defRPr lang="uk-UA"/>
            </a:pPr>
            <a:endParaRPr lang="uk-UA"/>
          </a:p>
        </c:txPr>
        <c:crossAx val="349801088"/>
        <c:crosses val="autoZero"/>
        <c:auto val="1"/>
        <c:lblAlgn val="ctr"/>
        <c:lblOffset val="100"/>
        <c:noMultiLvlLbl val="0"/>
      </c:catAx>
      <c:valAx>
        <c:axId val="349801088"/>
        <c:scaling>
          <c:orientation val="minMax"/>
        </c:scaling>
        <c:delete val="0"/>
        <c:axPos val="l"/>
        <c:majorGridlines/>
        <c:numFmt formatCode="General" sourceLinked="1"/>
        <c:majorTickMark val="out"/>
        <c:minorTickMark val="none"/>
        <c:tickLblPos val="nextTo"/>
        <c:txPr>
          <a:bodyPr/>
          <a:lstStyle/>
          <a:p>
            <a:pPr>
              <a:defRPr lang="uk-UA"/>
            </a:pPr>
            <a:endParaRPr lang="uk-UA"/>
          </a:p>
        </c:txPr>
        <c:crossAx val="349799552"/>
        <c:crosses val="autoZero"/>
        <c:crossBetween val="between"/>
      </c:valAx>
    </c:plotArea>
    <c:legend>
      <c:legendPos val="r"/>
      <c:overlay val="0"/>
      <c:txPr>
        <a:bodyPr/>
        <a:lstStyle/>
        <a:p>
          <a:pPr>
            <a:defRPr lang="uk-UA"/>
          </a:pPr>
          <a:endParaRPr lang="uk-UA"/>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0515219832516708E-2"/>
          <c:y val="4.9041357694365878E-2"/>
          <c:w val="0.69449256290131955"/>
          <c:h val="0.62099686568305179"/>
        </c:manualLayout>
      </c:layout>
      <c:bar3DChart>
        <c:barDir val="col"/>
        <c:grouping val="clustered"/>
        <c:varyColors val="0"/>
        <c:ser>
          <c:idx val="0"/>
          <c:order val="0"/>
          <c:tx>
            <c:strRef>
              <c:f>Лист1!$B$1</c:f>
              <c:strCache>
                <c:ptCount val="1"/>
                <c:pt idx="0">
                  <c:v>До 5 років</c:v>
                </c:pt>
              </c:strCache>
            </c:strRef>
          </c:tx>
          <c:invertIfNegative val="0"/>
          <c:cat>
            <c:strRef>
              <c:f>Лист1!$A$2:$A$6</c:f>
              <c:strCache>
                <c:ptCount val="4"/>
                <c:pt idx="0">
                  <c:v>2018-2019н.р.</c:v>
                </c:pt>
                <c:pt idx="1">
                  <c:v>2019-2020н.р.</c:v>
                </c:pt>
                <c:pt idx="2">
                  <c:v>2020-2021н.р.</c:v>
                </c:pt>
                <c:pt idx="3">
                  <c:v>2021-2022р.н.</c:v>
                </c:pt>
              </c:strCache>
            </c:strRef>
          </c:cat>
          <c:val>
            <c:numRef>
              <c:f>Лист1!$B$2:$B$6</c:f>
              <c:numCache>
                <c:formatCode>General</c:formatCode>
                <c:ptCount val="4"/>
                <c:pt idx="0">
                  <c:v>3</c:v>
                </c:pt>
                <c:pt idx="1">
                  <c:v>3</c:v>
                </c:pt>
                <c:pt idx="2">
                  <c:v>3</c:v>
                </c:pt>
                <c:pt idx="3">
                  <c:v>5</c:v>
                </c:pt>
              </c:numCache>
            </c:numRef>
          </c:val>
          <c:extLst>
            <c:ext xmlns:c16="http://schemas.microsoft.com/office/drawing/2014/chart" uri="{C3380CC4-5D6E-409C-BE32-E72D297353CC}">
              <c16:uniqueId val="{00000000-FAB3-477F-8EC7-121EB608DF13}"/>
            </c:ext>
          </c:extLst>
        </c:ser>
        <c:ser>
          <c:idx val="1"/>
          <c:order val="1"/>
          <c:tx>
            <c:strRef>
              <c:f>Лист1!$C$1</c:f>
              <c:strCache>
                <c:ptCount val="1"/>
                <c:pt idx="0">
                  <c:v>5 - 10 років</c:v>
                </c:pt>
              </c:strCache>
            </c:strRef>
          </c:tx>
          <c:invertIfNegative val="0"/>
          <c:cat>
            <c:strRef>
              <c:f>Лист1!$A$2:$A$6</c:f>
              <c:strCache>
                <c:ptCount val="4"/>
                <c:pt idx="0">
                  <c:v>2018-2019н.р.</c:v>
                </c:pt>
                <c:pt idx="1">
                  <c:v>2019-2020н.р.</c:v>
                </c:pt>
                <c:pt idx="2">
                  <c:v>2020-2021н.р.</c:v>
                </c:pt>
                <c:pt idx="3">
                  <c:v>2021-2022р.н.</c:v>
                </c:pt>
              </c:strCache>
            </c:strRef>
          </c:cat>
          <c:val>
            <c:numRef>
              <c:f>Лист1!$C$2:$C$6</c:f>
              <c:numCache>
                <c:formatCode>General</c:formatCode>
                <c:ptCount val="4"/>
                <c:pt idx="0">
                  <c:v>15</c:v>
                </c:pt>
                <c:pt idx="1">
                  <c:v>14</c:v>
                </c:pt>
                <c:pt idx="2">
                  <c:v>9</c:v>
                </c:pt>
                <c:pt idx="3">
                  <c:v>6</c:v>
                </c:pt>
              </c:numCache>
            </c:numRef>
          </c:val>
          <c:extLst>
            <c:ext xmlns:c16="http://schemas.microsoft.com/office/drawing/2014/chart" uri="{C3380CC4-5D6E-409C-BE32-E72D297353CC}">
              <c16:uniqueId val="{00000001-FAB3-477F-8EC7-121EB608DF13}"/>
            </c:ext>
          </c:extLst>
        </c:ser>
        <c:ser>
          <c:idx val="2"/>
          <c:order val="2"/>
          <c:tx>
            <c:strRef>
              <c:f>Лист1!$D$1</c:f>
              <c:strCache>
                <c:ptCount val="1"/>
                <c:pt idx="0">
                  <c:v>10-20 років</c:v>
                </c:pt>
              </c:strCache>
            </c:strRef>
          </c:tx>
          <c:invertIfNegative val="0"/>
          <c:cat>
            <c:strRef>
              <c:f>Лист1!$A$2:$A$6</c:f>
              <c:strCache>
                <c:ptCount val="4"/>
                <c:pt idx="0">
                  <c:v>2018-2019н.р.</c:v>
                </c:pt>
                <c:pt idx="1">
                  <c:v>2019-2020н.р.</c:v>
                </c:pt>
                <c:pt idx="2">
                  <c:v>2020-2021н.р.</c:v>
                </c:pt>
                <c:pt idx="3">
                  <c:v>2021-2022р.н.</c:v>
                </c:pt>
              </c:strCache>
            </c:strRef>
          </c:cat>
          <c:val>
            <c:numRef>
              <c:f>Лист1!$D$2:$D$6</c:f>
              <c:numCache>
                <c:formatCode>General</c:formatCode>
                <c:ptCount val="4"/>
                <c:pt idx="0">
                  <c:v>5</c:v>
                </c:pt>
                <c:pt idx="1">
                  <c:v>6</c:v>
                </c:pt>
                <c:pt idx="2">
                  <c:v>10</c:v>
                </c:pt>
                <c:pt idx="3">
                  <c:v>10</c:v>
                </c:pt>
              </c:numCache>
            </c:numRef>
          </c:val>
          <c:extLst>
            <c:ext xmlns:c16="http://schemas.microsoft.com/office/drawing/2014/chart" uri="{C3380CC4-5D6E-409C-BE32-E72D297353CC}">
              <c16:uniqueId val="{00000002-FAB3-477F-8EC7-121EB608DF13}"/>
            </c:ext>
          </c:extLst>
        </c:ser>
        <c:ser>
          <c:idx val="3"/>
          <c:order val="3"/>
          <c:tx>
            <c:strRef>
              <c:f>Лист1!$E$1</c:f>
              <c:strCache>
                <c:ptCount val="1"/>
                <c:pt idx="0">
                  <c:v>більше 20 років</c:v>
                </c:pt>
              </c:strCache>
            </c:strRef>
          </c:tx>
          <c:invertIfNegative val="0"/>
          <c:cat>
            <c:strRef>
              <c:f>Лист1!$A$2:$A$6</c:f>
              <c:strCache>
                <c:ptCount val="4"/>
                <c:pt idx="0">
                  <c:v>2018-2019н.р.</c:v>
                </c:pt>
                <c:pt idx="1">
                  <c:v>2019-2020н.р.</c:v>
                </c:pt>
                <c:pt idx="2">
                  <c:v>2020-2021н.р.</c:v>
                </c:pt>
                <c:pt idx="3">
                  <c:v>2021-2022р.н.</c:v>
                </c:pt>
              </c:strCache>
            </c:strRef>
          </c:cat>
          <c:val>
            <c:numRef>
              <c:f>Лист1!$E$2:$E$6</c:f>
              <c:numCache>
                <c:formatCode>General</c:formatCode>
                <c:ptCount val="4"/>
                <c:pt idx="0">
                  <c:v>12</c:v>
                </c:pt>
                <c:pt idx="1">
                  <c:v>12</c:v>
                </c:pt>
                <c:pt idx="2">
                  <c:v>14</c:v>
                </c:pt>
                <c:pt idx="3">
                  <c:v>16</c:v>
                </c:pt>
              </c:numCache>
            </c:numRef>
          </c:val>
          <c:extLst>
            <c:ext xmlns:c16="http://schemas.microsoft.com/office/drawing/2014/chart" uri="{C3380CC4-5D6E-409C-BE32-E72D297353CC}">
              <c16:uniqueId val="{00000003-FAB3-477F-8EC7-121EB608DF13}"/>
            </c:ext>
          </c:extLst>
        </c:ser>
        <c:dLbls>
          <c:showLegendKey val="0"/>
          <c:showVal val="0"/>
          <c:showCatName val="0"/>
          <c:showSerName val="0"/>
          <c:showPercent val="0"/>
          <c:showBubbleSize val="0"/>
        </c:dLbls>
        <c:gapWidth val="150"/>
        <c:shape val="cylinder"/>
        <c:axId val="349969024"/>
        <c:axId val="349979008"/>
        <c:axId val="0"/>
      </c:bar3DChart>
      <c:catAx>
        <c:axId val="349969024"/>
        <c:scaling>
          <c:orientation val="minMax"/>
        </c:scaling>
        <c:delete val="0"/>
        <c:axPos val="b"/>
        <c:numFmt formatCode="General" sourceLinked="0"/>
        <c:majorTickMark val="out"/>
        <c:minorTickMark val="none"/>
        <c:tickLblPos val="nextTo"/>
        <c:txPr>
          <a:bodyPr/>
          <a:lstStyle/>
          <a:p>
            <a:pPr>
              <a:defRPr lang="uk-UA"/>
            </a:pPr>
            <a:endParaRPr lang="uk-UA"/>
          </a:p>
        </c:txPr>
        <c:crossAx val="349979008"/>
        <c:crosses val="autoZero"/>
        <c:auto val="1"/>
        <c:lblAlgn val="ctr"/>
        <c:lblOffset val="100"/>
        <c:noMultiLvlLbl val="0"/>
      </c:catAx>
      <c:valAx>
        <c:axId val="349979008"/>
        <c:scaling>
          <c:orientation val="minMax"/>
        </c:scaling>
        <c:delete val="0"/>
        <c:axPos val="l"/>
        <c:numFmt formatCode="General" sourceLinked="1"/>
        <c:majorTickMark val="out"/>
        <c:minorTickMark val="none"/>
        <c:tickLblPos val="nextTo"/>
        <c:txPr>
          <a:bodyPr/>
          <a:lstStyle/>
          <a:p>
            <a:pPr>
              <a:defRPr lang="uk-UA"/>
            </a:pPr>
            <a:endParaRPr lang="uk-UA"/>
          </a:p>
        </c:txPr>
        <c:crossAx val="349969024"/>
        <c:crosses val="autoZero"/>
        <c:crossBetween val="between"/>
      </c:valAx>
    </c:plotArea>
    <c:legend>
      <c:legendPos val="r"/>
      <c:overlay val="0"/>
      <c:txPr>
        <a:bodyPr/>
        <a:lstStyle/>
        <a:p>
          <a:pPr>
            <a:defRPr lang="uk-UA"/>
          </a:pPr>
          <a:endParaRPr lang="uk-UA"/>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a:lstStyle/>
          <a:p>
            <a:pPr>
              <a:defRPr lang="ru-RU" b="1">
                <a:latin typeface="Times New Roman" panose="02020603050405020304" pitchFamily="18" charset="0"/>
                <a:cs typeface="Times New Roman" panose="02020603050405020304" pitchFamily="18" charset="0"/>
              </a:defRPr>
            </a:pPr>
            <a:r>
              <a:rPr lang="ru-RU" b="1">
                <a:latin typeface="Times New Roman" panose="02020603050405020304" pitchFamily="18" charset="0"/>
                <a:cs typeface="Times New Roman" panose="02020603050405020304" pitchFamily="18" charset="0"/>
              </a:rPr>
              <a:t>Аналіз кількості випадків різних захворювань</a:t>
            </a:r>
          </a:p>
        </c:rich>
      </c:tx>
      <c:overlay val="0"/>
    </c:title>
    <c:autoTitleDeleted val="0"/>
    <c:plotArea>
      <c:layout/>
      <c:lineChart>
        <c:grouping val="standard"/>
        <c:varyColors val="0"/>
        <c:ser>
          <c:idx val="0"/>
          <c:order val="0"/>
          <c:tx>
            <c:strRef>
              <c:f>Лист1!$B$1</c:f>
              <c:strCache>
                <c:ptCount val="1"/>
                <c:pt idx="0">
                  <c:v>ГРВІ</c:v>
                </c:pt>
              </c:strCache>
            </c:strRef>
          </c:tx>
          <c:cat>
            <c:strRef>
              <c:f>Лист1!$A$2:$A$4</c:f>
              <c:strCache>
                <c:ptCount val="3"/>
                <c:pt idx="0">
                  <c:v>2019 рік</c:v>
                </c:pt>
                <c:pt idx="1">
                  <c:v>2020 рік</c:v>
                </c:pt>
                <c:pt idx="2">
                  <c:v>2021 рік</c:v>
                </c:pt>
              </c:strCache>
            </c:strRef>
          </c:cat>
          <c:val>
            <c:numRef>
              <c:f>Лист1!$B$2:$B$4</c:f>
              <c:numCache>
                <c:formatCode>General</c:formatCode>
                <c:ptCount val="3"/>
                <c:pt idx="0">
                  <c:v>370</c:v>
                </c:pt>
                <c:pt idx="1">
                  <c:v>412</c:v>
                </c:pt>
                <c:pt idx="2">
                  <c:v>246</c:v>
                </c:pt>
              </c:numCache>
            </c:numRef>
          </c:val>
          <c:smooth val="0"/>
          <c:extLst>
            <c:ext xmlns:c16="http://schemas.microsoft.com/office/drawing/2014/chart" uri="{C3380CC4-5D6E-409C-BE32-E72D297353CC}">
              <c16:uniqueId val="{00000000-F661-4131-964C-12E6F68BEF63}"/>
            </c:ext>
          </c:extLst>
        </c:ser>
        <c:ser>
          <c:idx val="1"/>
          <c:order val="1"/>
          <c:tx>
            <c:strRef>
              <c:f>Лист1!$C$1</c:f>
              <c:strCache>
                <c:ptCount val="1"/>
                <c:pt idx="0">
                  <c:v>Бронхіт</c:v>
                </c:pt>
              </c:strCache>
            </c:strRef>
          </c:tx>
          <c:cat>
            <c:strRef>
              <c:f>Лист1!$A$2:$A$4</c:f>
              <c:strCache>
                <c:ptCount val="3"/>
                <c:pt idx="0">
                  <c:v>2019 рік</c:v>
                </c:pt>
                <c:pt idx="1">
                  <c:v>2020 рік</c:v>
                </c:pt>
                <c:pt idx="2">
                  <c:v>2021 рік</c:v>
                </c:pt>
              </c:strCache>
            </c:strRef>
          </c:cat>
          <c:val>
            <c:numRef>
              <c:f>Лист1!$C$2:$C$4</c:f>
              <c:numCache>
                <c:formatCode>General</c:formatCode>
                <c:ptCount val="3"/>
                <c:pt idx="0">
                  <c:v>31</c:v>
                </c:pt>
                <c:pt idx="1">
                  <c:v>51</c:v>
                </c:pt>
                <c:pt idx="2">
                  <c:v>31</c:v>
                </c:pt>
              </c:numCache>
            </c:numRef>
          </c:val>
          <c:smooth val="0"/>
          <c:extLst>
            <c:ext xmlns:c16="http://schemas.microsoft.com/office/drawing/2014/chart" uri="{C3380CC4-5D6E-409C-BE32-E72D297353CC}">
              <c16:uniqueId val="{00000001-F661-4131-964C-12E6F68BEF63}"/>
            </c:ext>
          </c:extLst>
        </c:ser>
        <c:ser>
          <c:idx val="2"/>
          <c:order val="2"/>
          <c:tx>
            <c:strRef>
              <c:f>Лист1!$D$1</c:f>
              <c:strCache>
                <c:ptCount val="1"/>
                <c:pt idx="0">
                  <c:v>Вітряна віспа</c:v>
                </c:pt>
              </c:strCache>
            </c:strRef>
          </c:tx>
          <c:cat>
            <c:strRef>
              <c:f>Лист1!$A$2:$A$4</c:f>
              <c:strCache>
                <c:ptCount val="3"/>
                <c:pt idx="0">
                  <c:v>2019 рік</c:v>
                </c:pt>
                <c:pt idx="1">
                  <c:v>2020 рік</c:v>
                </c:pt>
                <c:pt idx="2">
                  <c:v>2021 рік</c:v>
                </c:pt>
              </c:strCache>
            </c:strRef>
          </c:cat>
          <c:val>
            <c:numRef>
              <c:f>Лист1!$D$2:$D$4</c:f>
              <c:numCache>
                <c:formatCode>General</c:formatCode>
                <c:ptCount val="3"/>
                <c:pt idx="0">
                  <c:v>75</c:v>
                </c:pt>
                <c:pt idx="1">
                  <c:v>8</c:v>
                </c:pt>
                <c:pt idx="2">
                  <c:v>1</c:v>
                </c:pt>
              </c:numCache>
            </c:numRef>
          </c:val>
          <c:smooth val="0"/>
          <c:extLst>
            <c:ext xmlns:c16="http://schemas.microsoft.com/office/drawing/2014/chart" uri="{C3380CC4-5D6E-409C-BE32-E72D297353CC}">
              <c16:uniqueId val="{00000002-F661-4131-964C-12E6F68BEF63}"/>
            </c:ext>
          </c:extLst>
        </c:ser>
        <c:ser>
          <c:idx val="3"/>
          <c:order val="3"/>
          <c:tx>
            <c:strRef>
              <c:f>Лист1!$E$1</c:f>
              <c:strCache>
                <c:ptCount val="1"/>
                <c:pt idx="0">
                  <c:v>Травматизм</c:v>
                </c:pt>
              </c:strCache>
            </c:strRef>
          </c:tx>
          <c:cat>
            <c:strRef>
              <c:f>Лист1!$A$2:$A$4</c:f>
              <c:strCache>
                <c:ptCount val="3"/>
                <c:pt idx="0">
                  <c:v>2019 рік</c:v>
                </c:pt>
                <c:pt idx="1">
                  <c:v>2020 рік</c:v>
                </c:pt>
                <c:pt idx="2">
                  <c:v>2021 рік</c:v>
                </c:pt>
              </c:strCache>
            </c:strRef>
          </c:cat>
          <c:val>
            <c:numRef>
              <c:f>Лист1!$E$2:$E$4</c:f>
              <c:numCache>
                <c:formatCode>General</c:formatCode>
                <c:ptCount val="3"/>
                <c:pt idx="0">
                  <c:v>5</c:v>
                </c:pt>
                <c:pt idx="1">
                  <c:v>7</c:v>
                </c:pt>
                <c:pt idx="2">
                  <c:v>3</c:v>
                </c:pt>
              </c:numCache>
            </c:numRef>
          </c:val>
          <c:smooth val="0"/>
          <c:extLst>
            <c:ext xmlns:c16="http://schemas.microsoft.com/office/drawing/2014/chart" uri="{C3380CC4-5D6E-409C-BE32-E72D297353CC}">
              <c16:uniqueId val="{00000003-F661-4131-964C-12E6F68BEF63}"/>
            </c:ext>
          </c:extLst>
        </c:ser>
        <c:ser>
          <c:idx val="4"/>
          <c:order val="4"/>
          <c:tx>
            <c:strRef>
              <c:f>Лист1!$F$1</c:f>
              <c:strCache>
                <c:ptCount val="1"/>
                <c:pt idx="0">
                  <c:v>Кір</c:v>
                </c:pt>
              </c:strCache>
            </c:strRef>
          </c:tx>
          <c:cat>
            <c:strRef>
              <c:f>Лист1!$A$2:$A$4</c:f>
              <c:strCache>
                <c:ptCount val="3"/>
                <c:pt idx="0">
                  <c:v>2019 рік</c:v>
                </c:pt>
                <c:pt idx="1">
                  <c:v>2020 рік</c:v>
                </c:pt>
                <c:pt idx="2">
                  <c:v>2021 рік</c:v>
                </c:pt>
              </c:strCache>
            </c:strRef>
          </c:cat>
          <c:val>
            <c:numRef>
              <c:f>Лист1!$F$2:$F$4</c:f>
              <c:numCache>
                <c:formatCode>General</c:formatCode>
                <c:ptCount val="3"/>
                <c:pt idx="0">
                  <c:v>5</c:v>
                </c:pt>
                <c:pt idx="1">
                  <c:v>1</c:v>
                </c:pt>
                <c:pt idx="2">
                  <c:v>0</c:v>
                </c:pt>
              </c:numCache>
            </c:numRef>
          </c:val>
          <c:smooth val="0"/>
          <c:extLst>
            <c:ext xmlns:c16="http://schemas.microsoft.com/office/drawing/2014/chart" uri="{C3380CC4-5D6E-409C-BE32-E72D297353CC}">
              <c16:uniqueId val="{00000004-F661-4131-964C-12E6F68BEF63}"/>
            </c:ext>
          </c:extLst>
        </c:ser>
        <c:ser>
          <c:idx val="5"/>
          <c:order val="5"/>
          <c:tx>
            <c:strRef>
              <c:f>Лист1!$G$1</c:f>
              <c:strCache>
                <c:ptCount val="1"/>
                <c:pt idx="0">
                  <c:v>Інші</c:v>
                </c:pt>
              </c:strCache>
            </c:strRef>
          </c:tx>
          <c:cat>
            <c:strRef>
              <c:f>Лист1!$A$2:$A$4</c:f>
              <c:strCache>
                <c:ptCount val="3"/>
                <c:pt idx="0">
                  <c:v>2019 рік</c:v>
                </c:pt>
                <c:pt idx="1">
                  <c:v>2020 рік</c:v>
                </c:pt>
                <c:pt idx="2">
                  <c:v>2021 рік</c:v>
                </c:pt>
              </c:strCache>
            </c:strRef>
          </c:cat>
          <c:val>
            <c:numRef>
              <c:f>Лист1!$G$2:$G$4</c:f>
              <c:numCache>
                <c:formatCode>General</c:formatCode>
                <c:ptCount val="3"/>
                <c:pt idx="0">
                  <c:v>40</c:v>
                </c:pt>
                <c:pt idx="1">
                  <c:v>72</c:v>
                </c:pt>
                <c:pt idx="2">
                  <c:v>61</c:v>
                </c:pt>
              </c:numCache>
            </c:numRef>
          </c:val>
          <c:smooth val="0"/>
          <c:extLst>
            <c:ext xmlns:c16="http://schemas.microsoft.com/office/drawing/2014/chart" uri="{C3380CC4-5D6E-409C-BE32-E72D297353CC}">
              <c16:uniqueId val="{00000005-F661-4131-964C-12E6F68BEF63}"/>
            </c:ext>
          </c:extLst>
        </c:ser>
        <c:dLbls>
          <c:showLegendKey val="0"/>
          <c:showVal val="0"/>
          <c:showCatName val="0"/>
          <c:showSerName val="0"/>
          <c:showPercent val="0"/>
          <c:showBubbleSize val="0"/>
        </c:dLbls>
        <c:marker val="1"/>
        <c:smooth val="0"/>
        <c:axId val="54490624"/>
        <c:axId val="54492160"/>
      </c:lineChart>
      <c:catAx>
        <c:axId val="54490624"/>
        <c:scaling>
          <c:orientation val="minMax"/>
        </c:scaling>
        <c:delete val="0"/>
        <c:axPos val="b"/>
        <c:numFmt formatCode="General" sourceLinked="1"/>
        <c:majorTickMark val="none"/>
        <c:minorTickMark val="none"/>
        <c:tickLblPos val="nextTo"/>
        <c:txPr>
          <a:bodyPr/>
          <a:lstStyle/>
          <a:p>
            <a:pPr>
              <a:defRPr lang="ru-RU"/>
            </a:pPr>
            <a:endParaRPr lang="uk-UA"/>
          </a:p>
        </c:txPr>
        <c:crossAx val="54492160"/>
        <c:crosses val="autoZero"/>
        <c:auto val="1"/>
        <c:lblAlgn val="ctr"/>
        <c:lblOffset val="100"/>
        <c:noMultiLvlLbl val="0"/>
      </c:catAx>
      <c:valAx>
        <c:axId val="54492160"/>
        <c:scaling>
          <c:orientation val="minMax"/>
        </c:scaling>
        <c:delete val="0"/>
        <c:axPos val="l"/>
        <c:majorGridlines/>
        <c:title>
          <c:overlay val="0"/>
          <c:txPr>
            <a:bodyPr/>
            <a:lstStyle/>
            <a:p>
              <a:pPr>
                <a:defRPr lang="ru-RU"/>
              </a:pPr>
              <a:endParaRPr lang="uk-UA"/>
            </a:p>
          </c:txPr>
        </c:title>
        <c:numFmt formatCode="General" sourceLinked="1"/>
        <c:majorTickMark val="none"/>
        <c:minorTickMark val="none"/>
        <c:tickLblPos val="nextTo"/>
        <c:txPr>
          <a:bodyPr/>
          <a:lstStyle/>
          <a:p>
            <a:pPr>
              <a:defRPr lang="ru-RU"/>
            </a:pPr>
            <a:endParaRPr lang="uk-UA"/>
          </a:p>
        </c:txPr>
        <c:crossAx val="54490624"/>
        <c:crosses val="autoZero"/>
        <c:crossBetween val="between"/>
      </c:valAx>
    </c:plotArea>
    <c:legend>
      <c:legendPos val="r"/>
      <c:overlay val="0"/>
      <c:txPr>
        <a:bodyPr/>
        <a:lstStyle/>
        <a:p>
          <a:pPr>
            <a:defRPr lang="ru-RU"/>
          </a:pPr>
          <a:endParaRPr lang="uk-UA"/>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ru-RU"/>
            </a:pPr>
            <a:r>
              <a:rPr lang="uk-UA">
                <a:latin typeface="Times New Roman" pitchFamily="18" charset="0"/>
                <a:cs typeface="Times New Roman" pitchFamily="18" charset="0"/>
              </a:rPr>
              <a:t>Рівень</a:t>
            </a:r>
            <a:r>
              <a:rPr lang="uk-UA" baseline="0">
                <a:latin typeface="Times New Roman" pitchFamily="18" charset="0"/>
                <a:cs typeface="Times New Roman" pitchFamily="18" charset="0"/>
              </a:rPr>
              <a:t> захворюваності по групах</a:t>
            </a:r>
            <a:endParaRPr lang="ru-RU">
              <a:latin typeface="Times New Roman" pitchFamily="18" charset="0"/>
              <a:cs typeface="Times New Roman" pitchFamily="18" charset="0"/>
            </a:endParaRPr>
          </a:p>
        </c:rich>
      </c:tx>
      <c:overlay val="0"/>
    </c:title>
    <c:autoTitleDeleted val="0"/>
    <c:plotArea>
      <c:layout>
        <c:manualLayout>
          <c:layoutTarget val="inner"/>
          <c:xMode val="edge"/>
          <c:yMode val="edge"/>
          <c:x val="0.26567628844432528"/>
          <c:y val="0.17172995780590727"/>
          <c:w val="0.67604908878600256"/>
          <c:h val="0.73585863950817409"/>
        </c:manualLayout>
      </c:layout>
      <c:barChart>
        <c:barDir val="bar"/>
        <c:grouping val="clustered"/>
        <c:varyColors val="0"/>
        <c:ser>
          <c:idx val="0"/>
          <c:order val="0"/>
          <c:tx>
            <c:strRef>
              <c:f>Лист1!$B$1</c:f>
              <c:strCache>
                <c:ptCount val="1"/>
                <c:pt idx="0">
                  <c:v>Ряд 1</c:v>
                </c:pt>
              </c:strCache>
            </c:strRef>
          </c:tx>
          <c:spPr>
            <a:solidFill>
              <a:srgbClr val="5B9BD5"/>
            </a:solidFill>
            <a:ln w="0">
              <a:noFill/>
            </a:ln>
            <a:scene3d>
              <a:camera prst="orthographicFront"/>
              <a:lightRig rig="threePt" dir="t"/>
            </a:scene3d>
            <a:sp3d>
              <a:bevelT w="0"/>
            </a:sp3d>
          </c:spPr>
          <c:invertIfNegative val="0"/>
          <c:dPt>
            <c:idx val="1"/>
            <c:invertIfNegative val="0"/>
            <c:bubble3D val="0"/>
            <c:spPr>
              <a:solidFill>
                <a:srgbClr val="ED7D31">
                  <a:lumMod val="50000"/>
                </a:srgbClr>
              </a:solidFill>
              <a:ln w="0">
                <a:noFill/>
              </a:ln>
              <a:scene3d>
                <a:camera prst="orthographicFront"/>
                <a:lightRig rig="threePt" dir="t"/>
              </a:scene3d>
              <a:sp3d>
                <a:bevelT w="0"/>
              </a:sp3d>
            </c:spPr>
            <c:extLst>
              <c:ext xmlns:c16="http://schemas.microsoft.com/office/drawing/2014/chart" uri="{C3380CC4-5D6E-409C-BE32-E72D297353CC}">
                <c16:uniqueId val="{00000001-7BEB-4A47-A1AC-62420634593A}"/>
              </c:ext>
            </c:extLst>
          </c:dPt>
          <c:dPt>
            <c:idx val="2"/>
            <c:invertIfNegative val="0"/>
            <c:bubble3D val="0"/>
            <c:spPr>
              <a:solidFill>
                <a:srgbClr val="FFFF00"/>
              </a:solidFill>
              <a:ln w="0">
                <a:noFill/>
              </a:ln>
              <a:scene3d>
                <a:camera prst="orthographicFront"/>
                <a:lightRig rig="threePt" dir="t"/>
              </a:scene3d>
              <a:sp3d>
                <a:bevelT w="0"/>
              </a:sp3d>
            </c:spPr>
            <c:extLst>
              <c:ext xmlns:c16="http://schemas.microsoft.com/office/drawing/2014/chart" uri="{C3380CC4-5D6E-409C-BE32-E72D297353CC}">
                <c16:uniqueId val="{00000003-7BEB-4A47-A1AC-62420634593A}"/>
              </c:ext>
            </c:extLst>
          </c:dPt>
          <c:dPt>
            <c:idx val="3"/>
            <c:invertIfNegative val="0"/>
            <c:bubble3D val="0"/>
            <c:spPr>
              <a:solidFill>
                <a:srgbClr val="A5A5A5">
                  <a:lumMod val="60000"/>
                  <a:lumOff val="40000"/>
                </a:srgbClr>
              </a:solidFill>
              <a:ln w="0">
                <a:noFill/>
              </a:ln>
              <a:scene3d>
                <a:camera prst="orthographicFront"/>
                <a:lightRig rig="threePt" dir="t"/>
              </a:scene3d>
              <a:sp3d>
                <a:bevelT w="0"/>
              </a:sp3d>
            </c:spPr>
            <c:extLst>
              <c:ext xmlns:c16="http://schemas.microsoft.com/office/drawing/2014/chart" uri="{C3380CC4-5D6E-409C-BE32-E72D297353CC}">
                <c16:uniqueId val="{00000005-7BEB-4A47-A1AC-62420634593A}"/>
              </c:ext>
            </c:extLst>
          </c:dPt>
          <c:dPt>
            <c:idx val="4"/>
            <c:invertIfNegative val="0"/>
            <c:bubble3D val="0"/>
            <c:spPr>
              <a:solidFill>
                <a:srgbClr val="70AD47">
                  <a:lumMod val="50000"/>
                </a:srgbClr>
              </a:solidFill>
              <a:ln w="0">
                <a:noFill/>
              </a:ln>
              <a:scene3d>
                <a:camera prst="orthographicFront"/>
                <a:lightRig rig="threePt" dir="t"/>
              </a:scene3d>
              <a:sp3d>
                <a:bevelT w="0"/>
              </a:sp3d>
            </c:spPr>
            <c:extLst>
              <c:ext xmlns:c16="http://schemas.microsoft.com/office/drawing/2014/chart" uri="{C3380CC4-5D6E-409C-BE32-E72D297353CC}">
                <c16:uniqueId val="{00000007-7BEB-4A47-A1AC-62420634593A}"/>
              </c:ext>
            </c:extLst>
          </c:dPt>
          <c:dPt>
            <c:idx val="5"/>
            <c:invertIfNegative val="0"/>
            <c:bubble3D val="0"/>
            <c:spPr>
              <a:solidFill>
                <a:srgbClr val="C00000"/>
              </a:solidFill>
              <a:ln w="0">
                <a:noFill/>
              </a:ln>
              <a:scene3d>
                <a:camera prst="orthographicFront"/>
                <a:lightRig rig="threePt" dir="t"/>
              </a:scene3d>
              <a:sp3d>
                <a:bevelT w="0"/>
              </a:sp3d>
            </c:spPr>
            <c:extLst>
              <c:ext xmlns:c16="http://schemas.microsoft.com/office/drawing/2014/chart" uri="{C3380CC4-5D6E-409C-BE32-E72D297353CC}">
                <c16:uniqueId val="{00000009-7BEB-4A47-A1AC-62420634593A}"/>
              </c:ext>
            </c:extLst>
          </c:dPt>
          <c:dPt>
            <c:idx val="6"/>
            <c:invertIfNegative val="0"/>
            <c:bubble3D val="0"/>
            <c:spPr>
              <a:solidFill>
                <a:srgbClr val="7030A0"/>
              </a:solidFill>
              <a:ln w="0">
                <a:noFill/>
              </a:ln>
              <a:scene3d>
                <a:camera prst="orthographicFront"/>
                <a:lightRig rig="threePt" dir="t"/>
              </a:scene3d>
              <a:sp3d>
                <a:bevelT w="0"/>
              </a:sp3d>
            </c:spPr>
            <c:extLst>
              <c:ext xmlns:c16="http://schemas.microsoft.com/office/drawing/2014/chart" uri="{C3380CC4-5D6E-409C-BE32-E72D297353CC}">
                <c16:uniqueId val="{0000000B-7BEB-4A47-A1AC-62420634593A}"/>
              </c:ext>
            </c:extLst>
          </c:dPt>
          <c:dPt>
            <c:idx val="7"/>
            <c:invertIfNegative val="0"/>
            <c:bubble3D val="0"/>
            <c:spPr>
              <a:solidFill>
                <a:sysClr val="windowText" lastClr="000000"/>
              </a:solidFill>
              <a:ln w="0">
                <a:noFill/>
              </a:ln>
              <a:scene3d>
                <a:camera prst="orthographicFront"/>
                <a:lightRig rig="threePt" dir="t"/>
              </a:scene3d>
              <a:sp3d>
                <a:bevelT w="0"/>
              </a:sp3d>
            </c:spPr>
            <c:extLst>
              <c:ext xmlns:c16="http://schemas.microsoft.com/office/drawing/2014/chart" uri="{C3380CC4-5D6E-409C-BE32-E72D297353CC}">
                <c16:uniqueId val="{0000000D-7BEB-4A47-A1AC-62420634593A}"/>
              </c:ext>
            </c:extLst>
          </c:dPt>
          <c:dPt>
            <c:idx val="8"/>
            <c:invertIfNegative val="0"/>
            <c:bubble3D val="0"/>
            <c:spPr>
              <a:solidFill>
                <a:srgbClr val="FFC000"/>
              </a:solidFill>
              <a:ln w="0">
                <a:noFill/>
              </a:ln>
              <a:scene3d>
                <a:camera prst="orthographicFront"/>
                <a:lightRig rig="threePt" dir="t"/>
              </a:scene3d>
              <a:sp3d>
                <a:bevelT w="0"/>
              </a:sp3d>
            </c:spPr>
            <c:extLst>
              <c:ext xmlns:c16="http://schemas.microsoft.com/office/drawing/2014/chart" uri="{C3380CC4-5D6E-409C-BE32-E72D297353CC}">
                <c16:uniqueId val="{0000000F-7BEB-4A47-A1AC-62420634593A}"/>
              </c:ext>
            </c:extLst>
          </c:dPt>
          <c:dPt>
            <c:idx val="9"/>
            <c:invertIfNegative val="0"/>
            <c:bubble3D val="0"/>
            <c:spPr>
              <a:solidFill>
                <a:srgbClr val="002060"/>
              </a:solidFill>
              <a:ln w="0">
                <a:noFill/>
              </a:ln>
              <a:scene3d>
                <a:camera prst="orthographicFront"/>
                <a:lightRig rig="threePt" dir="t"/>
              </a:scene3d>
              <a:sp3d>
                <a:bevelT w="0"/>
              </a:sp3d>
            </c:spPr>
            <c:extLst>
              <c:ext xmlns:c16="http://schemas.microsoft.com/office/drawing/2014/chart" uri="{C3380CC4-5D6E-409C-BE32-E72D297353CC}">
                <c16:uniqueId val="{00000011-7BEB-4A47-A1AC-62420634593A}"/>
              </c:ext>
            </c:extLst>
          </c:dPt>
          <c:dPt>
            <c:idx val="10"/>
            <c:invertIfNegative val="0"/>
            <c:bubble3D val="0"/>
            <c:spPr>
              <a:solidFill>
                <a:srgbClr val="00B050"/>
              </a:solidFill>
              <a:ln w="0">
                <a:noFill/>
              </a:ln>
              <a:scene3d>
                <a:camera prst="orthographicFront"/>
                <a:lightRig rig="threePt" dir="t"/>
              </a:scene3d>
              <a:sp3d>
                <a:bevelT w="0"/>
              </a:sp3d>
            </c:spPr>
            <c:extLst>
              <c:ext xmlns:c16="http://schemas.microsoft.com/office/drawing/2014/chart" uri="{C3380CC4-5D6E-409C-BE32-E72D297353CC}">
                <c16:uniqueId val="{00000013-7BEB-4A47-A1AC-62420634593A}"/>
              </c:ext>
            </c:extLst>
          </c:dPt>
          <c:dPt>
            <c:idx val="11"/>
            <c:invertIfNegative val="0"/>
            <c:bubble3D val="0"/>
            <c:spPr>
              <a:solidFill>
                <a:srgbClr val="FF0000"/>
              </a:solidFill>
              <a:ln w="0">
                <a:noFill/>
              </a:ln>
              <a:scene3d>
                <a:camera prst="orthographicFront"/>
                <a:lightRig rig="threePt" dir="t"/>
              </a:scene3d>
              <a:sp3d>
                <a:bevelT w="0"/>
              </a:sp3d>
            </c:spPr>
            <c:extLst>
              <c:ext xmlns:c16="http://schemas.microsoft.com/office/drawing/2014/chart" uri="{C3380CC4-5D6E-409C-BE32-E72D297353CC}">
                <c16:uniqueId val="{00000015-7BEB-4A47-A1AC-62420634593A}"/>
              </c:ext>
            </c:extLst>
          </c:dPt>
          <c:dLbls>
            <c:spPr>
              <a:noFill/>
              <a:ln>
                <a:noFill/>
              </a:ln>
              <a:effectLst/>
            </c:spPr>
            <c:txPr>
              <a:bodyPr/>
              <a:lstStyle/>
              <a:p>
                <a:pPr>
                  <a:defRPr lang="ru-RU" sz="1200">
                    <a:latin typeface="Times New Roman" pitchFamily="18" charset="0"/>
                    <a:cs typeface="Times New Roman"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Лист1!$A$2:$A$14</c:f>
              <c:strCache>
                <c:ptCount val="13"/>
                <c:pt idx="0">
                  <c:v>гр№1</c:v>
                </c:pt>
                <c:pt idx="1">
                  <c:v>гр№2</c:v>
                </c:pt>
                <c:pt idx="2">
                  <c:v>гр№3</c:v>
                </c:pt>
                <c:pt idx="3">
                  <c:v>гр№4</c:v>
                </c:pt>
                <c:pt idx="4">
                  <c:v>гр№5</c:v>
                </c:pt>
                <c:pt idx="5">
                  <c:v>гр№6</c:v>
                </c:pt>
                <c:pt idx="6">
                  <c:v>гр№7</c:v>
                </c:pt>
                <c:pt idx="7">
                  <c:v>гр№9</c:v>
                </c:pt>
                <c:pt idx="8">
                  <c:v>гр №10</c:v>
                </c:pt>
                <c:pt idx="9">
                  <c:v>гр№11</c:v>
                </c:pt>
                <c:pt idx="10">
                  <c:v>гр №12</c:v>
                </c:pt>
                <c:pt idx="11">
                  <c:v> гр№13</c:v>
                </c:pt>
                <c:pt idx="12">
                  <c:v>гр№14</c:v>
                </c:pt>
              </c:strCache>
            </c:strRef>
          </c:cat>
          <c:val>
            <c:numRef>
              <c:f>Лист1!$B$2:$B$14</c:f>
              <c:numCache>
                <c:formatCode>0.0%</c:formatCode>
                <c:ptCount val="13"/>
                <c:pt idx="0">
                  <c:v>0.12400000000000004</c:v>
                </c:pt>
                <c:pt idx="1">
                  <c:v>8.6000000000000021E-2</c:v>
                </c:pt>
                <c:pt idx="2">
                  <c:v>0.1</c:v>
                </c:pt>
                <c:pt idx="3">
                  <c:v>5.9000000000000018E-2</c:v>
                </c:pt>
                <c:pt idx="4">
                  <c:v>0.13</c:v>
                </c:pt>
                <c:pt idx="5">
                  <c:v>5.9000000000000018E-2</c:v>
                </c:pt>
                <c:pt idx="6">
                  <c:v>0.11</c:v>
                </c:pt>
                <c:pt idx="7">
                  <c:v>7.1999999999999995E-2</c:v>
                </c:pt>
                <c:pt idx="8">
                  <c:v>2.4E-2</c:v>
                </c:pt>
                <c:pt idx="9" formatCode="0.00%">
                  <c:v>0.11</c:v>
                </c:pt>
                <c:pt idx="10" formatCode="0.00%">
                  <c:v>4.1000000000000002E-2</c:v>
                </c:pt>
                <c:pt idx="11" formatCode="0.00%">
                  <c:v>6.5000000000000002E-2</c:v>
                </c:pt>
                <c:pt idx="12" formatCode="0.00%">
                  <c:v>2.0000000000000011E-2</c:v>
                </c:pt>
              </c:numCache>
            </c:numRef>
          </c:val>
          <c:extLst>
            <c:ext xmlns:c16="http://schemas.microsoft.com/office/drawing/2014/chart" uri="{C3380CC4-5D6E-409C-BE32-E72D297353CC}">
              <c16:uniqueId val="{00000016-7BEB-4A47-A1AC-62420634593A}"/>
            </c:ext>
          </c:extLst>
        </c:ser>
        <c:dLbls>
          <c:showLegendKey val="0"/>
          <c:showVal val="1"/>
          <c:showCatName val="0"/>
          <c:showSerName val="0"/>
          <c:showPercent val="0"/>
          <c:showBubbleSize val="0"/>
        </c:dLbls>
        <c:gapWidth val="80"/>
        <c:axId val="54779904"/>
        <c:axId val="54781440"/>
      </c:barChart>
      <c:catAx>
        <c:axId val="54779904"/>
        <c:scaling>
          <c:orientation val="minMax"/>
        </c:scaling>
        <c:delete val="0"/>
        <c:axPos val="l"/>
        <c:numFmt formatCode="General" sourceLinked="1"/>
        <c:majorTickMark val="out"/>
        <c:minorTickMark val="none"/>
        <c:tickLblPos val="nextTo"/>
        <c:txPr>
          <a:bodyPr/>
          <a:lstStyle/>
          <a:p>
            <a:pPr algn="just">
              <a:defRPr lang="ru-RU" sz="1200">
                <a:latin typeface="Times New Roman" pitchFamily="18" charset="0"/>
                <a:cs typeface="Times New Roman" pitchFamily="18" charset="0"/>
              </a:defRPr>
            </a:pPr>
            <a:endParaRPr lang="uk-UA"/>
          </a:p>
        </c:txPr>
        <c:crossAx val="54781440"/>
        <c:crosses val="autoZero"/>
        <c:auto val="1"/>
        <c:lblAlgn val="ctr"/>
        <c:lblOffset val="30"/>
        <c:noMultiLvlLbl val="0"/>
      </c:catAx>
      <c:valAx>
        <c:axId val="54781440"/>
        <c:scaling>
          <c:orientation val="minMax"/>
        </c:scaling>
        <c:delete val="0"/>
        <c:axPos val="b"/>
        <c:majorGridlines/>
        <c:numFmt formatCode="0.0%" sourceLinked="1"/>
        <c:majorTickMark val="out"/>
        <c:minorTickMark val="none"/>
        <c:tickLblPos val="nextTo"/>
        <c:txPr>
          <a:bodyPr/>
          <a:lstStyle/>
          <a:p>
            <a:pPr>
              <a:defRPr lang="ru-RU" sz="1200">
                <a:latin typeface="Times New Roman" pitchFamily="18" charset="0"/>
                <a:cs typeface="Times New Roman" pitchFamily="18" charset="0"/>
              </a:defRPr>
            </a:pPr>
            <a:endParaRPr lang="uk-UA"/>
          </a:p>
        </c:txPr>
        <c:crossAx val="54779904"/>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ru-RU"/>
            </a:pPr>
            <a:r>
              <a:rPr lang="ru-RU"/>
              <a:t>Порівняльний аналіз відвідування</a:t>
            </a:r>
            <a:r>
              <a:rPr lang="ru-RU" baseline="0"/>
              <a:t> ЗДО за три роки</a:t>
            </a:r>
          </a:p>
        </c:rich>
      </c:tx>
      <c:layout>
        <c:manualLayout>
          <c:xMode val="edge"/>
          <c:yMode val="edge"/>
          <c:x val="0.12169561640616559"/>
          <c:y val="0"/>
        </c:manualLayout>
      </c:layout>
      <c:overlay val="1"/>
      <c:spPr>
        <a:noFill/>
        <a:ln w="23225">
          <a:noFill/>
        </a:ln>
      </c:spPr>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1390055409740445"/>
          <c:y val="4.7222222222222422E-2"/>
          <c:w val="0.59371281714785651"/>
          <c:h val="0.81384920634925528"/>
        </c:manualLayout>
      </c:layout>
      <c:bar3DChart>
        <c:barDir val="col"/>
        <c:grouping val="percentStacked"/>
        <c:varyColors val="0"/>
        <c:ser>
          <c:idx val="0"/>
          <c:order val="0"/>
          <c:tx>
            <c:strRef>
              <c:f>Лист1!$B$1</c:f>
              <c:strCache>
                <c:ptCount val="1"/>
                <c:pt idx="0">
                  <c:v>Кількість днів пропущених по хворобі</c:v>
                </c:pt>
              </c:strCache>
            </c:strRef>
          </c:tx>
          <c:spPr>
            <a:solidFill>
              <a:schemeClr val="tx2">
                <a:lumMod val="40000"/>
                <a:lumOff val="60000"/>
              </a:schemeClr>
            </a:solidFill>
          </c:spPr>
          <c:invertIfNegative val="0"/>
          <c:dLbls>
            <c:dLbl>
              <c:idx val="0"/>
              <c:layout>
                <c:manualLayout>
                  <c:x val="6.9444444444449012E-3"/>
                  <c:y val="7.93650793650795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9A6-4582-BE6E-22EC2AEB4A58}"/>
                </c:ext>
              </c:extLst>
            </c:dLbl>
            <c:dLbl>
              <c:idx val="1"/>
              <c:layout>
                <c:manualLayout>
                  <c:x val="1.1573891805191021E-2"/>
                  <c:y val="1.19047619047619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9A6-4582-BE6E-22EC2AEB4A58}"/>
                </c:ext>
              </c:extLst>
            </c:dLbl>
            <c:dLbl>
              <c:idx val="2"/>
              <c:layout>
                <c:manualLayout>
                  <c:x val="9.2592592592601296E-3"/>
                  <c:y val="1.19047619047619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9A6-4582-BE6E-22EC2AEB4A58}"/>
                </c:ext>
              </c:extLst>
            </c:dLbl>
            <c:spPr>
              <a:noFill/>
              <a:ln w="23225">
                <a:noFill/>
              </a:ln>
            </c:spPr>
            <c:txPr>
              <a:bodyPr/>
              <a:lstStyle/>
              <a:p>
                <a:pPr>
                  <a:defRPr lang="ru-RU"/>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2019 рік</c:v>
                </c:pt>
                <c:pt idx="1">
                  <c:v>2020 рік</c:v>
                </c:pt>
                <c:pt idx="2">
                  <c:v>2021 рік</c:v>
                </c:pt>
              </c:strCache>
            </c:strRef>
          </c:cat>
          <c:val>
            <c:numRef>
              <c:f>Лист1!$B$2:$B$4</c:f>
              <c:numCache>
                <c:formatCode>General</c:formatCode>
                <c:ptCount val="3"/>
                <c:pt idx="0">
                  <c:v>2624</c:v>
                </c:pt>
                <c:pt idx="1">
                  <c:v>2440</c:v>
                </c:pt>
                <c:pt idx="2">
                  <c:v>2190</c:v>
                </c:pt>
              </c:numCache>
            </c:numRef>
          </c:val>
          <c:extLst>
            <c:ext xmlns:c16="http://schemas.microsoft.com/office/drawing/2014/chart" uri="{C3380CC4-5D6E-409C-BE32-E72D297353CC}">
              <c16:uniqueId val="{00000003-D9A6-4582-BE6E-22EC2AEB4A58}"/>
            </c:ext>
          </c:extLst>
        </c:ser>
        <c:ser>
          <c:idx val="1"/>
          <c:order val="1"/>
          <c:tx>
            <c:strRef>
              <c:f>Лист1!$C$1</c:f>
              <c:strCache>
                <c:ptCount val="1"/>
                <c:pt idx="0">
                  <c:v>Кількість днів пропущених з інших причин</c:v>
                </c:pt>
              </c:strCache>
            </c:strRef>
          </c:tx>
          <c:invertIfNegative val="0"/>
          <c:dLbls>
            <c:dLbl>
              <c:idx val="0"/>
              <c:layout>
                <c:manualLayout>
                  <c:x val="1.388888888888976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9A6-4582-BE6E-22EC2AEB4A58}"/>
                </c:ext>
              </c:extLst>
            </c:dLbl>
            <c:dLbl>
              <c:idx val="1"/>
              <c:layout>
                <c:manualLayout>
                  <c:x val="9.259259259260089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9A6-4582-BE6E-22EC2AEB4A58}"/>
                </c:ext>
              </c:extLst>
            </c:dLbl>
            <c:dLbl>
              <c:idx val="2"/>
              <c:layout>
                <c:manualLayout>
                  <c:x val="1.15740740740740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9A6-4582-BE6E-22EC2AEB4A58}"/>
                </c:ext>
              </c:extLst>
            </c:dLbl>
            <c:spPr>
              <a:noFill/>
              <a:ln w="23225">
                <a:noFill/>
              </a:ln>
            </c:spPr>
            <c:txPr>
              <a:bodyPr/>
              <a:lstStyle/>
              <a:p>
                <a:pPr>
                  <a:defRPr lang="ru-RU"/>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2019 рік</c:v>
                </c:pt>
                <c:pt idx="1">
                  <c:v>2020 рік</c:v>
                </c:pt>
                <c:pt idx="2">
                  <c:v>2021 рік</c:v>
                </c:pt>
              </c:strCache>
            </c:strRef>
          </c:cat>
          <c:val>
            <c:numRef>
              <c:f>Лист1!$C$2:$C$4</c:f>
              <c:numCache>
                <c:formatCode>General</c:formatCode>
                <c:ptCount val="3"/>
                <c:pt idx="0">
                  <c:v>17563</c:v>
                </c:pt>
                <c:pt idx="1">
                  <c:v>12991</c:v>
                </c:pt>
                <c:pt idx="2">
                  <c:v>26275</c:v>
                </c:pt>
              </c:numCache>
            </c:numRef>
          </c:val>
          <c:extLst>
            <c:ext xmlns:c16="http://schemas.microsoft.com/office/drawing/2014/chart" uri="{C3380CC4-5D6E-409C-BE32-E72D297353CC}">
              <c16:uniqueId val="{00000007-D9A6-4582-BE6E-22EC2AEB4A58}"/>
            </c:ext>
          </c:extLst>
        </c:ser>
        <c:ser>
          <c:idx val="2"/>
          <c:order val="2"/>
          <c:tx>
            <c:strRef>
              <c:f>Лист1!$D$1</c:f>
              <c:strCache>
                <c:ptCount val="1"/>
                <c:pt idx="0">
                  <c:v>Всього днів відвідування</c:v>
                </c:pt>
              </c:strCache>
            </c:strRef>
          </c:tx>
          <c:invertIfNegative val="0"/>
          <c:dLbls>
            <c:dLbl>
              <c:idx val="0"/>
              <c:layout>
                <c:manualLayout>
                  <c:x val="1.157407407407408E-2"/>
                  <c:y val="3.637524116578183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9A6-4582-BE6E-22EC2AEB4A58}"/>
                </c:ext>
              </c:extLst>
            </c:dLbl>
            <c:dLbl>
              <c:idx val="1"/>
              <c:layout>
                <c:manualLayout>
                  <c:x val="1.3888888888889728E-2"/>
                  <c:y val="-3.96825396825396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9A6-4582-BE6E-22EC2AEB4A58}"/>
                </c:ext>
              </c:extLst>
            </c:dLbl>
            <c:dLbl>
              <c:idx val="2"/>
              <c:layout>
                <c:manualLayout>
                  <c:x val="9.2592592592601296E-3"/>
                  <c:y val="3.96825396825399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9A6-4582-BE6E-22EC2AEB4A58}"/>
                </c:ext>
              </c:extLst>
            </c:dLbl>
            <c:spPr>
              <a:noFill/>
              <a:ln w="23225">
                <a:noFill/>
              </a:ln>
            </c:spPr>
            <c:txPr>
              <a:bodyPr/>
              <a:lstStyle/>
              <a:p>
                <a:pPr>
                  <a:defRPr lang="ru-RU"/>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2019 рік</c:v>
                </c:pt>
                <c:pt idx="1">
                  <c:v>2020 рік</c:v>
                </c:pt>
                <c:pt idx="2">
                  <c:v>2021 рік</c:v>
                </c:pt>
              </c:strCache>
            </c:strRef>
          </c:cat>
          <c:val>
            <c:numRef>
              <c:f>Лист1!$D$2:$D$4</c:f>
              <c:numCache>
                <c:formatCode>General</c:formatCode>
                <c:ptCount val="3"/>
                <c:pt idx="0">
                  <c:v>28112</c:v>
                </c:pt>
                <c:pt idx="1">
                  <c:v>14464</c:v>
                </c:pt>
                <c:pt idx="2">
                  <c:v>28465</c:v>
                </c:pt>
              </c:numCache>
            </c:numRef>
          </c:val>
          <c:extLst>
            <c:ext xmlns:c16="http://schemas.microsoft.com/office/drawing/2014/chart" uri="{C3380CC4-5D6E-409C-BE32-E72D297353CC}">
              <c16:uniqueId val="{0000000B-D9A6-4582-BE6E-22EC2AEB4A58}"/>
            </c:ext>
          </c:extLst>
        </c:ser>
        <c:dLbls>
          <c:showLegendKey val="0"/>
          <c:showVal val="1"/>
          <c:showCatName val="0"/>
          <c:showSerName val="0"/>
          <c:showPercent val="0"/>
          <c:showBubbleSize val="0"/>
        </c:dLbls>
        <c:gapWidth val="150"/>
        <c:shape val="cylinder"/>
        <c:axId val="58187776"/>
        <c:axId val="58189312"/>
        <c:axId val="0"/>
      </c:bar3DChart>
      <c:catAx>
        <c:axId val="58187776"/>
        <c:scaling>
          <c:orientation val="minMax"/>
        </c:scaling>
        <c:delete val="0"/>
        <c:axPos val="b"/>
        <c:numFmt formatCode="General" sourceLinked="0"/>
        <c:majorTickMark val="out"/>
        <c:minorTickMark val="none"/>
        <c:tickLblPos val="nextTo"/>
        <c:txPr>
          <a:bodyPr/>
          <a:lstStyle/>
          <a:p>
            <a:pPr>
              <a:defRPr lang="ru-RU"/>
            </a:pPr>
            <a:endParaRPr lang="uk-UA"/>
          </a:p>
        </c:txPr>
        <c:crossAx val="58189312"/>
        <c:crosses val="autoZero"/>
        <c:auto val="1"/>
        <c:lblAlgn val="ctr"/>
        <c:lblOffset val="100"/>
        <c:noMultiLvlLbl val="0"/>
      </c:catAx>
      <c:valAx>
        <c:axId val="58189312"/>
        <c:scaling>
          <c:orientation val="minMax"/>
        </c:scaling>
        <c:delete val="0"/>
        <c:axPos val="l"/>
        <c:majorGridlines/>
        <c:numFmt formatCode="0%" sourceLinked="1"/>
        <c:majorTickMark val="out"/>
        <c:minorTickMark val="none"/>
        <c:tickLblPos val="nextTo"/>
        <c:txPr>
          <a:bodyPr/>
          <a:lstStyle/>
          <a:p>
            <a:pPr>
              <a:defRPr lang="ru-RU"/>
            </a:pPr>
            <a:endParaRPr lang="uk-UA"/>
          </a:p>
        </c:txPr>
        <c:crossAx val="58187776"/>
        <c:crosses val="autoZero"/>
        <c:crossBetween val="between"/>
      </c:valAx>
      <c:spPr>
        <a:noFill/>
        <a:ln w="23225">
          <a:noFill/>
        </a:ln>
      </c:spPr>
    </c:plotArea>
    <c:legend>
      <c:legendPos val="r"/>
      <c:layout>
        <c:manualLayout>
          <c:xMode val="edge"/>
          <c:yMode val="edge"/>
          <c:x val="0.72381713479844867"/>
          <c:y val="0.22933762590021067"/>
          <c:w val="0.26229404160300829"/>
          <c:h val="0.54132448961121238"/>
        </c:manualLayout>
      </c:layout>
      <c:overlay val="0"/>
      <c:txPr>
        <a:bodyPr/>
        <a:lstStyle/>
        <a:p>
          <a:pPr>
            <a:defRPr lang="ru-RU"/>
          </a:pPr>
          <a:endParaRPr lang="uk-UA"/>
        </a:p>
      </c:txPr>
    </c:legend>
    <c:plotVisOnly val="1"/>
    <c:dispBlanksAs val="gap"/>
    <c:showDLblsOverMax val="0"/>
  </c:chart>
  <c:txPr>
    <a:bodyPr/>
    <a:lstStyle/>
    <a:p>
      <a:pPr>
        <a:defRPr sz="1097">
          <a:latin typeface="Times New Roman" pitchFamily="18" charset="0"/>
          <a:cs typeface="Times New Roman" pitchFamily="18" charset="0"/>
        </a:defRPr>
      </a:pPr>
      <a:endParaRPr lang="uk-UA"/>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84">
                <a:latin typeface="Times New Roman" pitchFamily="18" charset="0"/>
                <a:cs typeface="Times New Roman" pitchFamily="18" charset="0"/>
              </a:defRPr>
            </a:pPr>
            <a:r>
              <a:rPr lang="ru-RU"/>
              <a:t>Соціальний паспорт ЗДО</a:t>
            </a:r>
          </a:p>
        </c:rich>
      </c:tx>
      <c:overlay val="0"/>
      <c:spPr>
        <a:noFill/>
        <a:ln w="22345">
          <a:noFill/>
        </a:ln>
      </c:spPr>
    </c:title>
    <c:autoTitleDeleted val="0"/>
    <c:view3D>
      <c:rotX val="40"/>
      <c:rotY val="20"/>
      <c:rAngAx val="0"/>
      <c:perspective val="0"/>
    </c:view3D>
    <c:floor>
      <c:thickness val="0"/>
    </c:floor>
    <c:sideWall>
      <c:thickness val="0"/>
    </c:sideWall>
    <c:backWall>
      <c:thickness val="0"/>
    </c:backWall>
    <c:plotArea>
      <c:layout>
        <c:manualLayout>
          <c:layoutTarget val="inner"/>
          <c:xMode val="edge"/>
          <c:yMode val="edge"/>
          <c:x val="2.8715958087142401E-2"/>
          <c:y val="9.7779943348665702E-2"/>
          <c:w val="0.60666117983302015"/>
          <c:h val="0.90222005665133465"/>
        </c:manualLayout>
      </c:layout>
      <c:pie3DChart>
        <c:varyColors val="1"/>
        <c:ser>
          <c:idx val="0"/>
          <c:order val="0"/>
          <c:tx>
            <c:strRef>
              <c:f>Лист1!$B$1</c:f>
              <c:strCache>
                <c:ptCount val="1"/>
                <c:pt idx="0">
                  <c:v>Соціальний паспорт ДНЗ</c:v>
                </c:pt>
              </c:strCache>
            </c:strRef>
          </c:tx>
          <c:explosion val="25"/>
          <c:dLbls>
            <c:dLbl>
              <c:idx val="1"/>
              <c:tx>
                <c:rich>
                  <a:bodyPr/>
                  <a:lstStyle/>
                  <a:p>
                    <a:r>
                      <a:rPr lang="en-US"/>
                      <a:t>31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B38-46EA-B606-E36584B555F0}"/>
                </c:ext>
              </c:extLst>
            </c:dLbl>
            <c:dLbl>
              <c:idx val="2"/>
              <c:layout>
                <c:manualLayout>
                  <c:x val="-7.7813802686425122E-4"/>
                  <c:y val="9.1549631381401556E-2"/>
                </c:manualLayout>
              </c:layout>
              <c:tx>
                <c:rich>
                  <a:bodyPr/>
                  <a:lstStyle/>
                  <a:p>
                    <a:r>
                      <a:rPr lang="en-US"/>
                      <a:t>16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B38-46EA-B606-E36584B555F0}"/>
                </c:ext>
              </c:extLst>
            </c:dLbl>
            <c:dLbl>
              <c:idx val="5"/>
              <c:tx>
                <c:rich>
                  <a:bodyPr/>
                  <a:lstStyle/>
                  <a:p>
                    <a:r>
                      <a:rPr lang="en-US"/>
                      <a:t>16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B38-46EA-B606-E36584B555F0}"/>
                </c:ext>
              </c:extLst>
            </c:dLbl>
            <c:spPr>
              <a:noFill/>
              <a:ln w="22345">
                <a:noFill/>
              </a:ln>
            </c:spPr>
            <c:txPr>
              <a:bodyPr/>
              <a:lstStyle/>
              <a:p>
                <a:pPr>
                  <a:defRPr sz="1124">
                    <a:latin typeface="Times New Roman" pitchFamily="18" charset="0"/>
                    <a:cs typeface="Times New Roman" pitchFamily="18" charset="0"/>
                  </a:defRPr>
                </a:pPr>
                <a:endParaRPr lang="uk-UA"/>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Лист1!$A$2:$A$8</c:f>
              <c:strCache>
                <c:ptCount val="7"/>
                <c:pt idx="0">
                  <c:v>Всього</c:v>
                </c:pt>
                <c:pt idx="1">
                  <c:v>Багатодітні</c:v>
                </c:pt>
                <c:pt idx="2">
                  <c:v>Малозабезпечені</c:v>
                </c:pt>
                <c:pt idx="3">
                  <c:v>Чорнобильці</c:v>
                </c:pt>
                <c:pt idx="4">
                  <c:v>Інваліди дитинства</c:v>
                </c:pt>
                <c:pt idx="5">
                  <c:v>Батьки учасники АТО</c:v>
                </c:pt>
                <c:pt idx="6">
                  <c:v>Напівсироти</c:v>
                </c:pt>
              </c:strCache>
            </c:strRef>
          </c:cat>
          <c:val>
            <c:numRef>
              <c:f>Лист1!$B$2:$B$8</c:f>
              <c:numCache>
                <c:formatCode>General</c:formatCode>
                <c:ptCount val="7"/>
                <c:pt idx="0">
                  <c:v>230</c:v>
                </c:pt>
                <c:pt idx="1">
                  <c:v>28</c:v>
                </c:pt>
                <c:pt idx="2">
                  <c:v>9</c:v>
                </c:pt>
                <c:pt idx="3">
                  <c:v>0</c:v>
                </c:pt>
                <c:pt idx="4">
                  <c:v>1</c:v>
                </c:pt>
                <c:pt idx="5">
                  <c:v>8</c:v>
                </c:pt>
                <c:pt idx="6">
                  <c:v>2</c:v>
                </c:pt>
              </c:numCache>
            </c:numRef>
          </c:val>
          <c:extLst>
            <c:ext xmlns:c16="http://schemas.microsoft.com/office/drawing/2014/chart" uri="{C3380CC4-5D6E-409C-BE32-E72D297353CC}">
              <c16:uniqueId val="{00000003-7B38-46EA-B606-E36584B555F0}"/>
            </c:ext>
          </c:extLst>
        </c:ser>
        <c:dLbls>
          <c:showLegendKey val="0"/>
          <c:showVal val="0"/>
          <c:showCatName val="0"/>
          <c:showSerName val="0"/>
          <c:showPercent val="0"/>
          <c:showBubbleSize val="0"/>
          <c:showLeaderLines val="1"/>
        </c:dLbls>
      </c:pie3DChart>
      <c:spPr>
        <a:noFill/>
        <a:ln w="22345">
          <a:noFill/>
        </a:ln>
      </c:spPr>
    </c:plotArea>
    <c:legend>
      <c:legendPos val="r"/>
      <c:layout>
        <c:manualLayout>
          <c:xMode val="edge"/>
          <c:yMode val="edge"/>
          <c:x val="0.67005453161464468"/>
          <c:y val="0.40886712764967742"/>
          <c:w val="0.31194030223244895"/>
          <c:h val="0.37438400149223017"/>
        </c:manualLayout>
      </c:layout>
      <c:overlay val="0"/>
      <c:txPr>
        <a:bodyPr/>
        <a:lstStyle/>
        <a:p>
          <a:pPr>
            <a:defRPr sz="1056">
              <a:latin typeface="Times New Roman" pitchFamily="18" charset="0"/>
              <a:cs typeface="Times New Roman" pitchFamily="18" charset="0"/>
            </a:defRPr>
          </a:pPr>
          <a:endParaRPr lang="uk-UA"/>
        </a:p>
      </c:txPr>
    </c:legend>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5C19B-C77A-48C7-900A-235532046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23</Pages>
  <Words>27124</Words>
  <Characters>15461</Characters>
  <Application>Microsoft Office Word</Application>
  <DocSecurity>0</DocSecurity>
  <Lines>128</Lines>
  <Paragraphs>84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8</cp:revision>
  <cp:lastPrinted>2023-02-06T13:11:00Z</cp:lastPrinted>
  <dcterms:created xsi:type="dcterms:W3CDTF">2022-12-26T12:55:00Z</dcterms:created>
  <dcterms:modified xsi:type="dcterms:W3CDTF">2023-02-06T13:14:00Z</dcterms:modified>
</cp:coreProperties>
</file>