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2BD" w:rsidRDefault="005A1BD0" w:rsidP="005A1B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Результати анкетування педагогів</w:t>
      </w:r>
    </w:p>
    <w:p w:rsidR="005A1BD0" w:rsidRPr="005A1BD0" w:rsidRDefault="002502BD" w:rsidP="005A1BD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ЗДО я/с № </w:t>
      </w:r>
      <w:bookmarkStart w:id="0" w:name="_GoBack"/>
      <w:bookmarkEnd w:id="0"/>
      <w:r>
        <w:rPr>
          <w:rFonts w:ascii="Times New Roman" w:hAnsi="Times New Roman" w:cs="Times New Roman"/>
          <w:b/>
          <w:sz w:val="26"/>
          <w:szCs w:val="26"/>
        </w:rPr>
        <w:t>19 комбінованого типу</w:t>
      </w:r>
    </w:p>
    <w:p w:rsidR="005A1BD0" w:rsidRPr="005A1BD0" w:rsidRDefault="005A1BD0" w:rsidP="005A1BD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A1BD0">
        <w:rPr>
          <w:rFonts w:ascii="Times New Roman" w:hAnsi="Times New Roman" w:cs="Times New Roman"/>
          <w:b/>
          <w:sz w:val="26"/>
          <w:szCs w:val="26"/>
        </w:rPr>
        <w:t>«Освітнє середовище</w:t>
      </w:r>
      <w:r>
        <w:rPr>
          <w:rFonts w:ascii="Times New Roman" w:hAnsi="Times New Roman" w:cs="Times New Roman"/>
          <w:b/>
          <w:sz w:val="26"/>
          <w:szCs w:val="26"/>
        </w:rPr>
        <w:t xml:space="preserve"> закладу дошкільної освіти</w:t>
      </w:r>
      <w:r w:rsidRPr="005A1BD0">
        <w:rPr>
          <w:rFonts w:ascii="Times New Roman" w:hAnsi="Times New Roman" w:cs="Times New Roman"/>
          <w:b/>
          <w:sz w:val="26"/>
          <w:szCs w:val="26"/>
        </w:rPr>
        <w:t>»</w:t>
      </w:r>
    </w:p>
    <w:p w:rsidR="005A1BD0" w:rsidRPr="005A1BD0" w:rsidRDefault="005A1BD0" w:rsidP="005A1BD0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80FFA" w:rsidRDefault="002502BD" w:rsidP="005A1BD0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Було опитано 32 педагоги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225"/>
        <w:gridCol w:w="2693"/>
      </w:tblGrid>
      <w:tr w:rsidR="00E426B7" w:rsidTr="00545807">
        <w:tc>
          <w:tcPr>
            <w:tcW w:w="7225" w:type="dxa"/>
          </w:tcPr>
          <w:p w:rsidR="00E426B7" w:rsidRPr="00E426B7" w:rsidRDefault="00E426B7" w:rsidP="00E426B7">
            <w:pPr>
              <w:pStyle w:val="a4"/>
              <w:numPr>
                <w:ilvl w:val="3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Улаштування території ЗДО та розташування основних приміщень є раціональним та безпечним</w:t>
            </w:r>
          </w:p>
        </w:tc>
        <w:tc>
          <w:tcPr>
            <w:tcW w:w="2693" w:type="dxa"/>
          </w:tcPr>
          <w:p w:rsidR="00E426B7" w:rsidRPr="00E426B7" w:rsidRDefault="00E426B7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27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>(84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426B7" w:rsidRPr="00E426B7" w:rsidRDefault="002502BD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5</w:t>
            </w:r>
            <w:r w:rsidR="00E426B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(16</w:t>
            </w:r>
            <w:r w:rsidR="00E426B7"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426B7" w:rsidRPr="00E426B7" w:rsidRDefault="00E426B7" w:rsidP="00E426B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E426B7" w:rsidP="00E426B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E426B7" w:rsidRDefault="00E426B7" w:rsidP="004838CE">
            <w:pPr>
              <w:pStyle w:val="a4"/>
              <w:numPr>
                <w:ilvl w:val="3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 ЗДО забезпечується архітектурна доступність території та приміщень будівлі</w:t>
            </w:r>
          </w:p>
        </w:tc>
        <w:tc>
          <w:tcPr>
            <w:tcW w:w="2693" w:type="dxa"/>
          </w:tcPr>
          <w:p w:rsidR="00ED412C" w:rsidRPr="00E426B7" w:rsidRDefault="00ED412C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30 (98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ED412C" w:rsidRPr="00E426B7" w:rsidRDefault="002502BD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2 (2%)</w:t>
            </w:r>
          </w:p>
          <w:p w:rsidR="00ED412C" w:rsidRPr="00E426B7" w:rsidRDefault="00ED412C" w:rsidP="00ED412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ED412C" w:rsidP="00ED412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4838CE" w:rsidRDefault="004838CE" w:rsidP="004838C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838CE">
              <w:rPr>
                <w:rFonts w:ascii="Times New Roman" w:hAnsi="Times New Roman" w:cs="Times New Roman"/>
                <w:sz w:val="26"/>
                <w:szCs w:val="26"/>
              </w:rPr>
              <w:t>1.1.1.5.</w:t>
            </w:r>
            <w:r w:rsidR="00DF6C6E">
              <w:rPr>
                <w:rFonts w:ascii="Times New Roman" w:hAnsi="Times New Roman" w:cs="Times New Roman"/>
                <w:sz w:val="26"/>
                <w:szCs w:val="26"/>
              </w:rPr>
              <w:t xml:space="preserve"> У ЗДО забе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зпечується комфортний повітряно-тепловий режим, належне освітлення, водопостачання, водовідведення, опалення, прибирання територій та приміщень, дотримуються санітарно-гігієнічні вимоги</w:t>
            </w:r>
          </w:p>
        </w:tc>
        <w:tc>
          <w:tcPr>
            <w:tcW w:w="2693" w:type="dxa"/>
          </w:tcPr>
          <w:p w:rsidR="004838CE" w:rsidRPr="00E426B7" w:rsidRDefault="004838CE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23 (72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4838CE" w:rsidRPr="00E426B7" w:rsidRDefault="002502BD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9 (28</w:t>
            </w:r>
            <w:r w:rsidR="004838CE"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4838CE" w:rsidRPr="00E426B7" w:rsidRDefault="004838CE" w:rsidP="004838C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4838CE" w:rsidP="004838CE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DF6C6E" w:rsidRDefault="00DF6C6E" w:rsidP="00DF6C6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1.1.2.1. У ЗДО обладнання основних приміщень відповідає </w:t>
            </w:r>
            <w:r w:rsidR="00545807">
              <w:rPr>
                <w:rFonts w:ascii="Times New Roman" w:hAnsi="Times New Roman" w:cs="Times New Roman"/>
                <w:sz w:val="26"/>
                <w:szCs w:val="26"/>
              </w:rPr>
              <w:t>зросту та віку дітей, санітарно-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гігієнічним вимогам</w:t>
            </w:r>
          </w:p>
        </w:tc>
        <w:tc>
          <w:tcPr>
            <w:tcW w:w="2693" w:type="dxa"/>
          </w:tcPr>
          <w:p w:rsidR="002502BD" w:rsidRPr="00E426B7" w:rsidRDefault="002502BD" w:rsidP="00250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23 (72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502BD" w:rsidRPr="00E426B7" w:rsidRDefault="002502BD" w:rsidP="00250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9 (28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502BD" w:rsidRPr="00E426B7" w:rsidRDefault="002502BD" w:rsidP="002502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2502BD" w:rsidP="002502BD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8F7732" w:rsidP="008F77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F7732">
              <w:rPr>
                <w:rFonts w:ascii="Times New Roman" w:hAnsi="Times New Roman" w:cs="Times New Roman"/>
                <w:sz w:val="26"/>
                <w:szCs w:val="26"/>
              </w:rPr>
              <w:t>1.1.2.2.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 ЗДО приміщення для роботи із здобувачами дошкільної освіти забезпечено необхідним обладнанням, іграшками, посібниками у відповідності до освітніх програм, типу та профілю закладу</w:t>
            </w:r>
          </w:p>
        </w:tc>
        <w:tc>
          <w:tcPr>
            <w:tcW w:w="2693" w:type="dxa"/>
          </w:tcPr>
          <w:p w:rsidR="008F7732" w:rsidRDefault="002502BD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16 (50</w:t>
            </w:r>
            <w:r w:rsidR="008F7732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F7732" w:rsidRDefault="002502BD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16 (50</w:t>
            </w:r>
            <w:r w:rsidR="008F7732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F7732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8F7732" w:rsidP="008F77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8F7732" w:rsidP="008F7732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1.1.3.1. У ЗДО проводяться навчання\інструктажі з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693" w:type="dxa"/>
          </w:tcPr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32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F7732" w:rsidRPr="00E426B7" w:rsidRDefault="008F7732" w:rsidP="008F773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8F7732" w:rsidP="008F773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DD006B" w:rsidP="00DD006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1.1.3.2. Працівники закладу дотримуються вимог щодо охорони праці, безпеки життєдіяльності, пожежної безпеки, правил поведінки у надзвичайних ситуаціях.</w:t>
            </w:r>
          </w:p>
        </w:tc>
        <w:tc>
          <w:tcPr>
            <w:tcW w:w="2693" w:type="dxa"/>
          </w:tcPr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DD006B" w:rsidRPr="00E426B7" w:rsidRDefault="00DD006B" w:rsidP="00DD00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DD006B" w:rsidP="00DD006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E426B7" w:rsidTr="00545807">
        <w:tc>
          <w:tcPr>
            <w:tcW w:w="7225" w:type="dxa"/>
          </w:tcPr>
          <w:p w:rsidR="00E426B7" w:rsidRPr="008F7732" w:rsidRDefault="00545807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1.1.4.4. Організація харчування у ЗДО сприяє формуванню культурно-гігієнічних навичок здобувачів дошкільної освіти</w:t>
            </w:r>
          </w:p>
        </w:tc>
        <w:tc>
          <w:tcPr>
            <w:tcW w:w="2693" w:type="dxa"/>
          </w:tcPr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545807" w:rsidRPr="00E426B7" w:rsidRDefault="00545807" w:rsidP="0054580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E426B7" w:rsidRDefault="00545807" w:rsidP="0054580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545807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1.1.5.1. У ЗДО забезпечується медичне обслуговування дітей, у разі потребинадається невідкладна </w:t>
            </w:r>
            <w:r w:rsidR="00027DA6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медична допомога.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1.1.5.2. У ЗДО проводяться профілактичні та оздоровчі заходи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1.1.5.3. У ЗДО вживаються заходи щодо дотримання протиепідемічного режиму.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1.1.5.4. У ЗДО проводится санітарно-просвітницька робота з усіма учасниками освітнього процесу з питань здорового способу життя, загартування, раціонального харчування.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1.1.5.5. У ЗДО проводиться фізультурно-оздоровча робота в різних організаційних формах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545807" w:rsidTr="00545807">
        <w:tc>
          <w:tcPr>
            <w:tcW w:w="7225" w:type="dxa"/>
          </w:tcPr>
          <w:p w:rsidR="00545807" w:rsidRDefault="00027DA6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1.1.5.6. У ЗДО наявне фізкультурно-спортивне обладнання та інвентар для розвитку рухових якостей здобувачів дошкільної освіти</w:t>
            </w:r>
          </w:p>
        </w:tc>
        <w:tc>
          <w:tcPr>
            <w:tcW w:w="2693" w:type="dxa"/>
          </w:tcPr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30 (94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2 (6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027DA6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545807" w:rsidRPr="00E426B7" w:rsidRDefault="00027DA6" w:rsidP="00027DA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1.1.5.7. У ЗДО здійснюється медико-педагогічний контроль за організацією фізичного виховання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1.2.1.1. Керівник та працівники закладу дотримуються вимог нормативно-правових документів щодо виявлення ознак булінгу, іншого насильства та запобігання йому.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1.2.1.2. У ЗДО розроблено та виконується план заходів із запобігання проявам дискримінації та булінгу, інших форм насильства, вчасно реагують на звернення щодо таких проявів, у разі потреби надається психолого-соціальна підтримка.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812AB0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1.2.1.3. Освітнє середовище є безпечним та психологічно комфортним</w:t>
            </w:r>
          </w:p>
        </w:tc>
        <w:tc>
          <w:tcPr>
            <w:tcW w:w="2693" w:type="dxa"/>
          </w:tcPr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Так –</w:t>
            </w:r>
            <w:r w:rsidR="002502BD">
              <w:rPr>
                <w:rFonts w:ascii="Times New Roman" w:hAnsi="Times New Roman" w:cs="Times New Roman"/>
                <w:sz w:val="26"/>
                <w:szCs w:val="26"/>
              </w:rPr>
              <w:t xml:space="preserve"> 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 (100</w:t>
            </w: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0</w:t>
            </w:r>
          </w:p>
          <w:p w:rsidR="00812AB0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812AB0" w:rsidP="00812A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426B7"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Pr="00206823" w:rsidRDefault="003E7BF8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20682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.3.3.1. Предметно-просторове розвивальне середовище, створене в основних приміщеннях ЗДО, відповідає віковим особливостям здобувачів дошкільної освіти та сприяє форомуванню у них різних видів компетенцій</w:t>
            </w:r>
          </w:p>
        </w:tc>
        <w:tc>
          <w:tcPr>
            <w:tcW w:w="2693" w:type="dxa"/>
          </w:tcPr>
          <w:p w:rsidR="00206823" w:rsidRDefault="002502BD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23 (72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06823" w:rsidRDefault="002502BD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9 (28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  <w:tr w:rsidR="00027DA6" w:rsidTr="00545807">
        <w:tc>
          <w:tcPr>
            <w:tcW w:w="7225" w:type="dxa"/>
          </w:tcPr>
          <w:p w:rsidR="00027DA6" w:rsidRDefault="00206823" w:rsidP="0054580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1.3.3.2. Добір іграшок, посібників та обладнання предметно-просторового розвивального середовища у ЗДО відповідає встановленим вимогам</w:t>
            </w:r>
          </w:p>
        </w:tc>
        <w:tc>
          <w:tcPr>
            <w:tcW w:w="2693" w:type="dxa"/>
          </w:tcPr>
          <w:p w:rsidR="00206823" w:rsidRDefault="002502BD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Так – 27 (84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06823" w:rsidRDefault="002502BD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Переважно – 5 (16</w:t>
            </w:r>
            <w:r w:rsidR="00206823">
              <w:rPr>
                <w:rFonts w:ascii="Times New Roman" w:hAnsi="Times New Roman" w:cs="Times New Roman"/>
                <w:sz w:val="26"/>
                <w:szCs w:val="26"/>
              </w:rPr>
              <w:t>%)</w:t>
            </w:r>
          </w:p>
          <w:p w:rsidR="00206823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Частково – 0</w:t>
            </w:r>
          </w:p>
          <w:p w:rsidR="00027DA6" w:rsidRPr="00E426B7" w:rsidRDefault="00206823" w:rsidP="0020682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Ні – 0</w:t>
            </w:r>
          </w:p>
        </w:tc>
      </w:tr>
    </w:tbl>
    <w:p w:rsidR="005A1BD0" w:rsidRDefault="005A1BD0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236A61" w:rsidRDefault="00236A61" w:rsidP="005A1BD0">
      <w:pPr>
        <w:rPr>
          <w:rFonts w:ascii="Times New Roman" w:hAnsi="Times New Roman" w:cs="Times New Roman"/>
          <w:b/>
          <w:sz w:val="26"/>
          <w:szCs w:val="26"/>
        </w:rPr>
      </w:pPr>
    </w:p>
    <w:p w:rsidR="00A363B7" w:rsidRPr="005A1BD0" w:rsidRDefault="00A363B7" w:rsidP="005A1BD0">
      <w:pPr>
        <w:rPr>
          <w:rFonts w:ascii="Times New Roman" w:hAnsi="Times New Roman" w:cs="Times New Roman"/>
          <w:b/>
          <w:sz w:val="26"/>
          <w:szCs w:val="26"/>
        </w:rPr>
      </w:pPr>
    </w:p>
    <w:sectPr w:rsidR="00A363B7" w:rsidRPr="005A1BD0" w:rsidSect="005A1BD0">
      <w:pgSz w:w="11906" w:h="16838"/>
      <w:pgMar w:top="1134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745615"/>
    <w:multiLevelType w:val="multilevel"/>
    <w:tmpl w:val="E884BA94"/>
    <w:lvl w:ilvl="0">
      <w:start w:val="1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BD0"/>
    <w:rsid w:val="00027DA6"/>
    <w:rsid w:val="0019622B"/>
    <w:rsid w:val="001978DE"/>
    <w:rsid w:val="00206823"/>
    <w:rsid w:val="00236A61"/>
    <w:rsid w:val="002502BD"/>
    <w:rsid w:val="00307222"/>
    <w:rsid w:val="003A1F29"/>
    <w:rsid w:val="003A7CFA"/>
    <w:rsid w:val="003E7BF8"/>
    <w:rsid w:val="00460139"/>
    <w:rsid w:val="004838CE"/>
    <w:rsid w:val="0050766D"/>
    <w:rsid w:val="00545807"/>
    <w:rsid w:val="005A1BD0"/>
    <w:rsid w:val="005D6A48"/>
    <w:rsid w:val="00727DC9"/>
    <w:rsid w:val="00774D46"/>
    <w:rsid w:val="00812AB0"/>
    <w:rsid w:val="008E12FD"/>
    <w:rsid w:val="008F7732"/>
    <w:rsid w:val="00993D36"/>
    <w:rsid w:val="009C4DF0"/>
    <w:rsid w:val="00A363B7"/>
    <w:rsid w:val="00A5172D"/>
    <w:rsid w:val="00A67584"/>
    <w:rsid w:val="00A80FFA"/>
    <w:rsid w:val="00DD006B"/>
    <w:rsid w:val="00DF6C6E"/>
    <w:rsid w:val="00E27346"/>
    <w:rsid w:val="00E426B7"/>
    <w:rsid w:val="00E8347F"/>
    <w:rsid w:val="00ED412C"/>
    <w:rsid w:val="00F4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32CA0"/>
  <w15:chartTrackingRefBased/>
  <w15:docId w15:val="{E1BA99C8-7EB1-4CD8-B9CA-2C6B2FDB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2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426B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0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502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4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BC43-546F-4AE5-BB07-3B04C7B33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2</Pages>
  <Words>2431</Words>
  <Characters>1387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Huawei</cp:lastModifiedBy>
  <cp:revision>47</cp:revision>
  <cp:lastPrinted>2023-02-14T09:40:00Z</cp:lastPrinted>
  <dcterms:created xsi:type="dcterms:W3CDTF">2023-02-06T08:11:00Z</dcterms:created>
  <dcterms:modified xsi:type="dcterms:W3CDTF">2023-02-14T09:40:00Z</dcterms:modified>
</cp:coreProperties>
</file>