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E0A8" w14:textId="32AADD4C" w:rsidR="00663F46" w:rsidRPr="00FB3909" w:rsidRDefault="00541B52" w:rsidP="00D35D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909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FB3909" w:rsidRPr="00FB3909">
        <w:rPr>
          <w:rFonts w:ascii="Times New Roman" w:hAnsi="Times New Roman" w:cs="Times New Roman"/>
          <w:b/>
          <w:bCs/>
          <w:sz w:val="32"/>
          <w:szCs w:val="32"/>
        </w:rPr>
        <w:t>Вплив музики на психічну діяльність дитини</w:t>
      </w:r>
      <w:r w:rsidRPr="00FB3909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E322EA8" w14:textId="5694701B" w:rsidR="00663F46" w:rsidRPr="00663F46" w:rsidRDefault="00663F46" w:rsidP="00663F46">
      <w:pPr>
        <w:rPr>
          <w:sz w:val="36"/>
          <w:szCs w:val="36"/>
        </w:rPr>
      </w:pPr>
    </w:p>
    <w:p w14:paraId="3FE28CD3" w14:textId="4F54F69D" w:rsidR="00663F46" w:rsidRPr="00663F46" w:rsidRDefault="00663F46" w:rsidP="00663F46">
      <w:pPr>
        <w:rPr>
          <w:sz w:val="36"/>
          <w:szCs w:val="36"/>
        </w:rPr>
      </w:pPr>
    </w:p>
    <w:p w14:paraId="6F061D77" w14:textId="567974FC" w:rsidR="00663F46" w:rsidRPr="00663F46" w:rsidRDefault="00663F46" w:rsidP="00663F46">
      <w:pPr>
        <w:rPr>
          <w:sz w:val="36"/>
          <w:szCs w:val="36"/>
        </w:rPr>
      </w:pPr>
    </w:p>
    <w:p w14:paraId="58AC3686" w14:textId="1AE95F1C" w:rsidR="00663F46" w:rsidRDefault="00FB3909" w:rsidP="00663F46">
      <w:pPr>
        <w:tabs>
          <w:tab w:val="left" w:pos="7514"/>
        </w:tabs>
        <w:rPr>
          <w:sz w:val="36"/>
          <w:szCs w:val="36"/>
        </w:rPr>
      </w:pPr>
      <w:r>
        <w:rPr>
          <w:noProof/>
        </w:rPr>
        <w:drawing>
          <wp:inline distT="0" distB="0" distL="0" distR="0" wp14:anchorId="05F27A7C" wp14:editId="3E435BF4">
            <wp:extent cx="5751830" cy="44386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2390" cy="443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3F46">
        <w:rPr>
          <w:sz w:val="36"/>
          <w:szCs w:val="36"/>
        </w:rPr>
        <w:tab/>
      </w:r>
    </w:p>
    <w:p w14:paraId="5D4B8E0C" w14:textId="36954F62" w:rsidR="00663F46" w:rsidRDefault="00663F46" w:rsidP="00663F46">
      <w:pPr>
        <w:tabs>
          <w:tab w:val="left" w:pos="7514"/>
        </w:tabs>
        <w:rPr>
          <w:sz w:val="36"/>
          <w:szCs w:val="36"/>
        </w:rPr>
      </w:pPr>
    </w:p>
    <w:p w14:paraId="19132118" w14:textId="3A0FC687" w:rsidR="00663F46" w:rsidRPr="00541B52" w:rsidRDefault="00663F46" w:rsidP="00F15F8B">
      <w:pPr>
        <w:tabs>
          <w:tab w:val="left" w:pos="7514"/>
        </w:tabs>
        <w:rPr>
          <w:b/>
          <w:bCs/>
          <w:sz w:val="36"/>
          <w:szCs w:val="36"/>
        </w:rPr>
      </w:pPr>
      <w:r w:rsidRPr="00F15F8B">
        <w:rPr>
          <w:b/>
          <w:bCs/>
          <w:sz w:val="36"/>
          <w:szCs w:val="36"/>
        </w:rPr>
        <w:t xml:space="preserve">             </w:t>
      </w:r>
    </w:p>
    <w:p w14:paraId="06CC2B1D" w14:textId="77777777" w:rsidR="00FB3909" w:rsidRDefault="00663F46" w:rsidP="00F15F8B">
      <w:pPr>
        <w:tabs>
          <w:tab w:val="left" w:pos="7514"/>
        </w:tabs>
        <w:rPr>
          <w:b/>
          <w:bCs/>
          <w:sz w:val="32"/>
          <w:szCs w:val="32"/>
        </w:rPr>
      </w:pPr>
      <w:r w:rsidRPr="00F15F8B">
        <w:rPr>
          <w:b/>
          <w:bCs/>
          <w:sz w:val="32"/>
          <w:szCs w:val="32"/>
        </w:rPr>
        <w:t xml:space="preserve">                                                                            </w:t>
      </w:r>
      <w:r w:rsidR="00F15F8B" w:rsidRPr="00F15F8B">
        <w:rPr>
          <w:b/>
          <w:bCs/>
          <w:sz w:val="32"/>
          <w:szCs w:val="32"/>
        </w:rPr>
        <w:t xml:space="preserve">         </w:t>
      </w:r>
    </w:p>
    <w:p w14:paraId="205B1505" w14:textId="77777777" w:rsidR="00FB3909" w:rsidRDefault="00FB3909" w:rsidP="00F15F8B">
      <w:pPr>
        <w:tabs>
          <w:tab w:val="left" w:pos="7514"/>
        </w:tabs>
        <w:rPr>
          <w:b/>
          <w:bCs/>
          <w:sz w:val="32"/>
          <w:szCs w:val="32"/>
        </w:rPr>
      </w:pPr>
    </w:p>
    <w:p w14:paraId="4355A1C6" w14:textId="0AE42CF2" w:rsidR="00FB3909" w:rsidRPr="00D35D54" w:rsidRDefault="00FB3909" w:rsidP="00FB3909">
      <w:pPr>
        <w:tabs>
          <w:tab w:val="left" w:pos="6060"/>
        </w:tabs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ab/>
        <w:t>Музичний керівник</w:t>
      </w:r>
      <w:r w:rsidRPr="00D35D54">
        <w:rPr>
          <w:b/>
          <w:bCs/>
          <w:sz w:val="32"/>
          <w:szCs w:val="32"/>
          <w:lang w:val="ru-RU"/>
        </w:rPr>
        <w:t>:</w:t>
      </w:r>
    </w:p>
    <w:p w14:paraId="644073E2" w14:textId="4F0D5A6D" w:rsidR="00663F46" w:rsidRPr="00F15F8B" w:rsidRDefault="00FB3909" w:rsidP="00F15F8B">
      <w:pPr>
        <w:tabs>
          <w:tab w:val="left" w:pos="7514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</w:t>
      </w:r>
      <w:r w:rsidR="00663F46" w:rsidRPr="00F15F8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Головата </w:t>
      </w:r>
      <w:r w:rsidR="00663F46" w:rsidRPr="00F15F8B">
        <w:rPr>
          <w:b/>
          <w:bCs/>
          <w:sz w:val="32"/>
          <w:szCs w:val="32"/>
        </w:rPr>
        <w:t xml:space="preserve"> О.</w:t>
      </w:r>
      <w:r>
        <w:rPr>
          <w:b/>
          <w:bCs/>
          <w:sz w:val="32"/>
          <w:szCs w:val="32"/>
        </w:rPr>
        <w:t>В</w:t>
      </w:r>
      <w:r w:rsidR="00663F46" w:rsidRPr="00F15F8B">
        <w:rPr>
          <w:b/>
          <w:bCs/>
          <w:sz w:val="32"/>
          <w:szCs w:val="32"/>
        </w:rPr>
        <w:t>.</w:t>
      </w:r>
    </w:p>
    <w:p w14:paraId="5859C8D7" w14:textId="77777777" w:rsidR="00D35D54" w:rsidRDefault="00D35D54" w:rsidP="00FB39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38BCAE" w14:textId="77777777" w:rsidR="00D35D54" w:rsidRDefault="00D35D54" w:rsidP="00FB39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212550" w14:textId="77777777" w:rsidR="00D35D54" w:rsidRDefault="00D35D54" w:rsidP="00FB39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94AACA" w14:textId="31AB0D11" w:rsidR="00FB3909" w:rsidRPr="00FB3909" w:rsidRDefault="00FB3909" w:rsidP="00FB39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39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Вплив</w:t>
      </w:r>
      <w:r w:rsidRPr="00D3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b/>
          <w:bCs/>
          <w:sz w:val="28"/>
          <w:szCs w:val="28"/>
        </w:rPr>
        <w:t>музики на психічну</w:t>
      </w:r>
      <w:r w:rsidRPr="00D3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b/>
          <w:bCs/>
          <w:sz w:val="28"/>
          <w:szCs w:val="28"/>
        </w:rPr>
        <w:t>діяльність</w:t>
      </w:r>
      <w:r w:rsidRPr="00D3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b/>
          <w:bCs/>
          <w:sz w:val="28"/>
          <w:szCs w:val="28"/>
        </w:rPr>
        <w:t>дитини</w:t>
      </w:r>
    </w:p>
    <w:p w14:paraId="7D68DA53" w14:textId="31321100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Музика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володіє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B3909">
        <w:rPr>
          <w:rFonts w:ascii="Times New Roman" w:hAnsi="Times New Roman" w:cs="Times New Roman"/>
          <w:sz w:val="28"/>
          <w:szCs w:val="28"/>
        </w:rPr>
        <w:t>сильним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психологічним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впливом на людину.</w:t>
      </w:r>
    </w:p>
    <w:p w14:paraId="3A8CA547" w14:textId="32C10D11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Вона впливає на стан нервової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системи (заспокоює, розслаблює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чи, навпаки, розбурхує, збуджує), викликає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різні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емоційні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стани (від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умиротворення), спокою та гармонії до неспокою, пригніченості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або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агресії).</w:t>
      </w:r>
    </w:p>
    <w:p w14:paraId="40AD69D6" w14:textId="391F886D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B3909"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 w:rsidRPr="00FB3909">
        <w:rPr>
          <w:rFonts w:ascii="Times New Roman" w:hAnsi="Times New Roman" w:cs="Times New Roman"/>
          <w:sz w:val="28"/>
          <w:szCs w:val="28"/>
        </w:rPr>
        <w:t xml:space="preserve"> з цим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важливо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звернути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увагу на те, яку музику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слухаєте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 і ваші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діти.</w:t>
      </w:r>
    </w:p>
    <w:p w14:paraId="57C216CD" w14:textId="6FF782C2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Збуджуюча, гучна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музика, що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виражає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агресивний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настрій, позбавляє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людину (і дорослого, і дитини) стану врівноваженості,</w:t>
      </w:r>
    </w:p>
    <w:p w14:paraId="4BF18B11" w14:textId="05603980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спокою, а при певних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умовах (наприклад, на рок-концертах)</w:t>
      </w:r>
    </w:p>
    <w:p w14:paraId="0C70E7CA" w14:textId="67E79A2B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спонукає до руйнівних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дій. Особливо про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3909">
        <w:rPr>
          <w:rFonts w:ascii="Times New Roman" w:hAnsi="Times New Roman" w:cs="Times New Roman"/>
          <w:sz w:val="28"/>
          <w:szCs w:val="28"/>
        </w:rPr>
        <w:t>типоказана</w:t>
      </w:r>
      <w:proofErr w:type="spellEnd"/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така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музика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3909">
        <w:rPr>
          <w:rFonts w:ascii="Times New Roman" w:hAnsi="Times New Roman" w:cs="Times New Roman"/>
          <w:sz w:val="28"/>
          <w:szCs w:val="28"/>
        </w:rPr>
        <w:t>гіпер</w:t>
      </w:r>
      <w:proofErr w:type="spellEnd"/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збудливості, розгальмованих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дітям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зі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слабким контролем, тому що вона підсилює прояви негативних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властивостей у поведінці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дитини.</w:t>
      </w:r>
    </w:p>
    <w:p w14:paraId="6278F757" w14:textId="2BA74875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Спокійна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музика, що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викликає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відчуття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радості, спокою, любові, здатна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гармонізувати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емоційний стан як великого, так і маленького слухача, а також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розвивати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концентрацію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B3909">
        <w:rPr>
          <w:rFonts w:ascii="Times New Roman" w:hAnsi="Times New Roman" w:cs="Times New Roman"/>
          <w:sz w:val="28"/>
          <w:szCs w:val="28"/>
        </w:rPr>
        <w:t>уваги.</w:t>
      </w:r>
    </w:p>
    <w:p w14:paraId="55B59EF8" w14:textId="058A3EBD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Музику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можна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використовувати перед сном, щоб</w:t>
      </w:r>
      <w:r w:rsidR="006E0563"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допомогти з</w:t>
      </w:r>
    </w:p>
    <w:p w14:paraId="33A06C2F" w14:textId="6ABBD206" w:rsidR="00FB3909" w:rsidRPr="00FB3909" w:rsidRDefault="006E0563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П</w:t>
      </w:r>
      <w:r w:rsidR="00FB3909" w:rsidRPr="00FB3909">
        <w:rPr>
          <w:rFonts w:ascii="Times New Roman" w:hAnsi="Times New Roman" w:cs="Times New Roman"/>
          <w:sz w:val="28"/>
          <w:szCs w:val="28"/>
        </w:rPr>
        <w:t>рацею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засинає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дитині</w:t>
      </w:r>
      <w:r w:rsidRPr="00D3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заспокоїтися і розслабитися. Коли дитина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ляже в ліжко, увімкніть</w:t>
      </w:r>
      <w:r w:rsidRPr="00D35D54"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 xml:space="preserve">спокійну, тиху, мелодійну, </w:t>
      </w:r>
      <w:r>
        <w:rPr>
          <w:rFonts w:ascii="Times New Roman" w:hAnsi="Times New Roman" w:cs="Times New Roman"/>
          <w:sz w:val="28"/>
          <w:szCs w:val="28"/>
        </w:rPr>
        <w:t xml:space="preserve">лагідну </w:t>
      </w:r>
      <w:r w:rsidR="00FB3909" w:rsidRPr="00FB3909">
        <w:rPr>
          <w:rFonts w:ascii="Times New Roman" w:hAnsi="Times New Roman" w:cs="Times New Roman"/>
          <w:sz w:val="28"/>
          <w:szCs w:val="28"/>
        </w:rPr>
        <w:t>музику і попросіть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закрити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очі і уявити себе в лісі, на березі моря, в саду або в будь-якому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іншому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місці, яке викликає в 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позитивні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емоції. Зверніть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увагу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дитини на те, як розслабляється і відпочиває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кожна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частина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909" w:rsidRPr="00FB3909">
        <w:rPr>
          <w:rFonts w:ascii="Times New Roman" w:hAnsi="Times New Roman" w:cs="Times New Roman"/>
          <w:sz w:val="28"/>
          <w:szCs w:val="28"/>
        </w:rPr>
        <w:t>тіла.</w:t>
      </w:r>
    </w:p>
    <w:p w14:paraId="2C63039E" w14:textId="557237F4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Ще з давніх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часів люди помітили, що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людський голос і звук взагалі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володіють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сильним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впливом. Так, звук східного духового інструменту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909">
        <w:rPr>
          <w:rFonts w:ascii="Times New Roman" w:hAnsi="Times New Roman" w:cs="Times New Roman"/>
          <w:sz w:val="28"/>
          <w:szCs w:val="28"/>
        </w:rPr>
        <w:t>Панг</w:t>
      </w:r>
      <w:proofErr w:type="spellEnd"/>
      <w:r w:rsidRPr="00FB3909">
        <w:rPr>
          <w:rFonts w:ascii="Times New Roman" w:hAnsi="Times New Roman" w:cs="Times New Roman"/>
          <w:sz w:val="28"/>
          <w:szCs w:val="28"/>
        </w:rPr>
        <w:t xml:space="preserve"> вводить змію в стан, подібний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гіпнозу.</w:t>
      </w:r>
    </w:p>
    <w:p w14:paraId="6D8E953E" w14:textId="0BE7CD3C" w:rsidR="00FB3909" w:rsidRPr="00FB3909" w:rsidRDefault="00FB3909" w:rsidP="00FB3909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Вібрації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людського голосу в одному випадку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мають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лікувальну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дію (що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здавна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використовувалося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народними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 xml:space="preserve">цілителями), а в іншому </w:t>
      </w:r>
      <w:r w:rsidR="006E0563">
        <w:rPr>
          <w:rFonts w:ascii="Times New Roman" w:hAnsi="Times New Roman" w:cs="Times New Roman"/>
          <w:sz w:val="28"/>
          <w:szCs w:val="28"/>
        </w:rPr>
        <w:t>–</w:t>
      </w:r>
      <w:r w:rsidRPr="00FB3909">
        <w:rPr>
          <w:rFonts w:ascii="Times New Roman" w:hAnsi="Times New Roman" w:cs="Times New Roman"/>
          <w:sz w:val="28"/>
          <w:szCs w:val="28"/>
        </w:rPr>
        <w:t xml:space="preserve"> заподіює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людині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шкоди.</w:t>
      </w:r>
    </w:p>
    <w:p w14:paraId="2C58DF4B" w14:textId="77777777" w:rsidR="006E0563" w:rsidRDefault="00FB3909" w:rsidP="006E0563">
      <w:pPr>
        <w:rPr>
          <w:rFonts w:ascii="Times New Roman" w:hAnsi="Times New Roman" w:cs="Times New Roman"/>
          <w:sz w:val="28"/>
          <w:szCs w:val="28"/>
        </w:rPr>
      </w:pPr>
      <w:r w:rsidRPr="00FB3909">
        <w:rPr>
          <w:rFonts w:ascii="Times New Roman" w:hAnsi="Times New Roman" w:cs="Times New Roman"/>
          <w:sz w:val="28"/>
          <w:szCs w:val="28"/>
        </w:rPr>
        <w:t>Мова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людини є найсильнішим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чинником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впливу, як на оточуючих, так і на того, хто говорить. Наше внутрішнє стан, наші думки, ставлення до світу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виявляються в зміст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промови і в інтонаційної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забарвленням. А те, що ми говоримо і як це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вимовляємо, у свою чергу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відкладає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Pr="00FB3909">
        <w:rPr>
          <w:rFonts w:ascii="Times New Roman" w:hAnsi="Times New Roman" w:cs="Times New Roman"/>
          <w:sz w:val="28"/>
          <w:szCs w:val="28"/>
        </w:rPr>
        <w:t>відбиток на</w:t>
      </w:r>
      <w:r w:rsidR="006E0563">
        <w:rPr>
          <w:rFonts w:ascii="Times New Roman" w:hAnsi="Times New Roman" w:cs="Times New Roman"/>
          <w:sz w:val="28"/>
          <w:szCs w:val="28"/>
        </w:rPr>
        <w:t xml:space="preserve"> </w:t>
      </w:r>
      <w:r w:rsidR="006E0563">
        <w:rPr>
          <w:sz w:val="28"/>
          <w:szCs w:val="28"/>
        </w:rPr>
        <w:t>п</w:t>
      </w:r>
      <w:r w:rsidR="006E0563" w:rsidRPr="006E0563">
        <w:rPr>
          <w:sz w:val="28"/>
          <w:szCs w:val="28"/>
        </w:rPr>
        <w:t>сихологічному</w:t>
      </w:r>
      <w:r w:rsidR="006E0563">
        <w:rPr>
          <w:sz w:val="28"/>
          <w:szCs w:val="28"/>
        </w:rPr>
        <w:t xml:space="preserve"> </w:t>
      </w:r>
      <w:r w:rsidR="006E0563" w:rsidRPr="006E0563">
        <w:rPr>
          <w:sz w:val="28"/>
          <w:szCs w:val="28"/>
        </w:rPr>
        <w:t>стані слухача, впливає на наші</w:t>
      </w:r>
      <w:r w:rsidR="006E0563">
        <w:rPr>
          <w:sz w:val="28"/>
          <w:szCs w:val="28"/>
        </w:rPr>
        <w:t xml:space="preserve"> </w:t>
      </w:r>
      <w:r w:rsidR="006E0563" w:rsidRPr="006E0563">
        <w:rPr>
          <w:sz w:val="28"/>
          <w:szCs w:val="28"/>
        </w:rPr>
        <w:t>стосунки з ним.</w:t>
      </w:r>
    </w:p>
    <w:p w14:paraId="4B485C87" w14:textId="3DD04AE9" w:rsidR="00663F46" w:rsidRPr="006E0563" w:rsidRDefault="006E0563" w:rsidP="006E0563">
      <w:pPr>
        <w:rPr>
          <w:rFonts w:ascii="Times New Roman" w:hAnsi="Times New Roman" w:cs="Times New Roman"/>
          <w:sz w:val="28"/>
          <w:szCs w:val="28"/>
        </w:rPr>
      </w:pPr>
      <w:r w:rsidRPr="006E0563">
        <w:rPr>
          <w:sz w:val="28"/>
          <w:szCs w:val="28"/>
        </w:rPr>
        <w:t>Наприклад, грубий, різкий голос дорослого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може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викликати у дитини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сильний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переляк і стан заціпеніння. Постійно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 xml:space="preserve">роздратований, незадоволений </w:t>
      </w:r>
      <w:r w:rsidRPr="006E0563">
        <w:rPr>
          <w:sz w:val="28"/>
          <w:szCs w:val="28"/>
        </w:rPr>
        <w:lastRenderedPageBreak/>
        <w:t>голос говорить породжує у слухача відчуття, що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його не люблять і не приймають як особистість. А відмова в чому-небудь, виголошений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 xml:space="preserve">спокійним, </w:t>
      </w:r>
      <w:proofErr w:type="spellStart"/>
      <w:r w:rsidRPr="006E0563">
        <w:rPr>
          <w:sz w:val="28"/>
          <w:szCs w:val="28"/>
        </w:rPr>
        <w:t>мʼяким</w:t>
      </w:r>
      <w:proofErr w:type="spellEnd"/>
      <w:r w:rsidRPr="006E0563">
        <w:rPr>
          <w:sz w:val="28"/>
          <w:szCs w:val="28"/>
        </w:rPr>
        <w:t>, співчуваючим голосом допомагає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дитині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легше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примиритися з незадоволеністю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його</w:t>
      </w:r>
      <w:r>
        <w:rPr>
          <w:sz w:val="28"/>
          <w:szCs w:val="28"/>
        </w:rPr>
        <w:t xml:space="preserve"> </w:t>
      </w:r>
      <w:r w:rsidRPr="006E0563">
        <w:rPr>
          <w:sz w:val="28"/>
          <w:szCs w:val="28"/>
        </w:rPr>
        <w:t>бажання.</w:t>
      </w:r>
    </w:p>
    <w:p w14:paraId="0DAD2FD5" w14:textId="4810C350" w:rsidR="00663F46" w:rsidRPr="006E0563" w:rsidRDefault="00663F46" w:rsidP="00663F46">
      <w:pPr>
        <w:rPr>
          <w:sz w:val="28"/>
          <w:szCs w:val="28"/>
        </w:rPr>
      </w:pPr>
    </w:p>
    <w:p w14:paraId="4621B219" w14:textId="15BA415A" w:rsidR="00663F46" w:rsidRPr="00663F46" w:rsidRDefault="00663F46" w:rsidP="00663F46">
      <w:pPr>
        <w:rPr>
          <w:sz w:val="36"/>
          <w:szCs w:val="36"/>
        </w:rPr>
      </w:pPr>
    </w:p>
    <w:p w14:paraId="2569CC20" w14:textId="66C8A477" w:rsidR="00663F46" w:rsidRPr="00663F46" w:rsidRDefault="00663F46" w:rsidP="00663F46">
      <w:pPr>
        <w:rPr>
          <w:sz w:val="36"/>
          <w:szCs w:val="36"/>
        </w:rPr>
      </w:pPr>
    </w:p>
    <w:p w14:paraId="3A5A55F4" w14:textId="77777777" w:rsidR="00663F46" w:rsidRPr="00663F46" w:rsidRDefault="00663F46" w:rsidP="00663F46">
      <w:pPr>
        <w:rPr>
          <w:sz w:val="36"/>
          <w:szCs w:val="36"/>
        </w:rPr>
      </w:pPr>
    </w:p>
    <w:sectPr w:rsidR="00663F46" w:rsidRPr="00663F46" w:rsidSect="006E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F808" w14:textId="77777777" w:rsidR="00114224" w:rsidRDefault="00114224" w:rsidP="00663F46">
      <w:pPr>
        <w:spacing w:after="0" w:line="240" w:lineRule="auto"/>
      </w:pPr>
      <w:r>
        <w:separator/>
      </w:r>
    </w:p>
  </w:endnote>
  <w:endnote w:type="continuationSeparator" w:id="0">
    <w:p w14:paraId="23F0B9C5" w14:textId="77777777" w:rsidR="00114224" w:rsidRDefault="00114224" w:rsidP="0066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B25A" w14:textId="77777777" w:rsidR="00114224" w:rsidRDefault="00114224" w:rsidP="00663F46">
      <w:pPr>
        <w:spacing w:after="0" w:line="240" w:lineRule="auto"/>
      </w:pPr>
      <w:r>
        <w:separator/>
      </w:r>
    </w:p>
  </w:footnote>
  <w:footnote w:type="continuationSeparator" w:id="0">
    <w:p w14:paraId="79465B73" w14:textId="77777777" w:rsidR="00114224" w:rsidRDefault="00114224" w:rsidP="00663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46"/>
    <w:rsid w:val="00114224"/>
    <w:rsid w:val="00541B52"/>
    <w:rsid w:val="00663F46"/>
    <w:rsid w:val="006E0563"/>
    <w:rsid w:val="006E7781"/>
    <w:rsid w:val="00916F07"/>
    <w:rsid w:val="00A656F6"/>
    <w:rsid w:val="00AB10EB"/>
    <w:rsid w:val="00BC1782"/>
    <w:rsid w:val="00D35D54"/>
    <w:rsid w:val="00F15F8B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6318"/>
  <w15:chartTrackingRefBased/>
  <w15:docId w15:val="{F5408F03-DAFD-418A-9838-77A618FB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63F46"/>
  </w:style>
  <w:style w:type="paragraph" w:styleId="a5">
    <w:name w:val="footer"/>
    <w:basedOn w:val="a"/>
    <w:link w:val="a6"/>
    <w:uiPriority w:val="99"/>
    <w:unhideWhenUsed/>
    <w:rsid w:val="00663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63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1707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olya Fox</cp:lastModifiedBy>
  <cp:revision>4</cp:revision>
  <cp:lastPrinted>2024-10-11T15:29:00Z</cp:lastPrinted>
  <dcterms:created xsi:type="dcterms:W3CDTF">2024-10-11T16:16:00Z</dcterms:created>
  <dcterms:modified xsi:type="dcterms:W3CDTF">2024-10-13T16:47:00Z</dcterms:modified>
</cp:coreProperties>
</file>