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46" w:rsidRPr="00733B46" w:rsidRDefault="00733B46" w:rsidP="00733B46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/>
          <w:color w:val="333333"/>
          <w:lang w:eastAsia="uk-UA"/>
        </w:rPr>
      </w:pPr>
      <w:r w:rsidRPr="00733B46">
        <w:rPr>
          <w:rFonts w:eastAsia="Times New Roman"/>
          <w:b/>
          <w:bCs/>
          <w:color w:val="333333"/>
          <w:sz w:val="28"/>
          <w:lang w:eastAsia="uk-UA"/>
        </w:rPr>
        <w:t>ВІДОМОСТІ</w:t>
      </w:r>
      <w:r w:rsidRPr="00733B46">
        <w:rPr>
          <w:rFonts w:eastAsia="Times New Roman"/>
          <w:color w:val="333333"/>
          <w:lang w:eastAsia="uk-UA"/>
        </w:rPr>
        <w:br/>
      </w:r>
      <w:r w:rsidRPr="00733B46">
        <w:rPr>
          <w:rFonts w:eastAsia="Times New Roman"/>
          <w:b/>
          <w:bCs/>
          <w:color w:val="333333"/>
          <w:sz w:val="28"/>
          <w:lang w:eastAsia="uk-UA"/>
        </w:rPr>
        <w:t>про матеріально-технічне забезпечення освітньої діяльності</w:t>
      </w:r>
      <w:r w:rsidR="00A25517">
        <w:rPr>
          <w:rFonts w:eastAsia="Times New Roman"/>
          <w:b/>
          <w:bCs/>
          <w:color w:val="333333"/>
          <w:sz w:val="28"/>
          <w:lang w:eastAsia="uk-UA"/>
        </w:rPr>
        <w:t xml:space="preserve"> ЗДО №12</w:t>
      </w:r>
      <w:r w:rsidRPr="00733B46">
        <w:rPr>
          <w:rFonts w:eastAsia="Times New Roman"/>
          <w:color w:val="333333"/>
          <w:lang w:eastAsia="uk-UA"/>
        </w:rPr>
        <w:br/>
      </w:r>
    </w:p>
    <w:p w:rsidR="00733B46" w:rsidRPr="00733B46" w:rsidRDefault="00733B46" w:rsidP="00733B46">
      <w:pPr>
        <w:shd w:val="clear" w:color="auto" w:fill="FFFFFF"/>
        <w:spacing w:after="150" w:line="240" w:lineRule="auto"/>
        <w:ind w:firstLine="450"/>
        <w:jc w:val="both"/>
        <w:rPr>
          <w:rFonts w:eastAsia="Times New Roman"/>
          <w:color w:val="333333"/>
          <w:lang w:eastAsia="uk-UA"/>
        </w:rPr>
      </w:pPr>
      <w:bookmarkStart w:id="0" w:name="n1548"/>
      <w:bookmarkEnd w:id="0"/>
      <w:r w:rsidRPr="00733B46">
        <w:rPr>
          <w:rFonts w:eastAsia="Times New Roman"/>
          <w:color w:val="333333"/>
          <w:lang w:eastAsia="uk-UA"/>
        </w:rPr>
        <w:t>1. Інформація про загальну площу приміщень, що використовуються в освітньому процесі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37"/>
        <w:gridCol w:w="1871"/>
        <w:gridCol w:w="1176"/>
        <w:gridCol w:w="2842"/>
        <w:gridCol w:w="2390"/>
        <w:gridCol w:w="1633"/>
        <w:gridCol w:w="2541"/>
      </w:tblGrid>
      <w:tr w:rsidR="00733B46" w:rsidRPr="00733B46" w:rsidTr="00733B46">
        <w:trPr>
          <w:trHeight w:val="15"/>
        </w:trPr>
        <w:tc>
          <w:tcPr>
            <w:tcW w:w="7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bookmarkStart w:id="1" w:name="n1549"/>
            <w:bookmarkEnd w:id="1"/>
            <w:r w:rsidRPr="00733B46">
              <w:rPr>
                <w:rFonts w:eastAsia="Times New Roman"/>
                <w:sz w:val="20"/>
                <w:lang w:eastAsia="uk-UA"/>
              </w:rPr>
              <w:t xml:space="preserve">Адреса приміщення 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Найменування власника майна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Площа, кв. метрів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Найменування та реквізити документа про право власності або оперативного управління, або користування</w:t>
            </w:r>
          </w:p>
        </w:tc>
        <w:tc>
          <w:tcPr>
            <w:tcW w:w="2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33B46" w:rsidRPr="00733B46" w:rsidRDefault="00733B46" w:rsidP="00733B46">
            <w:pPr>
              <w:spacing w:before="150" w:after="150" w:line="15" w:lineRule="atLeast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Документ про право користування (договір оренди)</w:t>
            </w:r>
          </w:p>
        </w:tc>
      </w:tr>
      <w:tr w:rsidR="00733B46" w:rsidRPr="00733B46" w:rsidTr="00733B46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15" w:lineRule="atLeast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строк дії договору оренди (позички, користування) (з _____ по _____)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15" w:lineRule="atLeast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наявність державної реєстрації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733B46" w:rsidRPr="00733B46" w:rsidRDefault="00733B46" w:rsidP="00733B46">
            <w:pPr>
              <w:spacing w:before="150" w:after="150" w:line="15" w:lineRule="atLeast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sz w:val="20"/>
                <w:lang w:eastAsia="uk-UA"/>
              </w:rPr>
              <w:t>наявність нотаріального посвідчення</w:t>
            </w:r>
          </w:p>
        </w:tc>
      </w:tr>
      <w:tr w:rsidR="00733B46" w:rsidRPr="00733B46" w:rsidTr="00733B4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B46" w:rsidRDefault="00733B46" w:rsidP="00733B46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Львівська обл.</w:t>
            </w:r>
          </w:p>
          <w:p w:rsidR="00733B46" w:rsidRDefault="00733B46" w:rsidP="00733B46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  <w:proofErr w:type="spellStart"/>
            <w:r>
              <w:rPr>
                <w:rFonts w:eastAsia="Times New Roman"/>
                <w:lang w:eastAsia="uk-UA"/>
              </w:rPr>
              <w:t>м.Червоноград</w:t>
            </w:r>
            <w:proofErr w:type="spellEnd"/>
          </w:p>
          <w:p w:rsidR="00733B46" w:rsidRPr="00733B46" w:rsidRDefault="00733B46" w:rsidP="00733B46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  <w:proofErr w:type="spellStart"/>
            <w:r>
              <w:rPr>
                <w:rFonts w:eastAsia="Times New Roman"/>
                <w:lang w:eastAsia="uk-UA"/>
              </w:rPr>
              <w:t>Шухевича</w:t>
            </w:r>
            <w:proofErr w:type="spellEnd"/>
            <w:r>
              <w:rPr>
                <w:rFonts w:eastAsia="Times New Roman"/>
                <w:lang w:eastAsia="uk-UA"/>
              </w:rPr>
              <w:t>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B46" w:rsidRPr="00733B46" w:rsidRDefault="00A25517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Червоноградська міська рада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B46" w:rsidRPr="00A25517" w:rsidRDefault="00A25517" w:rsidP="00733B46">
            <w:pPr>
              <w:spacing w:before="150" w:after="150" w:line="240" w:lineRule="auto"/>
              <w:jc w:val="center"/>
              <w:rPr>
                <w:rFonts w:eastAsia="Times New Roman"/>
                <w:vertAlign w:val="superscript"/>
                <w:lang w:eastAsia="uk-UA"/>
              </w:rPr>
            </w:pPr>
            <w:r>
              <w:rPr>
                <w:rFonts w:eastAsia="Times New Roman"/>
                <w:lang w:eastAsia="uk-UA"/>
              </w:rPr>
              <w:t>1442м</w:t>
            </w:r>
            <w:r>
              <w:rPr>
                <w:rFonts w:eastAsia="Times New Roman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B46" w:rsidRPr="00733B46" w:rsidRDefault="00A25517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Свідоцтво  про  право  власності  на  нерухоме  майно № 392  від 30.10.2003р.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A25517" w:rsidP="00733B46">
            <w:pPr>
              <w:spacing w:before="150" w:after="150" w:line="15" w:lineRule="atLeast"/>
              <w:jc w:val="center"/>
              <w:rPr>
                <w:rFonts w:eastAsia="Times New Roman"/>
                <w:sz w:val="20"/>
                <w:lang w:eastAsia="uk-UA"/>
              </w:rPr>
            </w:pPr>
            <w:r>
              <w:rPr>
                <w:rFonts w:eastAsia="Times New Roman"/>
                <w:sz w:val="20"/>
                <w:lang w:eastAsia="uk-UA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A25517" w:rsidP="00733B46">
            <w:pPr>
              <w:spacing w:before="150" w:after="150" w:line="15" w:lineRule="atLeast"/>
              <w:jc w:val="center"/>
              <w:rPr>
                <w:rFonts w:eastAsia="Times New Roman"/>
                <w:sz w:val="20"/>
                <w:lang w:eastAsia="uk-UA"/>
              </w:rPr>
            </w:pPr>
            <w:r>
              <w:rPr>
                <w:rFonts w:eastAsia="Times New Roman"/>
                <w:sz w:val="20"/>
                <w:lang w:eastAsia="uk-UA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33B46" w:rsidRPr="00733B46" w:rsidRDefault="00A25517" w:rsidP="00733B46">
            <w:pPr>
              <w:spacing w:before="150" w:after="150" w:line="15" w:lineRule="atLeast"/>
              <w:jc w:val="center"/>
              <w:rPr>
                <w:rFonts w:eastAsia="Times New Roman"/>
                <w:sz w:val="20"/>
                <w:lang w:eastAsia="uk-UA"/>
              </w:rPr>
            </w:pPr>
            <w:r>
              <w:rPr>
                <w:rFonts w:eastAsia="Times New Roman"/>
                <w:sz w:val="20"/>
                <w:lang w:eastAsia="uk-UA"/>
              </w:rPr>
              <w:t>-</w:t>
            </w:r>
          </w:p>
        </w:tc>
      </w:tr>
    </w:tbl>
    <w:p w:rsidR="00733B46" w:rsidRPr="00733B46" w:rsidRDefault="00733B46" w:rsidP="00733B46">
      <w:pPr>
        <w:shd w:val="clear" w:color="auto" w:fill="FFFFFF"/>
        <w:spacing w:after="150" w:line="240" w:lineRule="auto"/>
        <w:ind w:firstLine="450"/>
        <w:jc w:val="both"/>
        <w:rPr>
          <w:rFonts w:eastAsia="Times New Roman"/>
          <w:color w:val="333333"/>
          <w:lang w:eastAsia="uk-UA"/>
        </w:rPr>
      </w:pPr>
      <w:bookmarkStart w:id="2" w:name="n1550"/>
      <w:bookmarkEnd w:id="2"/>
      <w:r w:rsidRPr="00733B46">
        <w:rPr>
          <w:rFonts w:eastAsia="Times New Roman"/>
          <w:color w:val="333333"/>
          <w:lang w:eastAsia="uk-UA"/>
        </w:rPr>
        <w:t>2. Забезпечення приміщеннями навчального призначення та іншими приміщеннями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1588"/>
        <w:gridCol w:w="1799"/>
        <w:gridCol w:w="2686"/>
        <w:gridCol w:w="2359"/>
      </w:tblGrid>
      <w:tr w:rsidR="00733B46" w:rsidRPr="00733B46" w:rsidTr="00733B46">
        <w:tc>
          <w:tcPr>
            <w:tcW w:w="396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bookmarkStart w:id="3" w:name="n1551"/>
            <w:bookmarkEnd w:id="3"/>
            <w:r w:rsidRPr="00733B46">
              <w:rPr>
                <w:rFonts w:eastAsia="Times New Roman"/>
                <w:lang w:eastAsia="uk-UA"/>
              </w:rPr>
              <w:t>Найменування приміщення</w:t>
            </w:r>
          </w:p>
        </w:tc>
        <w:tc>
          <w:tcPr>
            <w:tcW w:w="5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Площа приміщень, кв. метрів</w:t>
            </w:r>
          </w:p>
        </w:tc>
      </w:tr>
      <w:tr w:rsidR="00733B46" w:rsidRPr="00733B46" w:rsidTr="00733B46"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усього</w:t>
            </w:r>
          </w:p>
        </w:tc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у тому числі</w:t>
            </w:r>
          </w:p>
        </w:tc>
      </w:tr>
      <w:tr w:rsidR="00733B46" w:rsidRPr="00733B46" w:rsidTr="00733B46"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33B46" w:rsidRPr="00733B46" w:rsidRDefault="00733B46" w:rsidP="00733B46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власних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орендованих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33B46" w:rsidRPr="00733B46" w:rsidRDefault="00733B46" w:rsidP="00733B46">
            <w:pPr>
              <w:spacing w:before="150" w:after="150" w:line="240" w:lineRule="auto"/>
              <w:jc w:val="center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зданих в оренду</w:t>
            </w:r>
          </w:p>
        </w:tc>
      </w:tr>
      <w:tr w:rsidR="00733B46" w:rsidRPr="00733B46" w:rsidTr="00733B46">
        <w:tc>
          <w:tcPr>
            <w:tcW w:w="39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1. Навчальні приміщення, усього</w:t>
            </w:r>
          </w:p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у тому числі: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33B46" w:rsidRPr="00A25517" w:rsidRDefault="00A25517" w:rsidP="00A25517">
            <w:pPr>
              <w:spacing w:after="0" w:line="240" w:lineRule="auto"/>
              <w:jc w:val="center"/>
              <w:rPr>
                <w:rFonts w:eastAsia="Times New Roman"/>
                <w:vertAlign w:val="superscript"/>
                <w:lang w:eastAsia="uk-UA"/>
              </w:rPr>
            </w:pPr>
            <w:r>
              <w:rPr>
                <w:rFonts w:eastAsia="Times New Roman"/>
                <w:lang w:eastAsia="uk-UA"/>
              </w:rPr>
              <w:t>1442м</w:t>
            </w:r>
            <w:r>
              <w:rPr>
                <w:rFonts w:eastAsia="Times New Roman"/>
                <w:vertAlign w:val="superscript"/>
                <w:lang w:eastAsia="uk-UA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33B46" w:rsidRPr="00A25517" w:rsidRDefault="00A25517" w:rsidP="00A25517">
            <w:pPr>
              <w:spacing w:after="0" w:line="240" w:lineRule="auto"/>
              <w:jc w:val="center"/>
              <w:rPr>
                <w:rFonts w:eastAsia="Times New Roman"/>
                <w:vertAlign w:val="superscript"/>
                <w:lang w:eastAsia="uk-UA"/>
              </w:rPr>
            </w:pPr>
            <w:r>
              <w:rPr>
                <w:rFonts w:eastAsia="Times New Roman"/>
                <w:lang w:eastAsia="uk-UA"/>
              </w:rPr>
              <w:t>77,6м</w:t>
            </w:r>
            <w:r>
              <w:rPr>
                <w:rFonts w:eastAsia="Times New Roman"/>
                <w:vertAlign w:val="superscript"/>
                <w:lang w:eastAsia="uk-UA"/>
              </w:rPr>
              <w:t>2</w:t>
            </w: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приміщення для занять студентів, курсантів, слухачів (лекційні, аудиторні приміщення, кабінети, лабораторії тощо)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комп’ютерні лабораторії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спортивні зали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A25517" w:rsidRDefault="00A25517" w:rsidP="00A25517">
            <w:pPr>
              <w:spacing w:after="0" w:line="240" w:lineRule="auto"/>
              <w:jc w:val="center"/>
              <w:rPr>
                <w:rFonts w:eastAsia="Times New Roman"/>
                <w:vertAlign w:val="superscript"/>
                <w:lang w:eastAsia="uk-UA"/>
              </w:rPr>
            </w:pPr>
            <w:r>
              <w:rPr>
                <w:rFonts w:eastAsia="Times New Roman"/>
                <w:lang w:eastAsia="uk-UA"/>
              </w:rPr>
              <w:t>65м</w:t>
            </w:r>
            <w:r>
              <w:rPr>
                <w:rFonts w:eastAsia="Times New Roman"/>
                <w:vertAlign w:val="superscript"/>
                <w:lang w:eastAsia="uk-UA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2. Приміщення для науково-педагогічних, педагогічних працівників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3. Службові приміщення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4. Бібліотека, у тому числі читальні зали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5. Гуртожитки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lastRenderedPageBreak/>
              <w:t>6. Їдальні, буфети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7. Медичні пункти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A25517" w:rsidRDefault="00A25517" w:rsidP="00A25517">
            <w:pPr>
              <w:spacing w:after="0" w:line="240" w:lineRule="auto"/>
              <w:jc w:val="center"/>
              <w:rPr>
                <w:rFonts w:eastAsia="Times New Roman"/>
                <w:vertAlign w:val="superscript"/>
                <w:lang w:eastAsia="uk-UA"/>
              </w:rPr>
            </w:pPr>
            <w:r>
              <w:rPr>
                <w:rFonts w:eastAsia="Times New Roman"/>
                <w:lang w:eastAsia="uk-UA"/>
              </w:rPr>
              <w:t>18,6м</w:t>
            </w:r>
            <w:r>
              <w:rPr>
                <w:rFonts w:eastAsia="Times New Roman"/>
                <w:vertAlign w:val="superscript"/>
                <w:lang w:eastAsia="uk-UA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  <w:tr w:rsidR="00733B46" w:rsidRPr="00733B46" w:rsidTr="00733B46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rPr>
                <w:rFonts w:eastAsia="Times New Roman"/>
                <w:lang w:eastAsia="uk-UA"/>
              </w:rPr>
            </w:pPr>
            <w:r w:rsidRPr="00733B46">
              <w:rPr>
                <w:rFonts w:eastAsia="Times New Roman"/>
                <w:lang w:eastAsia="uk-UA"/>
              </w:rPr>
              <w:t>8. Інші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3B46" w:rsidRPr="00733B46" w:rsidRDefault="00733B46" w:rsidP="00A25517">
            <w:pPr>
              <w:spacing w:after="0" w:line="240" w:lineRule="auto"/>
              <w:jc w:val="center"/>
              <w:rPr>
                <w:rFonts w:eastAsia="Times New Roman"/>
                <w:lang w:eastAsia="uk-UA"/>
              </w:rPr>
            </w:pPr>
          </w:p>
        </w:tc>
      </w:tr>
    </w:tbl>
    <w:p w:rsidR="00F9533F" w:rsidRPr="00733B46" w:rsidRDefault="00F9533F" w:rsidP="00A25517">
      <w:pPr>
        <w:shd w:val="clear" w:color="auto" w:fill="FFFFFF"/>
        <w:spacing w:after="0" w:line="240" w:lineRule="auto"/>
        <w:ind w:firstLine="450"/>
        <w:jc w:val="both"/>
      </w:pPr>
      <w:bookmarkStart w:id="4" w:name="n1777"/>
      <w:bookmarkEnd w:id="4"/>
    </w:p>
    <w:sectPr w:rsidR="00F9533F" w:rsidRPr="00733B46" w:rsidSect="00C405E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405E1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42C4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B46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25517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04D9B"/>
    <w:rsid w:val="00C405E1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405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15">
    <w:name w:val="rvts15"/>
    <w:basedOn w:val="a0"/>
    <w:rsid w:val="00C405E1"/>
  </w:style>
  <w:style w:type="paragraph" w:customStyle="1" w:styleId="rvps2">
    <w:name w:val="rvps2"/>
    <w:basedOn w:val="a"/>
    <w:rsid w:val="00C405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2">
    <w:name w:val="rvps12"/>
    <w:basedOn w:val="a"/>
    <w:rsid w:val="00C405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4">
    <w:name w:val="rvps14"/>
    <w:basedOn w:val="a"/>
    <w:rsid w:val="00C405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82">
    <w:name w:val="rvts82"/>
    <w:basedOn w:val="a0"/>
    <w:rsid w:val="00733B46"/>
  </w:style>
  <w:style w:type="character" w:customStyle="1" w:styleId="rvts46">
    <w:name w:val="rvts46"/>
    <w:basedOn w:val="a0"/>
    <w:rsid w:val="00733B46"/>
  </w:style>
  <w:style w:type="character" w:styleId="a3">
    <w:name w:val="Hyperlink"/>
    <w:basedOn w:val="a0"/>
    <w:uiPriority w:val="99"/>
    <w:semiHidden/>
    <w:unhideWhenUsed/>
    <w:rsid w:val="00733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9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2021-12-20T11:05:00Z</dcterms:created>
  <dcterms:modified xsi:type="dcterms:W3CDTF">2021-12-20T13:13:00Z</dcterms:modified>
</cp:coreProperties>
</file>