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6FB" w:rsidRDefault="00B506FB" w:rsidP="00D500CC">
      <w:pPr>
        <w:pStyle w:val="20"/>
        <w:shd w:val="clear" w:color="auto" w:fill="auto"/>
        <w:ind w:right="20"/>
        <w:rPr>
          <w:color w:val="000000"/>
          <w:sz w:val="26"/>
          <w:szCs w:val="26"/>
          <w:lang w:eastAsia="uk-UA" w:bidi="uk-UA"/>
        </w:rPr>
      </w:pPr>
      <w:r>
        <w:rPr>
          <w:noProof/>
          <w:color w:val="000000"/>
          <w:sz w:val="26"/>
          <w:szCs w:val="26"/>
          <w:lang w:eastAsia="uk-UA"/>
        </w:rPr>
        <w:pict>
          <v:rect id="_x0000_s1026" style="position:absolute;left:0;text-align:left;margin-left:279.45pt;margin-top:-39.9pt;width:189.7pt;height:68.1pt;z-index:251658240" stroked="f">
            <v:textbox style="mso-next-textbox:#_x0000_s1026">
              <w:txbxContent>
                <w:p w:rsidR="00B506FB" w:rsidRPr="00577AB6" w:rsidRDefault="00B506FB" w:rsidP="00B506FB">
                  <w:pPr>
                    <w:spacing w:after="0" w:line="240" w:lineRule="auto"/>
                    <w:rPr>
                      <w:sz w:val="26"/>
                      <w:szCs w:val="26"/>
                    </w:rPr>
                  </w:pPr>
                  <w:r w:rsidRPr="00577AB6">
                    <w:rPr>
                      <w:sz w:val="26"/>
                      <w:szCs w:val="26"/>
                    </w:rPr>
                    <w:t xml:space="preserve">ЗАТВЕРДЖЕНО </w:t>
                  </w:r>
                </w:p>
                <w:p w:rsidR="00B506FB" w:rsidRPr="00577AB6" w:rsidRDefault="00B506FB" w:rsidP="00B506FB">
                  <w:pPr>
                    <w:spacing w:after="0" w:line="240" w:lineRule="auto"/>
                    <w:rPr>
                      <w:sz w:val="26"/>
                      <w:szCs w:val="26"/>
                    </w:rPr>
                  </w:pPr>
                  <w:r w:rsidRPr="00577AB6">
                    <w:rPr>
                      <w:sz w:val="26"/>
                      <w:szCs w:val="26"/>
                    </w:rPr>
                    <w:t>Рішенням педагогічної ради</w:t>
                  </w:r>
                </w:p>
                <w:p w:rsidR="00B506FB" w:rsidRPr="00577AB6" w:rsidRDefault="00B506FB" w:rsidP="00B506FB">
                  <w:pPr>
                    <w:spacing w:after="0" w:line="240" w:lineRule="auto"/>
                    <w:rPr>
                      <w:sz w:val="26"/>
                      <w:szCs w:val="26"/>
                    </w:rPr>
                  </w:pPr>
                  <w:r>
                    <w:rPr>
                      <w:sz w:val="26"/>
                      <w:szCs w:val="26"/>
                    </w:rPr>
                    <w:t>від 30</w:t>
                  </w:r>
                  <w:r w:rsidRPr="00577AB6">
                    <w:rPr>
                      <w:sz w:val="26"/>
                      <w:szCs w:val="26"/>
                    </w:rPr>
                    <w:t>.</w:t>
                  </w:r>
                  <w:r>
                    <w:rPr>
                      <w:sz w:val="26"/>
                      <w:szCs w:val="26"/>
                    </w:rPr>
                    <w:t>1</w:t>
                  </w:r>
                  <w:r w:rsidRPr="00577AB6">
                    <w:rPr>
                      <w:sz w:val="26"/>
                      <w:szCs w:val="26"/>
                    </w:rPr>
                    <w:t>1.2021р</w:t>
                  </w:r>
                </w:p>
              </w:txbxContent>
            </v:textbox>
          </v:rect>
        </w:pict>
      </w:r>
      <w:r>
        <w:rPr>
          <w:color w:val="000000"/>
          <w:sz w:val="26"/>
          <w:szCs w:val="26"/>
          <w:lang w:eastAsia="uk-UA" w:bidi="uk-UA"/>
        </w:rPr>
        <w:t xml:space="preserve"> </w:t>
      </w: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Pr="00B506FB" w:rsidRDefault="00B506FB" w:rsidP="00B506FB">
      <w:pPr>
        <w:pStyle w:val="20"/>
        <w:shd w:val="clear" w:color="auto" w:fill="auto"/>
        <w:spacing w:line="360" w:lineRule="auto"/>
        <w:ind w:right="20"/>
        <w:rPr>
          <w:color w:val="000000"/>
          <w:sz w:val="40"/>
          <w:szCs w:val="26"/>
          <w:lang w:eastAsia="uk-UA" w:bidi="uk-UA"/>
        </w:rPr>
      </w:pPr>
    </w:p>
    <w:p w:rsidR="00B506FB" w:rsidRDefault="00B506FB" w:rsidP="00B506FB">
      <w:pPr>
        <w:pStyle w:val="20"/>
        <w:shd w:val="clear" w:color="auto" w:fill="auto"/>
        <w:spacing w:line="360" w:lineRule="auto"/>
        <w:ind w:right="20"/>
        <w:rPr>
          <w:color w:val="000000"/>
          <w:sz w:val="40"/>
          <w:szCs w:val="26"/>
          <w:lang w:eastAsia="uk-UA" w:bidi="uk-UA"/>
        </w:rPr>
      </w:pPr>
      <w:r w:rsidRPr="00B506FB">
        <w:rPr>
          <w:color w:val="000000"/>
          <w:sz w:val="40"/>
          <w:szCs w:val="26"/>
          <w:lang w:eastAsia="uk-UA" w:bidi="uk-UA"/>
        </w:rPr>
        <w:tab/>
        <w:t xml:space="preserve">ПОЛОЖЕННЯ ПРО </w:t>
      </w:r>
    </w:p>
    <w:p w:rsidR="00B506FB" w:rsidRPr="00B506FB" w:rsidRDefault="00B506FB" w:rsidP="00B506FB">
      <w:pPr>
        <w:pStyle w:val="20"/>
        <w:shd w:val="clear" w:color="auto" w:fill="auto"/>
        <w:spacing w:line="360" w:lineRule="auto"/>
        <w:ind w:right="20"/>
        <w:rPr>
          <w:color w:val="000000"/>
          <w:sz w:val="40"/>
          <w:szCs w:val="26"/>
          <w:lang w:eastAsia="uk-UA" w:bidi="uk-UA"/>
        </w:rPr>
      </w:pPr>
      <w:r w:rsidRPr="00B506FB">
        <w:rPr>
          <w:color w:val="000000"/>
          <w:sz w:val="40"/>
          <w:szCs w:val="26"/>
          <w:lang w:eastAsia="uk-UA" w:bidi="uk-UA"/>
        </w:rPr>
        <w:t>АКАДЕМІЧНУ ДОБРОЧЕСНІСТЬ</w:t>
      </w:r>
      <w:r w:rsidRPr="00B506FB">
        <w:rPr>
          <w:color w:val="000000"/>
          <w:sz w:val="40"/>
          <w:szCs w:val="26"/>
          <w:lang w:eastAsia="uk-UA" w:bidi="uk-UA"/>
        </w:rPr>
        <w:br/>
        <w:t>УЧАСНИКІВ ОСВІТНЬОГО ПРОЦЕСУ</w:t>
      </w:r>
    </w:p>
    <w:p w:rsidR="00B506FB" w:rsidRPr="00B506FB" w:rsidRDefault="00B506FB" w:rsidP="00B506FB">
      <w:pPr>
        <w:pStyle w:val="20"/>
        <w:shd w:val="clear" w:color="auto" w:fill="auto"/>
        <w:spacing w:line="360" w:lineRule="auto"/>
        <w:ind w:right="20"/>
        <w:rPr>
          <w:sz w:val="40"/>
          <w:szCs w:val="26"/>
        </w:rPr>
      </w:pPr>
      <w:r w:rsidRPr="00B506FB">
        <w:rPr>
          <w:color w:val="000000"/>
          <w:sz w:val="40"/>
          <w:szCs w:val="26"/>
          <w:lang w:eastAsia="uk-UA" w:bidi="uk-UA"/>
        </w:rPr>
        <w:t xml:space="preserve"> ЗАКЛАДУ ДОШКІЛЬНОЇ ОСВІТИ №12</w:t>
      </w:r>
    </w:p>
    <w:p w:rsidR="00B506FB" w:rsidRPr="00B506FB" w:rsidRDefault="00B506FB" w:rsidP="00B506FB">
      <w:pPr>
        <w:pStyle w:val="20"/>
        <w:shd w:val="clear" w:color="auto" w:fill="auto"/>
        <w:tabs>
          <w:tab w:val="left" w:pos="2575"/>
        </w:tabs>
        <w:spacing w:line="360" w:lineRule="auto"/>
        <w:ind w:right="20"/>
        <w:jc w:val="left"/>
        <w:rPr>
          <w:color w:val="000000"/>
          <w:sz w:val="40"/>
          <w:szCs w:val="26"/>
          <w:lang w:eastAsia="uk-UA" w:bidi="uk-UA"/>
        </w:rPr>
      </w:pPr>
    </w:p>
    <w:p w:rsidR="00B506FB" w:rsidRPr="00B506FB" w:rsidRDefault="00B506FB" w:rsidP="00B506FB">
      <w:pPr>
        <w:pStyle w:val="20"/>
        <w:shd w:val="clear" w:color="auto" w:fill="auto"/>
        <w:spacing w:line="360" w:lineRule="auto"/>
        <w:ind w:right="20"/>
        <w:rPr>
          <w:color w:val="000000"/>
          <w:sz w:val="40"/>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B506FB">
      <w:pPr>
        <w:pStyle w:val="20"/>
        <w:shd w:val="clear" w:color="auto" w:fill="auto"/>
        <w:ind w:right="20"/>
        <w:jc w:val="left"/>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B506FB" w:rsidRDefault="00B506FB" w:rsidP="00D500CC">
      <w:pPr>
        <w:pStyle w:val="20"/>
        <w:shd w:val="clear" w:color="auto" w:fill="auto"/>
        <w:ind w:right="20"/>
        <w:rPr>
          <w:color w:val="000000"/>
          <w:sz w:val="26"/>
          <w:szCs w:val="26"/>
          <w:lang w:eastAsia="uk-UA" w:bidi="uk-UA"/>
        </w:rPr>
      </w:pPr>
    </w:p>
    <w:p w:rsidR="003F7CAA" w:rsidRPr="00AA1143" w:rsidRDefault="003F7CAA" w:rsidP="00D500CC">
      <w:pPr>
        <w:pStyle w:val="20"/>
        <w:shd w:val="clear" w:color="auto" w:fill="auto"/>
        <w:ind w:right="20"/>
        <w:rPr>
          <w:sz w:val="26"/>
          <w:szCs w:val="26"/>
        </w:rPr>
      </w:pPr>
      <w:r w:rsidRPr="00AA1143">
        <w:rPr>
          <w:color w:val="000000"/>
          <w:sz w:val="26"/>
          <w:szCs w:val="26"/>
          <w:lang w:eastAsia="uk-UA" w:bidi="uk-UA"/>
        </w:rPr>
        <w:t>ПОЛОЖЕННЯ ПРО АКАДЕМІЧНУ ДОБРОЧЕСНІСТЬ</w:t>
      </w:r>
      <w:r w:rsidRPr="00AA1143">
        <w:rPr>
          <w:color w:val="000000"/>
          <w:sz w:val="26"/>
          <w:szCs w:val="26"/>
          <w:lang w:eastAsia="uk-UA" w:bidi="uk-UA"/>
        </w:rPr>
        <w:br/>
        <w:t>УЧАСНИКІВ ОСВІТНЬОГО ПРО</w:t>
      </w:r>
      <w:r w:rsidR="00D500CC">
        <w:rPr>
          <w:color w:val="000000"/>
          <w:sz w:val="26"/>
          <w:szCs w:val="26"/>
          <w:lang w:eastAsia="uk-UA" w:bidi="uk-UA"/>
        </w:rPr>
        <w:t>ЦЕСУ ЗАКЛАДУ ДОШКІЛЬНОЇ ОСВІТИ №12</w:t>
      </w:r>
    </w:p>
    <w:p w:rsidR="003F7CAA" w:rsidRPr="00AA1143" w:rsidRDefault="003F7CAA" w:rsidP="003F7CAA">
      <w:pPr>
        <w:pStyle w:val="10"/>
        <w:keepNext/>
        <w:keepLines/>
        <w:shd w:val="clear" w:color="auto" w:fill="auto"/>
        <w:spacing w:before="0"/>
        <w:rPr>
          <w:sz w:val="26"/>
          <w:szCs w:val="26"/>
        </w:rPr>
      </w:pPr>
      <w:bookmarkStart w:id="0" w:name="bookmark0"/>
      <w:r w:rsidRPr="00AA1143">
        <w:rPr>
          <w:color w:val="000000"/>
          <w:sz w:val="26"/>
          <w:szCs w:val="26"/>
          <w:lang w:eastAsia="uk-UA" w:bidi="uk-UA"/>
        </w:rPr>
        <w:t>І. Загальні положення</w:t>
      </w:r>
      <w:bookmarkEnd w:id="0"/>
    </w:p>
    <w:p w:rsidR="003F7CAA" w:rsidRPr="00AA1143" w:rsidRDefault="003F7CAA" w:rsidP="003F7CAA">
      <w:pPr>
        <w:pStyle w:val="20"/>
        <w:numPr>
          <w:ilvl w:val="0"/>
          <w:numId w:val="1"/>
        </w:numPr>
        <w:shd w:val="clear" w:color="auto" w:fill="auto"/>
        <w:tabs>
          <w:tab w:val="left" w:pos="466"/>
        </w:tabs>
        <w:jc w:val="both"/>
        <w:rPr>
          <w:sz w:val="26"/>
          <w:szCs w:val="26"/>
        </w:rPr>
      </w:pPr>
      <w:r w:rsidRPr="00AA1143">
        <w:rPr>
          <w:color w:val="000000"/>
          <w:sz w:val="26"/>
          <w:szCs w:val="26"/>
          <w:lang w:eastAsia="uk-UA" w:bidi="uk-UA"/>
        </w:rPr>
        <w:t xml:space="preserve">Положення про академічну доброчесність (далі - Положення) закладу дошкільної освіти </w:t>
      </w:r>
      <w:r w:rsidR="00D500CC">
        <w:rPr>
          <w:color w:val="000000"/>
          <w:sz w:val="26"/>
          <w:szCs w:val="26"/>
          <w:lang w:eastAsia="uk-UA" w:bidi="uk-UA"/>
        </w:rPr>
        <w:t xml:space="preserve"> </w:t>
      </w:r>
      <w:r w:rsidRPr="00AA1143">
        <w:rPr>
          <w:color w:val="000000"/>
          <w:sz w:val="26"/>
          <w:szCs w:val="26"/>
          <w:lang w:eastAsia="uk-UA" w:bidi="uk-UA"/>
        </w:rPr>
        <w:t>ясел-садка</w:t>
      </w:r>
      <w:r w:rsidR="00D500CC">
        <w:rPr>
          <w:color w:val="000000"/>
          <w:sz w:val="26"/>
          <w:szCs w:val="26"/>
          <w:lang w:eastAsia="uk-UA" w:bidi="uk-UA"/>
        </w:rPr>
        <w:t xml:space="preserve"> </w:t>
      </w:r>
      <w:r w:rsidRPr="00AA1143">
        <w:rPr>
          <w:color w:val="000000"/>
          <w:sz w:val="26"/>
          <w:szCs w:val="26"/>
          <w:lang w:eastAsia="uk-UA" w:bidi="uk-UA"/>
        </w:rPr>
        <w:t xml:space="preserve"> №</w:t>
      </w:r>
      <w:r w:rsidR="00D500CC">
        <w:rPr>
          <w:color w:val="000000"/>
          <w:sz w:val="26"/>
          <w:szCs w:val="26"/>
          <w:lang w:eastAsia="uk-UA" w:bidi="uk-UA"/>
        </w:rPr>
        <w:t xml:space="preserve"> 12</w:t>
      </w:r>
      <w:r w:rsidRPr="00AA1143">
        <w:rPr>
          <w:color w:val="000000"/>
          <w:sz w:val="26"/>
          <w:szCs w:val="26"/>
          <w:lang w:eastAsia="uk-UA" w:bidi="uk-UA"/>
        </w:rPr>
        <w:t xml:space="preserve"> </w:t>
      </w:r>
      <w:r w:rsidR="00D500CC">
        <w:rPr>
          <w:color w:val="000000"/>
          <w:sz w:val="26"/>
          <w:szCs w:val="26"/>
          <w:lang w:eastAsia="uk-UA" w:bidi="uk-UA"/>
        </w:rPr>
        <w:t>Червоноградської</w:t>
      </w:r>
      <w:r w:rsidRPr="00AA1143">
        <w:rPr>
          <w:color w:val="000000"/>
          <w:sz w:val="26"/>
          <w:szCs w:val="26"/>
          <w:lang w:eastAsia="uk-UA" w:bidi="uk-UA"/>
        </w:rPr>
        <w:t xml:space="preserve"> міської ради (далі - ЗДО)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спілкування та поведінки всіма учасниками освітнього процесу.</w:t>
      </w:r>
    </w:p>
    <w:p w:rsidR="003F7CAA" w:rsidRPr="00AA1143" w:rsidRDefault="003F7CAA" w:rsidP="003F7CAA">
      <w:pPr>
        <w:pStyle w:val="20"/>
        <w:numPr>
          <w:ilvl w:val="0"/>
          <w:numId w:val="1"/>
        </w:numPr>
        <w:shd w:val="clear" w:color="auto" w:fill="auto"/>
        <w:tabs>
          <w:tab w:val="left" w:pos="481"/>
        </w:tabs>
        <w:jc w:val="both"/>
        <w:rPr>
          <w:sz w:val="26"/>
          <w:szCs w:val="26"/>
        </w:rPr>
      </w:pPr>
      <w:r w:rsidRPr="00AA1143">
        <w:rPr>
          <w:color w:val="000000"/>
          <w:sz w:val="26"/>
          <w:szCs w:val="26"/>
          <w:lang w:eastAsia="uk-UA" w:bidi="uk-UA"/>
        </w:rPr>
        <w:t>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ЗДО,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3F7CAA" w:rsidRPr="00AA1143" w:rsidRDefault="003F7CAA" w:rsidP="003F7CAA">
      <w:pPr>
        <w:pStyle w:val="20"/>
        <w:numPr>
          <w:ilvl w:val="0"/>
          <w:numId w:val="1"/>
        </w:numPr>
        <w:shd w:val="clear" w:color="auto" w:fill="auto"/>
        <w:tabs>
          <w:tab w:val="left" w:pos="471"/>
        </w:tabs>
        <w:jc w:val="both"/>
        <w:rPr>
          <w:sz w:val="26"/>
          <w:szCs w:val="26"/>
        </w:rPr>
      </w:pPr>
      <w:r w:rsidRPr="00AA1143">
        <w:rPr>
          <w:color w:val="000000"/>
          <w:sz w:val="26"/>
          <w:szCs w:val="26"/>
          <w:lang w:eastAsia="uk-UA" w:bidi="uk-UA"/>
        </w:rPr>
        <w:t>Працівники ЗДО та батьки вихованців зобов’язані дотримуватися загальновизнаних норм етики, моралі, поважати гідність осіб, підтримувати систему демократичних гуманних відносин, сприяти підвищенню морально-психологічного клімату в колективі, спрямовувати свої дії на зміцнення авторитету ЗДО.</w:t>
      </w:r>
    </w:p>
    <w:p w:rsidR="003F7CAA" w:rsidRPr="00AA1143" w:rsidRDefault="003F7CAA" w:rsidP="003F7CAA">
      <w:pPr>
        <w:pStyle w:val="20"/>
        <w:numPr>
          <w:ilvl w:val="0"/>
          <w:numId w:val="1"/>
        </w:numPr>
        <w:shd w:val="clear" w:color="auto" w:fill="auto"/>
        <w:tabs>
          <w:tab w:val="left" w:pos="490"/>
        </w:tabs>
        <w:jc w:val="both"/>
        <w:rPr>
          <w:sz w:val="26"/>
          <w:szCs w:val="26"/>
        </w:rPr>
      </w:pPr>
      <w:r w:rsidRPr="00AA1143">
        <w:rPr>
          <w:color w:val="000000"/>
          <w:sz w:val="26"/>
          <w:szCs w:val="26"/>
          <w:lang w:eastAsia="uk-UA" w:bidi="uk-UA"/>
        </w:rPr>
        <w:t>Адміністрація закладу гарантує дотримання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працівники та інші співробітники закладу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освітньої спільноти через вибори, референдуми та інші форми безпосередньої демократії є недопустимим.</w:t>
      </w:r>
    </w:p>
    <w:p w:rsidR="003F7CAA" w:rsidRPr="00AA1143" w:rsidRDefault="003F7CAA" w:rsidP="003F7CAA">
      <w:pPr>
        <w:pStyle w:val="20"/>
        <w:numPr>
          <w:ilvl w:val="0"/>
          <w:numId w:val="1"/>
        </w:numPr>
        <w:shd w:val="clear" w:color="auto" w:fill="auto"/>
        <w:tabs>
          <w:tab w:val="left" w:pos="466"/>
        </w:tabs>
        <w:jc w:val="both"/>
        <w:rPr>
          <w:sz w:val="26"/>
          <w:szCs w:val="26"/>
        </w:rPr>
      </w:pPr>
      <w:r w:rsidRPr="00AA1143">
        <w:rPr>
          <w:color w:val="000000"/>
          <w:sz w:val="26"/>
          <w:szCs w:val="26"/>
          <w:lang w:eastAsia="uk-UA" w:bidi="uk-UA"/>
        </w:rPr>
        <w:t>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w:t>
      </w:r>
    </w:p>
    <w:p w:rsidR="003F7CAA" w:rsidRPr="00AA1143" w:rsidRDefault="003F7CAA" w:rsidP="003F7CAA">
      <w:pPr>
        <w:pStyle w:val="20"/>
        <w:numPr>
          <w:ilvl w:val="0"/>
          <w:numId w:val="1"/>
        </w:numPr>
        <w:shd w:val="clear" w:color="auto" w:fill="auto"/>
        <w:tabs>
          <w:tab w:val="left" w:pos="486"/>
        </w:tabs>
        <w:jc w:val="both"/>
        <w:rPr>
          <w:sz w:val="26"/>
          <w:szCs w:val="26"/>
        </w:rPr>
      </w:pPr>
      <w:r w:rsidRPr="00AA1143">
        <w:rPr>
          <w:color w:val="000000"/>
          <w:sz w:val="26"/>
          <w:szCs w:val="26"/>
          <w:lang w:eastAsia="uk-UA" w:bidi="uk-UA"/>
        </w:rPr>
        <w:t>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ЗДО.</w:t>
      </w:r>
    </w:p>
    <w:p w:rsidR="003F7CAA" w:rsidRPr="00AA1143" w:rsidRDefault="003F7CAA" w:rsidP="003F7CAA">
      <w:pPr>
        <w:pStyle w:val="20"/>
        <w:numPr>
          <w:ilvl w:val="0"/>
          <w:numId w:val="1"/>
        </w:numPr>
        <w:shd w:val="clear" w:color="auto" w:fill="auto"/>
        <w:tabs>
          <w:tab w:val="left" w:pos="476"/>
        </w:tabs>
        <w:jc w:val="both"/>
        <w:rPr>
          <w:sz w:val="26"/>
          <w:szCs w:val="26"/>
        </w:rPr>
      </w:pPr>
      <w:r w:rsidRPr="00AA1143">
        <w:rPr>
          <w:color w:val="000000"/>
          <w:sz w:val="26"/>
          <w:szCs w:val="26"/>
          <w:lang w:eastAsia="uk-UA" w:bidi="uk-UA"/>
        </w:rPr>
        <w:t>Всі особи, на яких поширюються та є обов’язковим до виконання дане Положення, повинні бути ознайомлені з його змістом.</w:t>
      </w:r>
    </w:p>
    <w:p w:rsidR="003F7CAA" w:rsidRPr="00AA1143" w:rsidRDefault="003F7CAA" w:rsidP="003F7CAA">
      <w:pPr>
        <w:pStyle w:val="20"/>
        <w:numPr>
          <w:ilvl w:val="0"/>
          <w:numId w:val="1"/>
        </w:numPr>
        <w:shd w:val="clear" w:color="auto" w:fill="auto"/>
        <w:tabs>
          <w:tab w:val="left" w:pos="447"/>
        </w:tabs>
        <w:spacing w:after="240"/>
        <w:jc w:val="both"/>
        <w:rPr>
          <w:sz w:val="26"/>
          <w:szCs w:val="26"/>
        </w:rPr>
      </w:pPr>
      <w:r w:rsidRPr="00AA1143">
        <w:rPr>
          <w:color w:val="000000"/>
          <w:sz w:val="26"/>
          <w:szCs w:val="26"/>
          <w:lang w:eastAsia="uk-UA" w:bidi="uk-UA"/>
        </w:rPr>
        <w:t xml:space="preserve">Положення публікується на офіційному </w:t>
      </w:r>
      <w:proofErr w:type="spellStart"/>
      <w:r w:rsidRPr="00AA1143">
        <w:rPr>
          <w:color w:val="000000"/>
          <w:sz w:val="26"/>
          <w:szCs w:val="26"/>
          <w:lang w:eastAsia="uk-UA" w:bidi="uk-UA"/>
        </w:rPr>
        <w:t>вебсайті</w:t>
      </w:r>
      <w:proofErr w:type="spellEnd"/>
      <w:r w:rsidRPr="00AA1143">
        <w:rPr>
          <w:color w:val="000000"/>
          <w:sz w:val="26"/>
          <w:szCs w:val="26"/>
          <w:lang w:eastAsia="uk-UA" w:bidi="uk-UA"/>
        </w:rPr>
        <w:t xml:space="preserve"> ЗДО.</w:t>
      </w:r>
    </w:p>
    <w:p w:rsidR="003F7CAA" w:rsidRPr="00AA1143" w:rsidRDefault="003F7CAA" w:rsidP="003F7CAA">
      <w:pPr>
        <w:pStyle w:val="10"/>
        <w:keepNext/>
        <w:keepLines/>
        <w:shd w:val="clear" w:color="auto" w:fill="auto"/>
        <w:spacing w:before="0"/>
        <w:rPr>
          <w:sz w:val="26"/>
          <w:szCs w:val="26"/>
        </w:rPr>
      </w:pPr>
      <w:bookmarkStart w:id="1" w:name="bookmark1"/>
      <w:r w:rsidRPr="00AA1143">
        <w:rPr>
          <w:color w:val="000000"/>
          <w:sz w:val="26"/>
          <w:szCs w:val="26"/>
          <w:lang w:eastAsia="uk-UA" w:bidi="uk-UA"/>
        </w:rPr>
        <w:t>II. Поняття, принципи, етичні норми академічної доброчесності закладу освіти</w:t>
      </w:r>
      <w:bookmarkEnd w:id="1"/>
    </w:p>
    <w:p w:rsidR="003F7CAA" w:rsidRPr="00AA1143" w:rsidRDefault="003F7CAA" w:rsidP="003F7CAA">
      <w:pPr>
        <w:pStyle w:val="20"/>
        <w:numPr>
          <w:ilvl w:val="0"/>
          <w:numId w:val="2"/>
        </w:numPr>
        <w:shd w:val="clear" w:color="auto" w:fill="auto"/>
        <w:tabs>
          <w:tab w:val="left" w:pos="476"/>
        </w:tabs>
        <w:jc w:val="both"/>
        <w:rPr>
          <w:sz w:val="26"/>
          <w:szCs w:val="26"/>
        </w:rPr>
      </w:pPr>
      <w:r w:rsidRPr="00AA1143">
        <w:rPr>
          <w:color w:val="000000"/>
          <w:sz w:val="26"/>
          <w:szCs w:val="26"/>
          <w:lang w:eastAsia="uk-UA" w:bidi="uk-UA"/>
        </w:rPr>
        <w:t>Академічна доброчесність - це сукупність етичних принципів та визначених законом правил, якими мають керуватися учасники освітнього процесу.</w:t>
      </w:r>
    </w:p>
    <w:p w:rsidR="003F7CAA" w:rsidRPr="00AA1143" w:rsidRDefault="003F7CAA" w:rsidP="003F7CAA">
      <w:pPr>
        <w:pStyle w:val="20"/>
        <w:numPr>
          <w:ilvl w:val="0"/>
          <w:numId w:val="2"/>
        </w:numPr>
        <w:shd w:val="clear" w:color="auto" w:fill="auto"/>
        <w:tabs>
          <w:tab w:val="left" w:pos="471"/>
        </w:tabs>
        <w:jc w:val="both"/>
        <w:rPr>
          <w:sz w:val="26"/>
          <w:szCs w:val="26"/>
        </w:rPr>
      </w:pPr>
      <w:r w:rsidRPr="00AA1143">
        <w:rPr>
          <w:color w:val="000000"/>
          <w:sz w:val="26"/>
          <w:szCs w:val="26"/>
          <w:lang w:eastAsia="uk-UA" w:bidi="uk-UA"/>
        </w:rPr>
        <w:t>Академічна доброчесність спрямована на:</w:t>
      </w:r>
    </w:p>
    <w:p w:rsidR="003F7CAA" w:rsidRPr="00AA1143" w:rsidRDefault="003F7CAA" w:rsidP="003F7CAA">
      <w:pPr>
        <w:pStyle w:val="20"/>
        <w:numPr>
          <w:ilvl w:val="0"/>
          <w:numId w:val="3"/>
        </w:numPr>
        <w:shd w:val="clear" w:color="auto" w:fill="auto"/>
        <w:tabs>
          <w:tab w:val="left" w:pos="649"/>
        </w:tabs>
        <w:jc w:val="both"/>
        <w:rPr>
          <w:sz w:val="26"/>
          <w:szCs w:val="26"/>
        </w:rPr>
      </w:pPr>
      <w:r w:rsidRPr="00AA1143">
        <w:rPr>
          <w:color w:val="000000"/>
          <w:sz w:val="26"/>
          <w:szCs w:val="26"/>
          <w:lang w:eastAsia="uk-UA" w:bidi="uk-UA"/>
        </w:rPr>
        <w:t>дотримання загальноприйнятих етичних норм, положень Конституції України, норм законодавства України, локальних нормативних актів ЗДО;</w:t>
      </w:r>
    </w:p>
    <w:p w:rsidR="003F7CAA" w:rsidRPr="00AA1143" w:rsidRDefault="003F7CAA" w:rsidP="003F7CAA">
      <w:pPr>
        <w:pStyle w:val="20"/>
        <w:numPr>
          <w:ilvl w:val="0"/>
          <w:numId w:val="3"/>
        </w:numPr>
        <w:shd w:val="clear" w:color="auto" w:fill="auto"/>
        <w:tabs>
          <w:tab w:val="left" w:pos="658"/>
        </w:tabs>
        <w:jc w:val="both"/>
        <w:rPr>
          <w:sz w:val="26"/>
          <w:szCs w:val="26"/>
        </w:rPr>
      </w:pPr>
      <w:r w:rsidRPr="00AA1143">
        <w:rPr>
          <w:color w:val="000000"/>
          <w:sz w:val="26"/>
          <w:szCs w:val="26"/>
          <w:lang w:eastAsia="uk-UA" w:bidi="uk-UA"/>
        </w:rPr>
        <w:t>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3C5BBF" w:rsidRPr="00AA1143" w:rsidRDefault="003C5BBF" w:rsidP="003C5BBF">
      <w:pPr>
        <w:pStyle w:val="20"/>
        <w:numPr>
          <w:ilvl w:val="0"/>
          <w:numId w:val="4"/>
        </w:numPr>
        <w:shd w:val="clear" w:color="auto" w:fill="auto"/>
        <w:tabs>
          <w:tab w:val="left" w:pos="670"/>
        </w:tabs>
        <w:jc w:val="both"/>
        <w:rPr>
          <w:sz w:val="26"/>
          <w:szCs w:val="26"/>
        </w:rPr>
      </w:pPr>
      <w:r w:rsidRPr="00AA1143">
        <w:rPr>
          <w:color w:val="000000"/>
          <w:sz w:val="26"/>
          <w:szCs w:val="26"/>
          <w:lang w:eastAsia="uk-UA" w:bidi="uk-UA"/>
        </w:rPr>
        <w:t xml:space="preserve">об’єктивне та неупереджене оцінювання знань, вмінь та </w:t>
      </w:r>
      <w:proofErr w:type="spellStart"/>
      <w:r w:rsidRPr="00AA1143">
        <w:rPr>
          <w:color w:val="000000"/>
          <w:sz w:val="26"/>
          <w:szCs w:val="26"/>
          <w:lang w:eastAsia="uk-UA" w:bidi="uk-UA"/>
        </w:rPr>
        <w:t>компетентностей</w:t>
      </w:r>
      <w:proofErr w:type="spellEnd"/>
      <w:r w:rsidRPr="00AA1143">
        <w:rPr>
          <w:color w:val="000000"/>
          <w:sz w:val="26"/>
          <w:szCs w:val="26"/>
          <w:lang w:eastAsia="uk-UA" w:bidi="uk-UA"/>
        </w:rPr>
        <w:t xml:space="preserve"> вихованців; ефективне виконання своїх функціональних обов’язків; підвищення кваліфікації;</w:t>
      </w:r>
    </w:p>
    <w:p w:rsidR="003C5BBF" w:rsidRPr="00AA1143" w:rsidRDefault="003C5BBF" w:rsidP="003C5BBF">
      <w:pPr>
        <w:pStyle w:val="20"/>
        <w:numPr>
          <w:ilvl w:val="0"/>
          <w:numId w:val="4"/>
        </w:numPr>
        <w:shd w:val="clear" w:color="auto" w:fill="auto"/>
        <w:tabs>
          <w:tab w:val="left" w:pos="670"/>
        </w:tabs>
        <w:jc w:val="both"/>
        <w:rPr>
          <w:sz w:val="26"/>
          <w:szCs w:val="26"/>
        </w:rPr>
      </w:pPr>
      <w:r w:rsidRPr="00AA1143">
        <w:rPr>
          <w:color w:val="000000"/>
          <w:sz w:val="26"/>
          <w:szCs w:val="26"/>
          <w:lang w:eastAsia="uk-UA" w:bidi="uk-UA"/>
        </w:rPr>
        <w:t>дотримання правил посилання на джерела інформації у разі використання відомостей, написання методичних матеріалів, наукових робіт тощо;</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 xml:space="preserve">об’єктивне та неупереджене оцінювання знань, вмінь та </w:t>
      </w:r>
      <w:proofErr w:type="spellStart"/>
      <w:r w:rsidRPr="00AA1143">
        <w:rPr>
          <w:color w:val="000000"/>
          <w:sz w:val="26"/>
          <w:szCs w:val="26"/>
          <w:lang w:eastAsia="uk-UA" w:bidi="uk-UA"/>
        </w:rPr>
        <w:t>компетентностей</w:t>
      </w:r>
      <w:proofErr w:type="spellEnd"/>
      <w:r w:rsidRPr="00AA1143">
        <w:rPr>
          <w:color w:val="000000"/>
          <w:sz w:val="26"/>
          <w:szCs w:val="26"/>
          <w:lang w:eastAsia="uk-UA" w:bidi="uk-UA"/>
        </w:rPr>
        <w:t xml:space="preserve"> вихованців; ефективне виконання своїх функціональних обов’язків; підвищення кваліфікації;</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дотримання правил посилання на джерела інформації у разі використання відомостей, написання методичних матеріалів, наукових робіт тощо;</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здійснення контролю за дотриманням академічної доброчесності педагогічними працівниками;</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дотримання законодавства із запобігання корупції, уникнення конфлікту інтересів;</w:t>
      </w:r>
    </w:p>
    <w:p w:rsidR="00AA1143" w:rsidRPr="00AA1143" w:rsidRDefault="00AA1143" w:rsidP="00AA1143">
      <w:pPr>
        <w:pStyle w:val="20"/>
        <w:numPr>
          <w:ilvl w:val="0"/>
          <w:numId w:val="12"/>
        </w:numPr>
        <w:shd w:val="clear" w:color="auto" w:fill="auto"/>
        <w:tabs>
          <w:tab w:val="left" w:pos="675"/>
        </w:tabs>
        <w:jc w:val="both"/>
        <w:rPr>
          <w:sz w:val="26"/>
          <w:szCs w:val="26"/>
        </w:rPr>
      </w:pPr>
      <w:r w:rsidRPr="00AA1143">
        <w:rPr>
          <w:color w:val="000000"/>
          <w:sz w:val="26"/>
          <w:szCs w:val="26"/>
          <w:lang w:eastAsia="uk-UA" w:bidi="uk-UA"/>
        </w:rPr>
        <w:t>негайного повідомлення адміністрації ЗДО у разі отримання для виконання рішень та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усвідомлення відповідальності за порушення академічної доброчесності.</w:t>
      </w:r>
    </w:p>
    <w:p w:rsidR="00AA1143" w:rsidRPr="00AA1143" w:rsidRDefault="00AA1143" w:rsidP="00AA1143">
      <w:pPr>
        <w:pStyle w:val="20"/>
        <w:numPr>
          <w:ilvl w:val="0"/>
          <w:numId w:val="13"/>
        </w:numPr>
        <w:shd w:val="clear" w:color="auto" w:fill="auto"/>
        <w:tabs>
          <w:tab w:val="left" w:pos="488"/>
        </w:tabs>
        <w:jc w:val="both"/>
        <w:rPr>
          <w:sz w:val="26"/>
          <w:szCs w:val="26"/>
        </w:rPr>
      </w:pPr>
      <w:r w:rsidRPr="00AA1143">
        <w:rPr>
          <w:color w:val="000000"/>
          <w:sz w:val="26"/>
          <w:szCs w:val="26"/>
          <w:lang w:eastAsia="uk-UA" w:bidi="uk-UA"/>
        </w:rPr>
        <w:t>Кожен працівник ЗДО має дотримуватися моральних норм і правил етичної поведінки:</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сприяти становленню та розвитку партнерських відносин між учасниками освітнього процесу;</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сприяти формуванню та поширенню позитивного іміджу ЗДО;</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шанобливо ставитися до державної символіки;</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зберігати та примножувати славні традиції ЗДО;</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виявляти толерантність та повагу до релігії, культури, звичаїв та традицій батьків, співробітників ЗДО всіх національностей;</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допомагати співробітникам закладу, що опинилися у складних життєвих обставинах;</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не принижувати будь-яким чином гідність іншої людини.</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Для запобігання конфлікту інтересів, пов’язаного із неакадемічним характером відносин, педагогічному працівнику слід уникати двозначних відносин з батьками, у тому числі протидіяти прямому чи опосередкованому отриманню подарунків або послуг від батьків.</w:t>
      </w:r>
    </w:p>
    <w:p w:rsidR="00AA1143" w:rsidRPr="00AA1143" w:rsidRDefault="00AA1143" w:rsidP="00AA1143">
      <w:pPr>
        <w:pStyle w:val="20"/>
        <w:shd w:val="clear" w:color="auto" w:fill="auto"/>
        <w:jc w:val="both"/>
        <w:rPr>
          <w:sz w:val="26"/>
          <w:szCs w:val="26"/>
        </w:rPr>
      </w:pPr>
      <w:r w:rsidRPr="00AA1143">
        <w:rPr>
          <w:color w:val="000000"/>
          <w:sz w:val="26"/>
          <w:szCs w:val="26"/>
          <w:lang w:eastAsia="uk-UA" w:bidi="uk-UA"/>
        </w:rPr>
        <w:t>2.4. Забезпечення академічної доброчесності в ЗДО пов’язане із дотриманням наступних принципів:</w:t>
      </w:r>
    </w:p>
    <w:p w:rsidR="00AA1143" w:rsidRPr="00AA1143" w:rsidRDefault="00AA1143" w:rsidP="00AA1143">
      <w:pPr>
        <w:pStyle w:val="20"/>
        <w:numPr>
          <w:ilvl w:val="0"/>
          <w:numId w:val="15"/>
        </w:numPr>
        <w:shd w:val="clear" w:color="auto" w:fill="auto"/>
        <w:tabs>
          <w:tab w:val="left" w:pos="670"/>
        </w:tabs>
        <w:jc w:val="both"/>
        <w:rPr>
          <w:sz w:val="26"/>
          <w:szCs w:val="26"/>
        </w:rPr>
      </w:pPr>
      <w:r w:rsidRPr="00AA1143">
        <w:rPr>
          <w:color w:val="000000"/>
          <w:sz w:val="26"/>
          <w:szCs w:val="26"/>
          <w:lang w:eastAsia="uk-UA" w:bidi="uk-UA"/>
        </w:rPr>
        <w:t>Верховенства права. В середовищі закладу пріоритетом повинно бути дотримання принципу верховенства права - панування в суспільних відносинах правових цінностей, а саме: справедливості, добра, свободи, правової рівності, поваги до людської гідності, честі, істини тощо.</w:t>
      </w:r>
    </w:p>
    <w:p w:rsidR="00AA1143" w:rsidRPr="00AA1143" w:rsidRDefault="00AA1143" w:rsidP="00AA1143">
      <w:pPr>
        <w:pStyle w:val="20"/>
        <w:numPr>
          <w:ilvl w:val="0"/>
          <w:numId w:val="15"/>
        </w:numPr>
        <w:shd w:val="clear" w:color="auto" w:fill="auto"/>
        <w:tabs>
          <w:tab w:val="left" w:pos="675"/>
        </w:tabs>
        <w:jc w:val="both"/>
        <w:rPr>
          <w:sz w:val="26"/>
          <w:szCs w:val="26"/>
        </w:rPr>
      </w:pPr>
      <w:r w:rsidRPr="00AA1143">
        <w:rPr>
          <w:color w:val="000000"/>
          <w:sz w:val="26"/>
          <w:szCs w:val="26"/>
          <w:lang w:eastAsia="uk-UA" w:bidi="uk-UA"/>
        </w:rPr>
        <w:t>Законності. У своїй діяльності члени колективу мають суворо дотримуватися Конституції України, законів та підзаконних актів.</w:t>
      </w:r>
    </w:p>
    <w:p w:rsidR="00AA1143" w:rsidRPr="00AA1143" w:rsidRDefault="00AA1143" w:rsidP="00AA1143">
      <w:pPr>
        <w:pStyle w:val="20"/>
        <w:numPr>
          <w:ilvl w:val="0"/>
          <w:numId w:val="15"/>
        </w:numPr>
        <w:shd w:val="clear" w:color="auto" w:fill="auto"/>
        <w:tabs>
          <w:tab w:val="left" w:pos="675"/>
        </w:tabs>
        <w:jc w:val="both"/>
        <w:rPr>
          <w:sz w:val="26"/>
          <w:szCs w:val="26"/>
        </w:rPr>
      </w:pPr>
      <w:r w:rsidRPr="00AA1143">
        <w:rPr>
          <w:color w:val="000000"/>
          <w:sz w:val="26"/>
          <w:szCs w:val="26"/>
          <w:lang w:eastAsia="uk-UA" w:bidi="uk-UA"/>
        </w:rPr>
        <w:t>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 а до гідності кожної особи, нетерпимості щодо аморальної та неетичної поведінки.</w:t>
      </w:r>
    </w:p>
    <w:p w:rsidR="00AA1143" w:rsidRPr="00AA1143" w:rsidRDefault="00AA1143" w:rsidP="00AA1143">
      <w:pPr>
        <w:pStyle w:val="20"/>
        <w:numPr>
          <w:ilvl w:val="0"/>
          <w:numId w:val="15"/>
        </w:numPr>
        <w:shd w:val="clear" w:color="auto" w:fill="auto"/>
        <w:tabs>
          <w:tab w:val="left" w:pos="670"/>
        </w:tabs>
        <w:jc w:val="both"/>
        <w:rPr>
          <w:sz w:val="26"/>
          <w:szCs w:val="26"/>
        </w:rPr>
      </w:pPr>
      <w:r w:rsidRPr="00AA1143">
        <w:rPr>
          <w:color w:val="000000"/>
          <w:sz w:val="26"/>
          <w:szCs w:val="26"/>
          <w:lang w:eastAsia="uk-UA" w:bidi="uk-UA"/>
        </w:rPr>
        <w:t>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 реалізовувати принципи сталого розвитку.</w:t>
      </w:r>
    </w:p>
    <w:p w:rsidR="00AA1143" w:rsidRPr="00AA1143" w:rsidRDefault="00AA1143" w:rsidP="00AA1143">
      <w:pPr>
        <w:pStyle w:val="20"/>
        <w:numPr>
          <w:ilvl w:val="0"/>
          <w:numId w:val="15"/>
        </w:numPr>
        <w:shd w:val="clear" w:color="auto" w:fill="auto"/>
        <w:tabs>
          <w:tab w:val="left" w:pos="680"/>
        </w:tabs>
        <w:jc w:val="both"/>
        <w:rPr>
          <w:sz w:val="26"/>
          <w:szCs w:val="26"/>
        </w:rPr>
      </w:pPr>
      <w:r w:rsidRPr="00AA1143">
        <w:rPr>
          <w:color w:val="000000"/>
          <w:sz w:val="26"/>
          <w:szCs w:val="26"/>
          <w:lang w:eastAsia="uk-UA" w:bidi="uk-UA"/>
        </w:rPr>
        <w:t>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AA1143" w:rsidRPr="00AA1143" w:rsidRDefault="00AA1143" w:rsidP="00AA1143">
      <w:pPr>
        <w:pStyle w:val="20"/>
        <w:numPr>
          <w:ilvl w:val="0"/>
          <w:numId w:val="15"/>
        </w:numPr>
        <w:shd w:val="clear" w:color="auto" w:fill="auto"/>
        <w:tabs>
          <w:tab w:val="left" w:pos="680"/>
        </w:tabs>
        <w:jc w:val="both"/>
        <w:rPr>
          <w:sz w:val="26"/>
          <w:szCs w:val="26"/>
        </w:rPr>
      </w:pPr>
      <w:r w:rsidRPr="00AA1143">
        <w:rPr>
          <w:color w:val="000000"/>
          <w:sz w:val="26"/>
          <w:szCs w:val="26"/>
          <w:lang w:eastAsia="uk-UA" w:bidi="uk-UA"/>
        </w:rPr>
        <w:t>Партнерства і взаємодопомоги. Означає сприйняття всіх учасників освітнього процесу як рівноправних сторін.</w:t>
      </w:r>
    </w:p>
    <w:p w:rsidR="00AA1143" w:rsidRPr="00AA1143" w:rsidRDefault="00AA1143" w:rsidP="00AA1143">
      <w:pPr>
        <w:pStyle w:val="20"/>
        <w:numPr>
          <w:ilvl w:val="0"/>
          <w:numId w:val="15"/>
        </w:numPr>
        <w:shd w:val="clear" w:color="auto" w:fill="auto"/>
        <w:tabs>
          <w:tab w:val="left" w:pos="675"/>
        </w:tabs>
        <w:jc w:val="both"/>
        <w:rPr>
          <w:sz w:val="26"/>
          <w:szCs w:val="26"/>
        </w:rPr>
      </w:pPr>
      <w:r w:rsidRPr="00AA1143">
        <w:rPr>
          <w:color w:val="000000"/>
          <w:sz w:val="26"/>
          <w:szCs w:val="26"/>
          <w:lang w:eastAsia="uk-UA" w:bidi="uk-UA"/>
        </w:rPr>
        <w:t>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AA1143" w:rsidRPr="00AA1143" w:rsidRDefault="00AA1143" w:rsidP="00AA1143">
      <w:pPr>
        <w:pStyle w:val="20"/>
        <w:numPr>
          <w:ilvl w:val="0"/>
          <w:numId w:val="15"/>
        </w:numPr>
        <w:shd w:val="clear" w:color="auto" w:fill="auto"/>
        <w:tabs>
          <w:tab w:val="left" w:pos="684"/>
        </w:tabs>
        <w:jc w:val="both"/>
        <w:rPr>
          <w:sz w:val="26"/>
          <w:szCs w:val="26"/>
        </w:rPr>
      </w:pPr>
      <w:r w:rsidRPr="00AA1143">
        <w:rPr>
          <w:color w:val="000000"/>
          <w:sz w:val="26"/>
          <w:szCs w:val="26"/>
          <w:lang w:eastAsia="uk-UA" w:bidi="uk-UA"/>
        </w:rPr>
        <w:t>Відповідальності. Працівники ЗДО мають брати на себе відповідальність за результати своєї діяльності, виконувати взяті на себе зобов’язання, дотримуватися норм цього Положення.</w:t>
      </w:r>
    </w:p>
    <w:p w:rsidR="00AA1143" w:rsidRPr="00AA1143" w:rsidRDefault="00AA1143" w:rsidP="00AA1143">
      <w:pPr>
        <w:pStyle w:val="40"/>
        <w:numPr>
          <w:ilvl w:val="0"/>
          <w:numId w:val="16"/>
        </w:numPr>
        <w:shd w:val="clear" w:color="auto" w:fill="auto"/>
        <w:tabs>
          <w:tab w:val="left" w:pos="483"/>
        </w:tabs>
        <w:rPr>
          <w:sz w:val="26"/>
          <w:szCs w:val="26"/>
        </w:rPr>
      </w:pPr>
      <w:r w:rsidRPr="00AA1143">
        <w:rPr>
          <w:color w:val="000000"/>
          <w:sz w:val="26"/>
          <w:szCs w:val="26"/>
          <w:lang w:eastAsia="uk-UA" w:bidi="uk-UA"/>
        </w:rPr>
        <w:t>Порушення академічної доброчесності</w:t>
      </w:r>
    </w:p>
    <w:p w:rsidR="00AA1143" w:rsidRPr="00AA1143" w:rsidRDefault="00AA1143" w:rsidP="00AA1143">
      <w:pPr>
        <w:pStyle w:val="20"/>
        <w:shd w:val="clear" w:color="auto" w:fill="auto"/>
        <w:jc w:val="both"/>
        <w:rPr>
          <w:sz w:val="26"/>
          <w:szCs w:val="26"/>
        </w:rPr>
      </w:pPr>
      <w:r w:rsidRPr="00AA1143">
        <w:rPr>
          <w:color w:val="000000"/>
          <w:sz w:val="26"/>
          <w:szCs w:val="26"/>
          <w:lang w:eastAsia="uk-UA" w:bidi="uk-UA"/>
        </w:rPr>
        <w:t>Порушеннями академічної доброчесності згідно ст.42 п. 4 Закону України «Про освіту» вважається: академічний плагіат, само плагіат, фабрикація, фальсифікація, списування, обман, хабарництво, необ’єктивне оцінювання.</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AA1143" w:rsidRPr="00AA1143" w:rsidRDefault="00AA1143" w:rsidP="00AA1143">
      <w:pPr>
        <w:pStyle w:val="20"/>
        <w:numPr>
          <w:ilvl w:val="0"/>
          <w:numId w:val="17"/>
        </w:numPr>
        <w:shd w:val="clear" w:color="auto" w:fill="auto"/>
        <w:tabs>
          <w:tab w:val="left" w:pos="492"/>
        </w:tabs>
        <w:jc w:val="both"/>
        <w:rPr>
          <w:sz w:val="26"/>
          <w:szCs w:val="26"/>
        </w:rPr>
      </w:pPr>
      <w:proofErr w:type="spellStart"/>
      <w:r w:rsidRPr="00AA1143">
        <w:rPr>
          <w:color w:val="000000"/>
          <w:sz w:val="26"/>
          <w:szCs w:val="26"/>
          <w:lang w:eastAsia="uk-UA" w:bidi="uk-UA"/>
        </w:rPr>
        <w:t>Самоплагіат</w:t>
      </w:r>
      <w:proofErr w:type="spellEnd"/>
      <w:r w:rsidRPr="00AA1143">
        <w:rPr>
          <w:color w:val="000000"/>
          <w:sz w:val="26"/>
          <w:szCs w:val="26"/>
          <w:lang w:eastAsia="uk-UA" w:bidi="uk-UA"/>
        </w:rPr>
        <w:t xml:space="preserve"> - оприлюднення (частково або повністю) власних раніше опублікованих наукових результатів як нових наукових результатів.</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Академічна фальсифікація та фабрикація - публікація вигаданих результатів досліджень.</w:t>
      </w:r>
    </w:p>
    <w:p w:rsidR="00AA1143" w:rsidRPr="00AA1143" w:rsidRDefault="00AA1143" w:rsidP="00AA1143">
      <w:pPr>
        <w:pStyle w:val="20"/>
        <w:numPr>
          <w:ilvl w:val="0"/>
          <w:numId w:val="17"/>
        </w:numPr>
        <w:shd w:val="clear" w:color="auto" w:fill="auto"/>
        <w:tabs>
          <w:tab w:val="left" w:pos="497"/>
        </w:tabs>
        <w:jc w:val="both"/>
        <w:rPr>
          <w:sz w:val="26"/>
          <w:szCs w:val="26"/>
        </w:rPr>
      </w:pPr>
      <w:r w:rsidRPr="00AA1143">
        <w:rPr>
          <w:color w:val="000000"/>
          <w:sz w:val="26"/>
          <w:szCs w:val="26"/>
          <w:lang w:eastAsia="uk-UA" w:bidi="uk-UA"/>
        </w:rPr>
        <w:t>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науково-методичної праці осіб, які не брали участь у створенні наукового продукту.</w:t>
      </w:r>
    </w:p>
    <w:p w:rsidR="00AA1143" w:rsidRPr="00AA1143" w:rsidRDefault="00AA1143" w:rsidP="00AA1143">
      <w:pPr>
        <w:pStyle w:val="20"/>
        <w:numPr>
          <w:ilvl w:val="0"/>
          <w:numId w:val="17"/>
        </w:numPr>
        <w:shd w:val="clear" w:color="auto" w:fill="auto"/>
        <w:tabs>
          <w:tab w:val="left" w:pos="483"/>
        </w:tabs>
        <w:jc w:val="both"/>
        <w:rPr>
          <w:sz w:val="26"/>
          <w:szCs w:val="26"/>
        </w:rPr>
      </w:pPr>
      <w:r w:rsidRPr="00AA1143">
        <w:rPr>
          <w:color w:val="000000"/>
          <w:sz w:val="26"/>
          <w:szCs w:val="26"/>
          <w:lang w:eastAsia="uk-UA" w:bidi="uk-UA"/>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моніторингу педагогічних працівників.</w:t>
      </w:r>
    </w:p>
    <w:p w:rsidR="00AA1143" w:rsidRPr="00AA1143" w:rsidRDefault="00AA1143" w:rsidP="00AA1143">
      <w:pPr>
        <w:pStyle w:val="20"/>
        <w:numPr>
          <w:ilvl w:val="0"/>
          <w:numId w:val="17"/>
        </w:numPr>
        <w:shd w:val="clear" w:color="auto" w:fill="auto"/>
        <w:tabs>
          <w:tab w:val="left" w:pos="492"/>
        </w:tabs>
        <w:jc w:val="both"/>
        <w:rPr>
          <w:sz w:val="26"/>
          <w:szCs w:val="26"/>
        </w:rPr>
      </w:pPr>
      <w:r w:rsidRPr="00AA1143">
        <w:rPr>
          <w:color w:val="000000"/>
          <w:sz w:val="26"/>
          <w:szCs w:val="26"/>
          <w:lang w:eastAsia="uk-UA" w:bidi="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Необ’єктивне оцінювання - свідоме завищення або заниження оцінки результатів освітньої діяльності здобувачів освіти.</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Використання запозичених текстів у письмових роботах допускається за умови, що зазначені всі джерела запозичень.</w:t>
      </w:r>
    </w:p>
    <w:p w:rsidR="00AA1143" w:rsidRPr="00AA1143" w:rsidRDefault="00AA1143" w:rsidP="00AA1143">
      <w:pPr>
        <w:pStyle w:val="20"/>
        <w:numPr>
          <w:ilvl w:val="0"/>
          <w:numId w:val="17"/>
        </w:numPr>
        <w:shd w:val="clear" w:color="auto" w:fill="auto"/>
        <w:tabs>
          <w:tab w:val="left" w:pos="603"/>
        </w:tabs>
        <w:jc w:val="both"/>
        <w:rPr>
          <w:sz w:val="26"/>
          <w:szCs w:val="26"/>
        </w:rPr>
      </w:pPr>
      <w:r w:rsidRPr="00AA1143">
        <w:rPr>
          <w:color w:val="000000"/>
          <w:sz w:val="26"/>
          <w:szCs w:val="26"/>
          <w:lang w:eastAsia="uk-UA" w:bidi="uk-UA"/>
        </w:rPr>
        <w:t>Перевірці на академічний плагіат підлягають:</w:t>
      </w:r>
    </w:p>
    <w:p w:rsidR="00AA1143" w:rsidRPr="00AA1143" w:rsidRDefault="00AA1143" w:rsidP="00AA1143">
      <w:pPr>
        <w:pStyle w:val="20"/>
        <w:numPr>
          <w:ilvl w:val="0"/>
          <w:numId w:val="18"/>
        </w:numPr>
        <w:shd w:val="clear" w:color="auto" w:fill="auto"/>
        <w:tabs>
          <w:tab w:val="left" w:pos="785"/>
        </w:tabs>
        <w:jc w:val="both"/>
        <w:rPr>
          <w:sz w:val="26"/>
          <w:szCs w:val="26"/>
        </w:rPr>
      </w:pPr>
      <w:r w:rsidRPr="00AA1143">
        <w:rPr>
          <w:color w:val="000000"/>
          <w:sz w:val="26"/>
          <w:szCs w:val="26"/>
          <w:lang w:eastAsia="uk-UA" w:bidi="uk-UA"/>
        </w:rPr>
        <w:t>навчальні (курсові, проекти, реферати тощо) роботи та кваліфікаційні (дипломні роботи, проекти, науково-методичні праці, навчальні посібники, конспекти лекцій) роботи, монографії та інші, що вимагають рекомендації науково-методичної ради до видання; організацію перевірки вищезазначених матеріалів здійснюють завідувачі кафедр;</w:t>
      </w:r>
    </w:p>
    <w:p w:rsidR="00AA1143" w:rsidRPr="00AA1143" w:rsidRDefault="00AA1143" w:rsidP="00AA1143">
      <w:pPr>
        <w:pStyle w:val="20"/>
        <w:numPr>
          <w:ilvl w:val="0"/>
          <w:numId w:val="18"/>
        </w:numPr>
        <w:shd w:val="clear" w:color="auto" w:fill="auto"/>
        <w:tabs>
          <w:tab w:val="left" w:pos="785"/>
        </w:tabs>
        <w:jc w:val="both"/>
        <w:rPr>
          <w:sz w:val="26"/>
          <w:szCs w:val="26"/>
        </w:rPr>
      </w:pPr>
      <w:r w:rsidRPr="00AA1143">
        <w:rPr>
          <w:color w:val="000000"/>
          <w:sz w:val="26"/>
          <w:szCs w:val="26"/>
          <w:lang w:eastAsia="uk-UA" w:bidi="uk-UA"/>
        </w:rPr>
        <w:t>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AA1143" w:rsidRPr="00AA1143" w:rsidRDefault="00AA1143" w:rsidP="00AA1143">
      <w:pPr>
        <w:pStyle w:val="20"/>
        <w:numPr>
          <w:ilvl w:val="0"/>
          <w:numId w:val="17"/>
        </w:numPr>
        <w:shd w:val="clear" w:color="auto" w:fill="auto"/>
        <w:tabs>
          <w:tab w:val="left" w:pos="608"/>
        </w:tabs>
        <w:jc w:val="both"/>
        <w:rPr>
          <w:sz w:val="26"/>
          <w:szCs w:val="26"/>
        </w:rPr>
      </w:pPr>
      <w:r w:rsidRPr="00AA1143">
        <w:rPr>
          <w:color w:val="000000"/>
          <w:sz w:val="26"/>
          <w:szCs w:val="26"/>
          <w:lang w:eastAsia="uk-UA" w:bidi="uk-UA"/>
        </w:rPr>
        <w:t>Форми академічного плагіату:</w:t>
      </w:r>
    </w:p>
    <w:p w:rsidR="00AA1143" w:rsidRPr="00AA1143" w:rsidRDefault="00AA1143" w:rsidP="00AA1143">
      <w:pPr>
        <w:pStyle w:val="20"/>
        <w:numPr>
          <w:ilvl w:val="0"/>
          <w:numId w:val="19"/>
        </w:numPr>
        <w:shd w:val="clear" w:color="auto" w:fill="auto"/>
        <w:tabs>
          <w:tab w:val="left" w:pos="790"/>
        </w:tabs>
        <w:jc w:val="both"/>
        <w:rPr>
          <w:sz w:val="26"/>
          <w:szCs w:val="26"/>
        </w:rPr>
      </w:pPr>
      <w:r w:rsidRPr="00AA1143">
        <w:rPr>
          <w:color w:val="000000"/>
          <w:sz w:val="26"/>
          <w:szCs w:val="26"/>
          <w:lang w:eastAsia="uk-UA" w:bidi="uk-UA"/>
        </w:rPr>
        <w:t>використання у власному творі чужих матеріалів (зображень, тексту), у тому числі з мережі Інтернет, без належних посилань;</w:t>
      </w:r>
    </w:p>
    <w:p w:rsidR="00AA1143" w:rsidRPr="00AA1143" w:rsidRDefault="00AA1143" w:rsidP="00AA1143">
      <w:pPr>
        <w:pStyle w:val="20"/>
        <w:numPr>
          <w:ilvl w:val="0"/>
          <w:numId w:val="19"/>
        </w:numPr>
        <w:shd w:val="clear" w:color="auto" w:fill="auto"/>
        <w:tabs>
          <w:tab w:val="left" w:pos="790"/>
        </w:tabs>
        <w:jc w:val="both"/>
        <w:rPr>
          <w:sz w:val="26"/>
          <w:szCs w:val="26"/>
        </w:rPr>
      </w:pPr>
      <w:r w:rsidRPr="00AA1143">
        <w:rPr>
          <w:color w:val="000000"/>
          <w:sz w:val="26"/>
          <w:szCs w:val="26"/>
          <w:lang w:eastAsia="uk-UA" w:bidi="uk-UA"/>
        </w:rPr>
        <w:t>перефразування або цитування матеріалу, створеного іншою особою, (як опублікованого, так і не опублікованого) без належного дотримання правил цитування;</w:t>
      </w:r>
    </w:p>
    <w:p w:rsidR="00AA1143" w:rsidRPr="00AA1143" w:rsidRDefault="00AA1143" w:rsidP="00AA1143">
      <w:pPr>
        <w:pStyle w:val="20"/>
        <w:numPr>
          <w:ilvl w:val="0"/>
          <w:numId w:val="19"/>
        </w:numPr>
        <w:shd w:val="clear" w:color="auto" w:fill="auto"/>
        <w:tabs>
          <w:tab w:val="left" w:pos="785"/>
        </w:tabs>
        <w:jc w:val="both"/>
        <w:rPr>
          <w:sz w:val="26"/>
          <w:szCs w:val="26"/>
        </w:rPr>
      </w:pPr>
      <w:r w:rsidRPr="00AA1143">
        <w:rPr>
          <w:color w:val="000000"/>
          <w:sz w:val="26"/>
          <w:szCs w:val="26"/>
          <w:lang w:eastAsia="uk-UA" w:bidi="uk-UA"/>
        </w:rPr>
        <w:t>спотворене представлення чужих ідей, їх синтез або компіляція (</w:t>
      </w:r>
      <w:proofErr w:type="spellStart"/>
      <w:r w:rsidRPr="00AA1143">
        <w:rPr>
          <w:color w:val="000000"/>
          <w:sz w:val="26"/>
          <w:szCs w:val="26"/>
          <w:lang w:eastAsia="uk-UA" w:bidi="uk-UA"/>
        </w:rPr>
        <w:t>нахапання</w:t>
      </w:r>
      <w:proofErr w:type="spellEnd"/>
      <w:r w:rsidRPr="00AA1143">
        <w:rPr>
          <w:color w:val="000000"/>
          <w:sz w:val="26"/>
          <w:szCs w:val="26"/>
          <w:lang w:eastAsia="uk-UA" w:bidi="uk-UA"/>
        </w:rPr>
        <w:t>) з першоджерел;</w:t>
      </w:r>
    </w:p>
    <w:p w:rsidR="00AA1143" w:rsidRPr="00AA1143" w:rsidRDefault="00AA1143" w:rsidP="00AA1143">
      <w:pPr>
        <w:pStyle w:val="20"/>
        <w:numPr>
          <w:ilvl w:val="0"/>
          <w:numId w:val="19"/>
        </w:numPr>
        <w:shd w:val="clear" w:color="auto" w:fill="auto"/>
        <w:tabs>
          <w:tab w:val="left" w:pos="785"/>
        </w:tabs>
        <w:jc w:val="both"/>
        <w:rPr>
          <w:sz w:val="26"/>
          <w:szCs w:val="26"/>
        </w:rPr>
      </w:pPr>
      <w:r w:rsidRPr="00AA1143">
        <w:rPr>
          <w:color w:val="000000"/>
          <w:sz w:val="26"/>
          <w:szCs w:val="26"/>
          <w:lang w:eastAsia="uk-UA" w:bidi="uk-UA"/>
        </w:rPr>
        <w:t>представлення в якості власного твору ( курсової роботи, тез, статті тощо) матеріалу, що був отриманий з медіа джерел або від третіх осіб в обмін на фінансову винагороду / послугу чи соціальні зв’язки;</w:t>
      </w:r>
    </w:p>
    <w:p w:rsidR="00AA1143" w:rsidRPr="00AA1143" w:rsidRDefault="00AA1143" w:rsidP="00AA1143">
      <w:pPr>
        <w:pStyle w:val="20"/>
        <w:numPr>
          <w:ilvl w:val="0"/>
          <w:numId w:val="19"/>
        </w:numPr>
        <w:shd w:val="clear" w:color="auto" w:fill="auto"/>
        <w:tabs>
          <w:tab w:val="left" w:pos="785"/>
        </w:tabs>
        <w:jc w:val="both"/>
        <w:rPr>
          <w:sz w:val="26"/>
          <w:szCs w:val="26"/>
        </w:rPr>
      </w:pPr>
      <w:r w:rsidRPr="00AA1143">
        <w:rPr>
          <w:color w:val="000000"/>
          <w:sz w:val="26"/>
          <w:szCs w:val="26"/>
          <w:lang w:eastAsia="uk-UA" w:bidi="uk-UA"/>
        </w:rPr>
        <w:t>посилання на джерела, які не використовувалися в роботі;</w:t>
      </w:r>
    </w:p>
    <w:p w:rsidR="00AA1143" w:rsidRPr="00AA1143" w:rsidRDefault="00AA1143" w:rsidP="00AA1143">
      <w:pPr>
        <w:pStyle w:val="20"/>
        <w:numPr>
          <w:ilvl w:val="0"/>
          <w:numId w:val="19"/>
        </w:numPr>
        <w:shd w:val="clear" w:color="auto" w:fill="auto"/>
        <w:tabs>
          <w:tab w:val="left" w:pos="795"/>
        </w:tabs>
        <w:jc w:val="both"/>
        <w:rPr>
          <w:sz w:val="26"/>
          <w:szCs w:val="26"/>
        </w:rPr>
      </w:pPr>
      <w:r w:rsidRPr="00AA1143">
        <w:rPr>
          <w:color w:val="000000"/>
          <w:sz w:val="26"/>
          <w:szCs w:val="26"/>
          <w:lang w:eastAsia="uk-UA" w:bidi="uk-UA"/>
        </w:rPr>
        <w:t>повторне використання раніше виконаної іншою особою письмової роботи (курсової, дипломної тощо);</w:t>
      </w:r>
    </w:p>
    <w:p w:rsidR="00AA1143" w:rsidRPr="00AA1143" w:rsidRDefault="00AA1143" w:rsidP="00AA1143">
      <w:pPr>
        <w:pStyle w:val="20"/>
        <w:numPr>
          <w:ilvl w:val="0"/>
          <w:numId w:val="19"/>
        </w:numPr>
        <w:shd w:val="clear" w:color="auto" w:fill="auto"/>
        <w:tabs>
          <w:tab w:val="left" w:pos="795"/>
        </w:tabs>
        <w:spacing w:after="244"/>
        <w:jc w:val="both"/>
        <w:rPr>
          <w:sz w:val="26"/>
          <w:szCs w:val="26"/>
        </w:rPr>
      </w:pPr>
      <w:r w:rsidRPr="00AA1143">
        <w:rPr>
          <w:color w:val="000000"/>
          <w:sz w:val="26"/>
          <w:szCs w:val="26"/>
          <w:lang w:eastAsia="uk-UA" w:bidi="uk-UA"/>
        </w:rPr>
        <w:t>повторна публікація своїх наукових результатів.</w:t>
      </w:r>
    </w:p>
    <w:p w:rsidR="00AA1143" w:rsidRPr="00AA1143" w:rsidRDefault="00AA1143" w:rsidP="00AA1143">
      <w:pPr>
        <w:pStyle w:val="40"/>
        <w:numPr>
          <w:ilvl w:val="0"/>
          <w:numId w:val="16"/>
        </w:numPr>
        <w:shd w:val="clear" w:color="auto" w:fill="auto"/>
        <w:tabs>
          <w:tab w:val="left" w:pos="483"/>
        </w:tabs>
        <w:spacing w:line="269" w:lineRule="exact"/>
        <w:rPr>
          <w:sz w:val="26"/>
          <w:szCs w:val="26"/>
        </w:rPr>
      </w:pPr>
      <w:r w:rsidRPr="00AA1143">
        <w:rPr>
          <w:color w:val="000000"/>
          <w:sz w:val="26"/>
          <w:szCs w:val="26"/>
          <w:lang w:eastAsia="uk-UA" w:bidi="uk-UA"/>
        </w:rPr>
        <w:t xml:space="preserve">Заходи </w:t>
      </w:r>
      <w:r w:rsidRPr="00AA1143">
        <w:rPr>
          <w:rStyle w:val="41"/>
          <w:sz w:val="26"/>
          <w:szCs w:val="26"/>
        </w:rPr>
        <w:t xml:space="preserve">з </w:t>
      </w:r>
      <w:r w:rsidRPr="00AA1143">
        <w:rPr>
          <w:color w:val="000000"/>
          <w:sz w:val="26"/>
          <w:szCs w:val="26"/>
          <w:lang w:eastAsia="uk-UA" w:bidi="uk-UA"/>
        </w:rPr>
        <w:t>попередження недотримання норм та правил академічної доброчесності</w:t>
      </w:r>
    </w:p>
    <w:p w:rsidR="00AA1143" w:rsidRPr="00AA1143" w:rsidRDefault="00AA1143" w:rsidP="00AA1143">
      <w:pPr>
        <w:pStyle w:val="20"/>
        <w:shd w:val="clear" w:color="auto" w:fill="auto"/>
        <w:spacing w:line="269" w:lineRule="exact"/>
        <w:jc w:val="both"/>
        <w:rPr>
          <w:sz w:val="26"/>
          <w:szCs w:val="26"/>
        </w:rPr>
      </w:pPr>
      <w:r w:rsidRPr="00AA1143">
        <w:rPr>
          <w:color w:val="000000"/>
          <w:sz w:val="26"/>
          <w:szCs w:val="26"/>
          <w:lang w:eastAsia="uk-UA" w:bidi="uk-UA"/>
        </w:rPr>
        <w:t>4.1. Для попередження недотримання норм та правил академічної доброчесності в ЗДО використовується наступний комплекс профілактичних заходів:</w:t>
      </w:r>
    </w:p>
    <w:p w:rsidR="00AA1143" w:rsidRPr="00AA1143" w:rsidRDefault="00AA1143" w:rsidP="00AA1143">
      <w:pPr>
        <w:pStyle w:val="20"/>
        <w:numPr>
          <w:ilvl w:val="0"/>
          <w:numId w:val="20"/>
        </w:numPr>
        <w:shd w:val="clear" w:color="auto" w:fill="auto"/>
        <w:tabs>
          <w:tab w:val="left" w:pos="678"/>
        </w:tabs>
        <w:jc w:val="both"/>
        <w:rPr>
          <w:sz w:val="26"/>
          <w:szCs w:val="26"/>
        </w:rPr>
      </w:pPr>
      <w:r w:rsidRPr="00AA1143">
        <w:rPr>
          <w:color w:val="000000"/>
          <w:sz w:val="26"/>
          <w:szCs w:val="26"/>
          <w:lang w:eastAsia="uk-UA" w:bidi="uk-UA"/>
        </w:rPr>
        <w:t xml:space="preserve">оприлюднення інформації на офіційному </w:t>
      </w:r>
      <w:proofErr w:type="spellStart"/>
      <w:r w:rsidRPr="00AA1143">
        <w:rPr>
          <w:color w:val="000000"/>
          <w:sz w:val="26"/>
          <w:szCs w:val="26"/>
          <w:lang w:eastAsia="uk-UA" w:bidi="uk-UA"/>
        </w:rPr>
        <w:t>вебсайті</w:t>
      </w:r>
      <w:proofErr w:type="spellEnd"/>
      <w:r w:rsidRPr="00AA1143">
        <w:rPr>
          <w:color w:val="000000"/>
          <w:sz w:val="26"/>
          <w:szCs w:val="26"/>
          <w:lang w:eastAsia="uk-UA" w:bidi="uk-UA"/>
        </w:rPr>
        <w:t>;</w:t>
      </w:r>
    </w:p>
    <w:p w:rsidR="00AA1143" w:rsidRPr="00AA1143" w:rsidRDefault="00AA1143" w:rsidP="00AA1143">
      <w:pPr>
        <w:pStyle w:val="20"/>
        <w:numPr>
          <w:ilvl w:val="0"/>
          <w:numId w:val="20"/>
        </w:numPr>
        <w:shd w:val="clear" w:color="auto" w:fill="auto"/>
        <w:tabs>
          <w:tab w:val="left" w:pos="682"/>
        </w:tabs>
        <w:jc w:val="both"/>
        <w:rPr>
          <w:sz w:val="26"/>
          <w:szCs w:val="26"/>
        </w:rPr>
      </w:pPr>
      <w:r w:rsidRPr="00AA1143">
        <w:rPr>
          <w:color w:val="000000"/>
          <w:sz w:val="26"/>
          <w:szCs w:val="26"/>
          <w:lang w:eastAsia="uk-UA" w:bidi="uk-UA"/>
        </w:rPr>
        <w:t>розгляд питання Академічної доброчесності на зборах трудового колективу та проведення семінарського заняття з педагогами</w:t>
      </w:r>
    </w:p>
    <w:p w:rsidR="00AA1143" w:rsidRPr="00AA1143" w:rsidRDefault="00AA1143" w:rsidP="00AA1143">
      <w:pPr>
        <w:pStyle w:val="20"/>
        <w:shd w:val="clear" w:color="auto" w:fill="auto"/>
        <w:spacing w:after="240"/>
        <w:jc w:val="both"/>
        <w:rPr>
          <w:sz w:val="26"/>
          <w:szCs w:val="26"/>
        </w:rPr>
      </w:pPr>
      <w:r w:rsidRPr="00AA1143">
        <w:rPr>
          <w:color w:val="000000"/>
          <w:sz w:val="26"/>
          <w:szCs w:val="26"/>
          <w:lang w:eastAsia="uk-UA" w:bidi="uk-UA"/>
        </w:rPr>
        <w:t>4.1.4.ознайомлення з даним Положенням під розпис працівників ЗДО та при прийнятті на роботу працівника після його знайомства із правилами внутрішнього розпорядку закладу.</w:t>
      </w:r>
    </w:p>
    <w:p w:rsidR="00AA1143" w:rsidRPr="00AA1143" w:rsidRDefault="00AA1143" w:rsidP="00AA1143">
      <w:pPr>
        <w:pStyle w:val="10"/>
        <w:keepNext/>
        <w:keepLines/>
        <w:numPr>
          <w:ilvl w:val="0"/>
          <w:numId w:val="21"/>
        </w:numPr>
        <w:shd w:val="clear" w:color="auto" w:fill="auto"/>
        <w:tabs>
          <w:tab w:val="left" w:pos="435"/>
        </w:tabs>
        <w:spacing w:before="0"/>
        <w:rPr>
          <w:sz w:val="26"/>
          <w:szCs w:val="26"/>
        </w:rPr>
      </w:pPr>
      <w:bookmarkStart w:id="2" w:name="bookmark2"/>
      <w:r w:rsidRPr="00AA1143">
        <w:rPr>
          <w:color w:val="000000"/>
          <w:sz w:val="26"/>
          <w:szCs w:val="26"/>
          <w:lang w:eastAsia="uk-UA" w:bidi="uk-UA"/>
        </w:rPr>
        <w:t>Відповідальність за недотримання норм та правил академічної доброчесності</w:t>
      </w:r>
      <w:bookmarkEnd w:id="2"/>
    </w:p>
    <w:p w:rsidR="00AA1143" w:rsidRPr="00AA1143" w:rsidRDefault="00AA1143" w:rsidP="00AA1143">
      <w:pPr>
        <w:pStyle w:val="20"/>
        <w:numPr>
          <w:ilvl w:val="0"/>
          <w:numId w:val="22"/>
        </w:numPr>
        <w:shd w:val="clear" w:color="auto" w:fill="auto"/>
        <w:tabs>
          <w:tab w:val="left" w:pos="490"/>
        </w:tabs>
        <w:jc w:val="both"/>
        <w:rPr>
          <w:sz w:val="26"/>
          <w:szCs w:val="26"/>
        </w:rPr>
      </w:pPr>
      <w:r w:rsidRPr="00AA1143">
        <w:rPr>
          <w:color w:val="000000"/>
          <w:sz w:val="26"/>
          <w:szCs w:val="26"/>
          <w:lang w:eastAsia="uk-UA" w:bidi="uk-UA"/>
        </w:rPr>
        <w:t>За порушення академічної доброчесності педагогічні та інші працівники закладу можуть бути притягнені до такої академічної відповідальності:</w:t>
      </w:r>
    </w:p>
    <w:p w:rsidR="00AA1143" w:rsidRPr="00AA1143" w:rsidRDefault="00AA1143" w:rsidP="00AA1143">
      <w:pPr>
        <w:pStyle w:val="20"/>
        <w:numPr>
          <w:ilvl w:val="0"/>
          <w:numId w:val="23"/>
        </w:numPr>
        <w:shd w:val="clear" w:color="auto" w:fill="auto"/>
        <w:tabs>
          <w:tab w:val="left" w:pos="678"/>
        </w:tabs>
        <w:jc w:val="both"/>
        <w:rPr>
          <w:sz w:val="26"/>
          <w:szCs w:val="26"/>
        </w:rPr>
      </w:pPr>
      <w:r w:rsidRPr="00AA1143">
        <w:rPr>
          <w:color w:val="000000"/>
          <w:sz w:val="26"/>
          <w:szCs w:val="26"/>
          <w:lang w:eastAsia="uk-UA" w:bidi="uk-UA"/>
        </w:rPr>
        <w:t>відмова в присвоєнні або позбавлення присвоєного педагогічного звання, кваліфікаційної категорії;</w:t>
      </w:r>
    </w:p>
    <w:p w:rsidR="00AA1143" w:rsidRPr="00AA1143" w:rsidRDefault="00AA1143" w:rsidP="00AA1143">
      <w:pPr>
        <w:pStyle w:val="20"/>
        <w:numPr>
          <w:ilvl w:val="0"/>
          <w:numId w:val="23"/>
        </w:numPr>
        <w:shd w:val="clear" w:color="auto" w:fill="auto"/>
        <w:tabs>
          <w:tab w:val="left" w:pos="678"/>
        </w:tabs>
        <w:jc w:val="both"/>
        <w:rPr>
          <w:sz w:val="26"/>
          <w:szCs w:val="26"/>
        </w:rPr>
      </w:pPr>
      <w:r w:rsidRPr="00AA1143">
        <w:rPr>
          <w:color w:val="000000"/>
          <w:sz w:val="26"/>
          <w:szCs w:val="26"/>
          <w:lang w:eastAsia="uk-UA" w:bidi="uk-UA"/>
        </w:rPr>
        <w:t>позбавлення права брати участь у роботі визначених законом органів чи займати визначені законом посади;</w:t>
      </w:r>
    </w:p>
    <w:p w:rsidR="00AA1143" w:rsidRPr="00AA1143" w:rsidRDefault="00AA1143" w:rsidP="00AA1143">
      <w:pPr>
        <w:pStyle w:val="20"/>
        <w:numPr>
          <w:ilvl w:val="0"/>
          <w:numId w:val="23"/>
        </w:numPr>
        <w:shd w:val="clear" w:color="auto" w:fill="auto"/>
        <w:tabs>
          <w:tab w:val="left" w:pos="668"/>
        </w:tabs>
        <w:jc w:val="both"/>
        <w:rPr>
          <w:sz w:val="26"/>
          <w:szCs w:val="26"/>
        </w:rPr>
      </w:pPr>
      <w:r w:rsidRPr="00AA1143">
        <w:rPr>
          <w:color w:val="000000"/>
          <w:sz w:val="26"/>
          <w:szCs w:val="26"/>
          <w:lang w:eastAsia="uk-UA" w:bidi="uk-UA"/>
        </w:rPr>
        <w:t>дисциплінарна;</w:t>
      </w:r>
    </w:p>
    <w:p w:rsidR="00AA1143" w:rsidRPr="00AA1143" w:rsidRDefault="00AA1143" w:rsidP="00AA1143">
      <w:pPr>
        <w:pStyle w:val="20"/>
        <w:numPr>
          <w:ilvl w:val="0"/>
          <w:numId w:val="23"/>
        </w:numPr>
        <w:shd w:val="clear" w:color="auto" w:fill="auto"/>
        <w:tabs>
          <w:tab w:val="left" w:pos="668"/>
        </w:tabs>
        <w:spacing w:after="240"/>
        <w:jc w:val="both"/>
        <w:rPr>
          <w:sz w:val="26"/>
          <w:szCs w:val="26"/>
        </w:rPr>
      </w:pPr>
      <w:r w:rsidRPr="00AA1143">
        <w:rPr>
          <w:color w:val="000000"/>
          <w:sz w:val="26"/>
          <w:szCs w:val="26"/>
          <w:lang w:eastAsia="uk-UA" w:bidi="uk-UA"/>
        </w:rPr>
        <w:t>адміністративна.</w:t>
      </w:r>
    </w:p>
    <w:p w:rsidR="00AA1143" w:rsidRPr="00AA1143" w:rsidRDefault="00AA1143" w:rsidP="00AA1143">
      <w:pPr>
        <w:pStyle w:val="10"/>
        <w:keepNext/>
        <w:keepLines/>
        <w:numPr>
          <w:ilvl w:val="0"/>
          <w:numId w:val="21"/>
        </w:numPr>
        <w:shd w:val="clear" w:color="auto" w:fill="auto"/>
        <w:tabs>
          <w:tab w:val="left" w:pos="481"/>
        </w:tabs>
        <w:spacing w:before="0"/>
        <w:rPr>
          <w:sz w:val="26"/>
          <w:szCs w:val="26"/>
        </w:rPr>
      </w:pPr>
      <w:bookmarkStart w:id="3" w:name="bookmark3"/>
      <w:r w:rsidRPr="00AA1143">
        <w:rPr>
          <w:color w:val="000000"/>
          <w:sz w:val="26"/>
          <w:szCs w:val="26"/>
          <w:lang w:eastAsia="uk-UA" w:bidi="uk-UA"/>
        </w:rPr>
        <w:t>Контроль за дотриманням норм академічної доброчесності та етики</w:t>
      </w:r>
      <w:bookmarkEnd w:id="3"/>
    </w:p>
    <w:p w:rsidR="00AA1143" w:rsidRPr="00AA1143" w:rsidRDefault="00AA1143" w:rsidP="00AA1143">
      <w:pPr>
        <w:pStyle w:val="20"/>
        <w:numPr>
          <w:ilvl w:val="0"/>
          <w:numId w:val="24"/>
        </w:numPr>
        <w:shd w:val="clear" w:color="auto" w:fill="auto"/>
        <w:tabs>
          <w:tab w:val="left" w:pos="495"/>
        </w:tabs>
        <w:jc w:val="both"/>
        <w:rPr>
          <w:sz w:val="26"/>
          <w:szCs w:val="26"/>
        </w:rPr>
      </w:pPr>
      <w:r w:rsidRPr="00AA1143">
        <w:rPr>
          <w:color w:val="000000"/>
          <w:sz w:val="26"/>
          <w:szCs w:val="26"/>
          <w:lang w:eastAsia="uk-UA" w:bidi="uk-UA"/>
        </w:rPr>
        <w:t>Контроль за дотриманням норм академічної доброчесності та етики покладається на адміністрацію ЗДО та методичну раду ЗДО.</w:t>
      </w:r>
    </w:p>
    <w:p w:rsidR="00AA1143" w:rsidRPr="00AA1143" w:rsidRDefault="00AA1143" w:rsidP="00AA1143">
      <w:pPr>
        <w:pStyle w:val="20"/>
        <w:numPr>
          <w:ilvl w:val="0"/>
          <w:numId w:val="24"/>
        </w:numPr>
        <w:shd w:val="clear" w:color="auto" w:fill="auto"/>
        <w:tabs>
          <w:tab w:val="left" w:pos="500"/>
        </w:tabs>
        <w:jc w:val="both"/>
        <w:rPr>
          <w:sz w:val="26"/>
          <w:szCs w:val="26"/>
        </w:rPr>
      </w:pPr>
      <w:r w:rsidRPr="00AA1143">
        <w:rPr>
          <w:color w:val="000000"/>
          <w:sz w:val="26"/>
          <w:szCs w:val="26"/>
          <w:lang w:eastAsia="uk-UA" w:bidi="uk-UA"/>
        </w:rPr>
        <w:t>Кожна особа, стосовно якої розглядається питання про порушення нею академічної доброчесності, має такі права:</w:t>
      </w:r>
    </w:p>
    <w:p w:rsidR="00AA1143" w:rsidRPr="00AA1143" w:rsidRDefault="00AA1143" w:rsidP="00AA1143">
      <w:pPr>
        <w:pStyle w:val="20"/>
        <w:numPr>
          <w:ilvl w:val="0"/>
          <w:numId w:val="25"/>
        </w:numPr>
        <w:shd w:val="clear" w:color="auto" w:fill="auto"/>
        <w:tabs>
          <w:tab w:val="left" w:pos="673"/>
        </w:tabs>
        <w:jc w:val="both"/>
        <w:rPr>
          <w:sz w:val="26"/>
          <w:szCs w:val="26"/>
        </w:rPr>
      </w:pPr>
      <w:r w:rsidRPr="00AA1143">
        <w:rPr>
          <w:color w:val="000000"/>
          <w:sz w:val="26"/>
          <w:szCs w:val="26"/>
          <w:lang w:eastAsia="uk-UA" w:bidi="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AA1143" w:rsidRPr="00AA1143" w:rsidRDefault="00AA1143" w:rsidP="00AA1143">
      <w:pPr>
        <w:pStyle w:val="20"/>
        <w:numPr>
          <w:ilvl w:val="0"/>
          <w:numId w:val="25"/>
        </w:numPr>
        <w:shd w:val="clear" w:color="auto" w:fill="auto"/>
        <w:tabs>
          <w:tab w:val="left" w:pos="678"/>
        </w:tabs>
        <w:jc w:val="both"/>
        <w:rPr>
          <w:sz w:val="26"/>
          <w:szCs w:val="26"/>
        </w:rPr>
      </w:pPr>
      <w:r w:rsidRPr="00AA1143">
        <w:rPr>
          <w:color w:val="000000"/>
          <w:sz w:val="26"/>
          <w:szCs w:val="26"/>
          <w:lang w:eastAsia="uk-UA" w:bidi="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A1143" w:rsidRPr="00AA1143" w:rsidRDefault="00AA1143" w:rsidP="00AA1143">
      <w:pPr>
        <w:pStyle w:val="20"/>
        <w:numPr>
          <w:ilvl w:val="0"/>
          <w:numId w:val="25"/>
        </w:numPr>
        <w:shd w:val="clear" w:color="auto" w:fill="auto"/>
        <w:tabs>
          <w:tab w:val="left" w:pos="673"/>
        </w:tabs>
        <w:jc w:val="both"/>
        <w:rPr>
          <w:sz w:val="26"/>
          <w:szCs w:val="26"/>
        </w:rPr>
      </w:pPr>
      <w:r w:rsidRPr="00AA1143">
        <w:rPr>
          <w:color w:val="000000"/>
          <w:sz w:val="26"/>
          <w:szCs w:val="26"/>
          <w:lang w:eastAsia="uk-UA" w:bidi="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AA1143" w:rsidRPr="00AA1143" w:rsidRDefault="00AA1143" w:rsidP="00AA1143">
      <w:pPr>
        <w:pStyle w:val="20"/>
        <w:numPr>
          <w:ilvl w:val="0"/>
          <w:numId w:val="25"/>
        </w:numPr>
        <w:shd w:val="clear" w:color="auto" w:fill="auto"/>
        <w:tabs>
          <w:tab w:val="left" w:pos="682"/>
        </w:tabs>
        <w:jc w:val="both"/>
        <w:rPr>
          <w:sz w:val="26"/>
          <w:szCs w:val="26"/>
        </w:rPr>
      </w:pPr>
      <w:r w:rsidRPr="00AA1143">
        <w:rPr>
          <w:color w:val="000000"/>
          <w:sz w:val="26"/>
          <w:szCs w:val="26"/>
          <w:lang w:eastAsia="uk-UA" w:bidi="uk-UA"/>
        </w:rPr>
        <w:t>оскаржити рішення про притягнення до академічної відповідальності до органу, уповноваженого розглядати апеляції, або до суду;</w:t>
      </w:r>
    </w:p>
    <w:p w:rsidR="00AA1143" w:rsidRPr="00AA1143" w:rsidRDefault="00AA1143" w:rsidP="00AA1143">
      <w:pPr>
        <w:pStyle w:val="20"/>
        <w:numPr>
          <w:ilvl w:val="0"/>
          <w:numId w:val="25"/>
        </w:numPr>
        <w:shd w:val="clear" w:color="auto" w:fill="auto"/>
        <w:tabs>
          <w:tab w:val="left" w:pos="673"/>
        </w:tabs>
        <w:jc w:val="both"/>
        <w:rPr>
          <w:sz w:val="26"/>
          <w:szCs w:val="26"/>
        </w:rPr>
      </w:pPr>
      <w:r w:rsidRPr="00AA1143">
        <w:rPr>
          <w:color w:val="000000"/>
          <w:sz w:val="26"/>
          <w:szCs w:val="26"/>
          <w:lang w:eastAsia="uk-UA" w:bidi="uk-UA"/>
        </w:rPr>
        <w:t>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AA1143" w:rsidRPr="00AA1143" w:rsidRDefault="00AA1143" w:rsidP="00AA1143">
      <w:pPr>
        <w:pStyle w:val="20"/>
        <w:numPr>
          <w:ilvl w:val="0"/>
          <w:numId w:val="24"/>
        </w:numPr>
        <w:shd w:val="clear" w:color="auto" w:fill="auto"/>
        <w:tabs>
          <w:tab w:val="left" w:pos="495"/>
        </w:tabs>
        <w:spacing w:after="240"/>
        <w:jc w:val="both"/>
        <w:rPr>
          <w:sz w:val="26"/>
          <w:szCs w:val="26"/>
        </w:rPr>
      </w:pPr>
      <w:r w:rsidRPr="00AA1143">
        <w:rPr>
          <w:color w:val="000000"/>
          <w:sz w:val="26"/>
          <w:szCs w:val="26"/>
          <w:lang w:eastAsia="uk-UA" w:bidi="uk-UA"/>
        </w:rPr>
        <w:t>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AA1143" w:rsidRPr="00AA1143" w:rsidRDefault="00AA1143" w:rsidP="00AA1143">
      <w:pPr>
        <w:pStyle w:val="10"/>
        <w:keepNext/>
        <w:keepLines/>
        <w:numPr>
          <w:ilvl w:val="0"/>
          <w:numId w:val="21"/>
        </w:numPr>
        <w:shd w:val="clear" w:color="auto" w:fill="auto"/>
        <w:tabs>
          <w:tab w:val="left" w:pos="572"/>
        </w:tabs>
        <w:spacing w:before="0"/>
        <w:rPr>
          <w:sz w:val="26"/>
          <w:szCs w:val="26"/>
        </w:rPr>
      </w:pPr>
      <w:bookmarkStart w:id="4" w:name="bookmark4"/>
      <w:r w:rsidRPr="00AA1143">
        <w:rPr>
          <w:color w:val="000000"/>
          <w:sz w:val="26"/>
          <w:szCs w:val="26"/>
          <w:lang w:eastAsia="uk-UA" w:bidi="uk-UA"/>
        </w:rPr>
        <w:t>Заключні положення</w:t>
      </w:r>
      <w:bookmarkEnd w:id="4"/>
    </w:p>
    <w:p w:rsidR="00AA1143" w:rsidRPr="00AA1143" w:rsidRDefault="00AA1143" w:rsidP="00AA1143">
      <w:pPr>
        <w:pStyle w:val="20"/>
        <w:numPr>
          <w:ilvl w:val="0"/>
          <w:numId w:val="26"/>
        </w:numPr>
        <w:shd w:val="clear" w:color="auto" w:fill="auto"/>
        <w:tabs>
          <w:tab w:val="left" w:pos="500"/>
        </w:tabs>
        <w:jc w:val="both"/>
        <w:rPr>
          <w:sz w:val="26"/>
          <w:szCs w:val="26"/>
        </w:rPr>
      </w:pPr>
      <w:r w:rsidRPr="00AA1143">
        <w:rPr>
          <w:color w:val="000000"/>
          <w:sz w:val="26"/>
          <w:szCs w:val="26"/>
          <w:lang w:eastAsia="uk-UA" w:bidi="uk-UA"/>
        </w:rPr>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ЗДО забезпечує публічний доступ до тексту Положення через власний офіційний сайт.</w:t>
      </w:r>
    </w:p>
    <w:p w:rsidR="00AA1143" w:rsidRPr="00AA1143" w:rsidRDefault="00AA1143" w:rsidP="00AA1143">
      <w:pPr>
        <w:pStyle w:val="20"/>
        <w:numPr>
          <w:ilvl w:val="0"/>
          <w:numId w:val="26"/>
        </w:numPr>
        <w:shd w:val="clear" w:color="auto" w:fill="auto"/>
        <w:tabs>
          <w:tab w:val="left" w:pos="495"/>
        </w:tabs>
        <w:jc w:val="both"/>
        <w:rPr>
          <w:sz w:val="26"/>
          <w:szCs w:val="26"/>
        </w:rPr>
      </w:pPr>
      <w:r w:rsidRPr="00AA1143">
        <w:rPr>
          <w:color w:val="000000"/>
          <w:sz w:val="26"/>
          <w:szCs w:val="26"/>
          <w:lang w:eastAsia="uk-UA" w:bidi="uk-UA"/>
        </w:rPr>
        <w:t>Положення про академічну доброчесність ЗДО затверджується педагогічною радою закладу та вводиться в дію наказом директора.</w:t>
      </w:r>
    </w:p>
    <w:p w:rsidR="00D3282B" w:rsidRPr="00AA1143" w:rsidRDefault="00AA1143" w:rsidP="00AA1143">
      <w:pPr>
        <w:rPr>
          <w:sz w:val="26"/>
          <w:szCs w:val="26"/>
        </w:rPr>
      </w:pPr>
      <w:r w:rsidRPr="00AA1143">
        <w:rPr>
          <w:color w:val="000000"/>
          <w:sz w:val="26"/>
          <w:szCs w:val="26"/>
          <w:lang w:eastAsia="uk-UA" w:bidi="uk-UA"/>
        </w:rPr>
        <w:t>Зміни та доповнення до Положення можуть бути внесені будь-яким учасником освітнього процесу за поданням до педагогічної ради ЗДО та вводяться в дію наказом</w:t>
      </w:r>
    </w:p>
    <w:sectPr w:rsidR="00D3282B" w:rsidRPr="00AA1143" w:rsidSect="003F7CAA">
      <w:type w:val="continuous"/>
      <w:pgSz w:w="11900" w:h="16840"/>
      <w:pgMar w:top="1246" w:right="560" w:bottom="963"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8CD" w:rsidRDefault="005A38CD" w:rsidP="00AA1143">
      <w:pPr>
        <w:spacing w:after="0" w:line="240" w:lineRule="auto"/>
      </w:pPr>
      <w:r>
        <w:separator/>
      </w:r>
    </w:p>
  </w:endnote>
  <w:endnote w:type="continuationSeparator" w:id="0">
    <w:p w:rsidR="005A38CD" w:rsidRDefault="005A38CD" w:rsidP="00AA1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8CD" w:rsidRDefault="005A38CD" w:rsidP="00AA1143">
      <w:pPr>
        <w:spacing w:after="0" w:line="240" w:lineRule="auto"/>
      </w:pPr>
      <w:r>
        <w:separator/>
      </w:r>
    </w:p>
  </w:footnote>
  <w:footnote w:type="continuationSeparator" w:id="0">
    <w:p w:rsidR="005A38CD" w:rsidRDefault="005A38CD" w:rsidP="00AA1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2A31"/>
    <w:multiLevelType w:val="multilevel"/>
    <w:tmpl w:val="A3A6AA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80F4A"/>
    <w:multiLevelType w:val="multilevel"/>
    <w:tmpl w:val="9B86E20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745169"/>
    <w:multiLevelType w:val="multilevel"/>
    <w:tmpl w:val="E9504DC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B2C92"/>
    <w:multiLevelType w:val="multilevel"/>
    <w:tmpl w:val="5030923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30DAF"/>
    <w:multiLevelType w:val="multilevel"/>
    <w:tmpl w:val="5EB24FA2"/>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A02BFF"/>
    <w:multiLevelType w:val="multilevel"/>
    <w:tmpl w:val="3B3CD46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2D2F34"/>
    <w:multiLevelType w:val="multilevel"/>
    <w:tmpl w:val="3C8AD5F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137BCC"/>
    <w:multiLevelType w:val="multilevel"/>
    <w:tmpl w:val="4E240D2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D44D4"/>
    <w:multiLevelType w:val="multilevel"/>
    <w:tmpl w:val="76F40AC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325992"/>
    <w:multiLevelType w:val="multilevel"/>
    <w:tmpl w:val="EC38A6D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B5537C"/>
    <w:multiLevelType w:val="multilevel"/>
    <w:tmpl w:val="23F4AA5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847238"/>
    <w:multiLevelType w:val="multilevel"/>
    <w:tmpl w:val="5290DB8C"/>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2936A5"/>
    <w:multiLevelType w:val="multilevel"/>
    <w:tmpl w:val="3B04599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55281"/>
    <w:multiLevelType w:val="multilevel"/>
    <w:tmpl w:val="D402FC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A3F70"/>
    <w:multiLevelType w:val="multilevel"/>
    <w:tmpl w:val="D988E9A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404B22"/>
    <w:multiLevelType w:val="multilevel"/>
    <w:tmpl w:val="1C7E7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3E5157"/>
    <w:multiLevelType w:val="multilevel"/>
    <w:tmpl w:val="76BC78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AD062C"/>
    <w:multiLevelType w:val="multilevel"/>
    <w:tmpl w:val="E02A4D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DD30BA"/>
    <w:multiLevelType w:val="multilevel"/>
    <w:tmpl w:val="FEA0FB3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A64671"/>
    <w:multiLevelType w:val="multilevel"/>
    <w:tmpl w:val="4566C78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7C0BF8"/>
    <w:multiLevelType w:val="multilevel"/>
    <w:tmpl w:val="DB143D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243E94"/>
    <w:multiLevelType w:val="multilevel"/>
    <w:tmpl w:val="00120F4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902B1D"/>
    <w:multiLevelType w:val="multilevel"/>
    <w:tmpl w:val="4F12B58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8D62F2"/>
    <w:multiLevelType w:val="multilevel"/>
    <w:tmpl w:val="5CD6FA2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1A4094"/>
    <w:multiLevelType w:val="multilevel"/>
    <w:tmpl w:val="792AB746"/>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C649D6"/>
    <w:multiLevelType w:val="multilevel"/>
    <w:tmpl w:val="CE7A9C2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22"/>
  </w:num>
  <w:num w:numId="4">
    <w:abstractNumId w:val="4"/>
  </w:num>
  <w:num w:numId="5">
    <w:abstractNumId w:val="9"/>
  </w:num>
  <w:num w:numId="6">
    <w:abstractNumId w:val="21"/>
  </w:num>
  <w:num w:numId="7">
    <w:abstractNumId w:val="2"/>
  </w:num>
  <w:num w:numId="8">
    <w:abstractNumId w:val="7"/>
  </w:num>
  <w:num w:numId="9">
    <w:abstractNumId w:val="0"/>
  </w:num>
  <w:num w:numId="10">
    <w:abstractNumId w:val="25"/>
  </w:num>
  <w:num w:numId="11">
    <w:abstractNumId w:val="5"/>
  </w:num>
  <w:num w:numId="12">
    <w:abstractNumId w:val="18"/>
  </w:num>
  <w:num w:numId="13">
    <w:abstractNumId w:val="6"/>
  </w:num>
  <w:num w:numId="14">
    <w:abstractNumId w:val="3"/>
  </w:num>
  <w:num w:numId="15">
    <w:abstractNumId w:val="14"/>
  </w:num>
  <w:num w:numId="16">
    <w:abstractNumId w:val="12"/>
  </w:num>
  <w:num w:numId="17">
    <w:abstractNumId w:val="13"/>
  </w:num>
  <w:num w:numId="18">
    <w:abstractNumId w:val="24"/>
  </w:num>
  <w:num w:numId="19">
    <w:abstractNumId w:val="11"/>
  </w:num>
  <w:num w:numId="20">
    <w:abstractNumId w:val="1"/>
  </w:num>
  <w:num w:numId="21">
    <w:abstractNumId w:val="8"/>
  </w:num>
  <w:num w:numId="22">
    <w:abstractNumId w:val="17"/>
  </w:num>
  <w:num w:numId="23">
    <w:abstractNumId w:val="10"/>
  </w:num>
  <w:num w:numId="24">
    <w:abstractNumId w:val="20"/>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3F7CAA"/>
    <w:rsid w:val="00013875"/>
    <w:rsid w:val="00056ABF"/>
    <w:rsid w:val="000B6B5C"/>
    <w:rsid w:val="000E1545"/>
    <w:rsid w:val="000E6299"/>
    <w:rsid w:val="000E6473"/>
    <w:rsid w:val="001A15BD"/>
    <w:rsid w:val="001C0E20"/>
    <w:rsid w:val="001C493F"/>
    <w:rsid w:val="00245C0F"/>
    <w:rsid w:val="002A477A"/>
    <w:rsid w:val="002B10AC"/>
    <w:rsid w:val="002C4EA2"/>
    <w:rsid w:val="002F0A22"/>
    <w:rsid w:val="00367639"/>
    <w:rsid w:val="003C5BBF"/>
    <w:rsid w:val="003D55A0"/>
    <w:rsid w:val="003F7CAA"/>
    <w:rsid w:val="0043549F"/>
    <w:rsid w:val="004370B1"/>
    <w:rsid w:val="004D2351"/>
    <w:rsid w:val="004F4025"/>
    <w:rsid w:val="00507753"/>
    <w:rsid w:val="00541937"/>
    <w:rsid w:val="00563B7A"/>
    <w:rsid w:val="005729E4"/>
    <w:rsid w:val="00574EC7"/>
    <w:rsid w:val="00585A52"/>
    <w:rsid w:val="005A38CD"/>
    <w:rsid w:val="005D4551"/>
    <w:rsid w:val="005E58F7"/>
    <w:rsid w:val="005F15BF"/>
    <w:rsid w:val="00652E90"/>
    <w:rsid w:val="006718DF"/>
    <w:rsid w:val="00671EEB"/>
    <w:rsid w:val="006914E2"/>
    <w:rsid w:val="0069527C"/>
    <w:rsid w:val="00696FDA"/>
    <w:rsid w:val="006B62FF"/>
    <w:rsid w:val="006C20F6"/>
    <w:rsid w:val="006D3D98"/>
    <w:rsid w:val="006D7EC0"/>
    <w:rsid w:val="006E43EB"/>
    <w:rsid w:val="007008F0"/>
    <w:rsid w:val="0071688D"/>
    <w:rsid w:val="0072024B"/>
    <w:rsid w:val="00733FD1"/>
    <w:rsid w:val="007565AB"/>
    <w:rsid w:val="0078253B"/>
    <w:rsid w:val="007A2704"/>
    <w:rsid w:val="007C3362"/>
    <w:rsid w:val="007D6333"/>
    <w:rsid w:val="007E2164"/>
    <w:rsid w:val="0080564A"/>
    <w:rsid w:val="00820503"/>
    <w:rsid w:val="00826800"/>
    <w:rsid w:val="00834AF9"/>
    <w:rsid w:val="008565AC"/>
    <w:rsid w:val="00857348"/>
    <w:rsid w:val="00866AC6"/>
    <w:rsid w:val="008A099F"/>
    <w:rsid w:val="008A339A"/>
    <w:rsid w:val="008B153A"/>
    <w:rsid w:val="008C0A84"/>
    <w:rsid w:val="008C14B0"/>
    <w:rsid w:val="008C1E3E"/>
    <w:rsid w:val="008D5021"/>
    <w:rsid w:val="0091011E"/>
    <w:rsid w:val="00916C8E"/>
    <w:rsid w:val="00953E66"/>
    <w:rsid w:val="009B2B35"/>
    <w:rsid w:val="009C3A9A"/>
    <w:rsid w:val="009D0550"/>
    <w:rsid w:val="009E21FB"/>
    <w:rsid w:val="00A148E8"/>
    <w:rsid w:val="00A36269"/>
    <w:rsid w:val="00A45BA2"/>
    <w:rsid w:val="00A7012D"/>
    <w:rsid w:val="00A7700D"/>
    <w:rsid w:val="00A908FA"/>
    <w:rsid w:val="00A919D0"/>
    <w:rsid w:val="00AA1143"/>
    <w:rsid w:val="00AD515E"/>
    <w:rsid w:val="00B37C2C"/>
    <w:rsid w:val="00B506FB"/>
    <w:rsid w:val="00B73155"/>
    <w:rsid w:val="00BA04D6"/>
    <w:rsid w:val="00BA7B32"/>
    <w:rsid w:val="00BB2B88"/>
    <w:rsid w:val="00BB56B7"/>
    <w:rsid w:val="00C44BF1"/>
    <w:rsid w:val="00C638CE"/>
    <w:rsid w:val="00C6691B"/>
    <w:rsid w:val="00CE4074"/>
    <w:rsid w:val="00D45B75"/>
    <w:rsid w:val="00D500CC"/>
    <w:rsid w:val="00D70BDA"/>
    <w:rsid w:val="00E274A5"/>
    <w:rsid w:val="00E306F7"/>
    <w:rsid w:val="00E40195"/>
    <w:rsid w:val="00E61D5A"/>
    <w:rsid w:val="00E96CF5"/>
    <w:rsid w:val="00EC0682"/>
    <w:rsid w:val="00EF0291"/>
    <w:rsid w:val="00EF0BFE"/>
    <w:rsid w:val="00F204B6"/>
    <w:rsid w:val="00F21C4D"/>
    <w:rsid w:val="00F238FD"/>
    <w:rsid w:val="00F2725C"/>
    <w:rsid w:val="00F75BFB"/>
    <w:rsid w:val="00F86CDC"/>
    <w:rsid w:val="00F97EF9"/>
    <w:rsid w:val="00FD1588"/>
    <w:rsid w:val="00FF4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F7CAA"/>
    <w:rPr>
      <w:rFonts w:eastAsia="Times New Roman"/>
      <w:shd w:val="clear" w:color="auto" w:fill="FFFFFF"/>
    </w:rPr>
  </w:style>
  <w:style w:type="character" w:customStyle="1" w:styleId="1">
    <w:name w:val="Заголовок №1_"/>
    <w:basedOn w:val="a0"/>
    <w:link w:val="10"/>
    <w:rsid w:val="003F7CAA"/>
    <w:rPr>
      <w:rFonts w:eastAsia="Times New Roman"/>
      <w:b/>
      <w:bCs/>
      <w:shd w:val="clear" w:color="auto" w:fill="FFFFFF"/>
    </w:rPr>
  </w:style>
  <w:style w:type="paragraph" w:customStyle="1" w:styleId="20">
    <w:name w:val="Основной текст (2)"/>
    <w:basedOn w:val="a"/>
    <w:link w:val="2"/>
    <w:rsid w:val="003F7CAA"/>
    <w:pPr>
      <w:widowControl w:val="0"/>
      <w:shd w:val="clear" w:color="auto" w:fill="FFFFFF"/>
      <w:spacing w:after="0" w:line="274" w:lineRule="exact"/>
      <w:jc w:val="center"/>
    </w:pPr>
    <w:rPr>
      <w:rFonts w:eastAsia="Times New Roman"/>
    </w:rPr>
  </w:style>
  <w:style w:type="paragraph" w:customStyle="1" w:styleId="10">
    <w:name w:val="Заголовок №1"/>
    <w:basedOn w:val="a"/>
    <w:link w:val="1"/>
    <w:rsid w:val="003F7CAA"/>
    <w:pPr>
      <w:widowControl w:val="0"/>
      <w:shd w:val="clear" w:color="auto" w:fill="FFFFFF"/>
      <w:spacing w:before="240" w:after="0" w:line="274" w:lineRule="exact"/>
      <w:jc w:val="both"/>
      <w:outlineLvl w:val="0"/>
    </w:pPr>
    <w:rPr>
      <w:rFonts w:eastAsia="Times New Roman"/>
      <w:b/>
      <w:bCs/>
    </w:rPr>
  </w:style>
  <w:style w:type="character" w:customStyle="1" w:styleId="4">
    <w:name w:val="Основной текст (4)_"/>
    <w:basedOn w:val="a0"/>
    <w:link w:val="40"/>
    <w:rsid w:val="00AA1143"/>
    <w:rPr>
      <w:rFonts w:eastAsia="Times New Roman"/>
      <w:b/>
      <w:bCs/>
      <w:shd w:val="clear" w:color="auto" w:fill="FFFFFF"/>
    </w:rPr>
  </w:style>
  <w:style w:type="character" w:customStyle="1" w:styleId="41">
    <w:name w:val="Основной текст (4) + Не полужирный"/>
    <w:basedOn w:val="4"/>
    <w:rsid w:val="00AA1143"/>
    <w:rPr>
      <w:color w:val="000000"/>
      <w:spacing w:val="0"/>
      <w:w w:val="100"/>
      <w:position w:val="0"/>
      <w:sz w:val="24"/>
      <w:szCs w:val="24"/>
      <w:lang w:val="uk-UA" w:eastAsia="uk-UA" w:bidi="uk-UA"/>
    </w:rPr>
  </w:style>
  <w:style w:type="paragraph" w:customStyle="1" w:styleId="40">
    <w:name w:val="Основной текст (4)"/>
    <w:basedOn w:val="a"/>
    <w:link w:val="4"/>
    <w:rsid w:val="00AA1143"/>
    <w:pPr>
      <w:widowControl w:val="0"/>
      <w:shd w:val="clear" w:color="auto" w:fill="FFFFFF"/>
      <w:spacing w:after="0" w:line="274" w:lineRule="exact"/>
      <w:jc w:val="both"/>
    </w:pPr>
    <w:rPr>
      <w:rFonts w:eastAsia="Times New Roman"/>
      <w:b/>
      <w:bCs/>
    </w:rPr>
  </w:style>
  <w:style w:type="paragraph" w:styleId="a3">
    <w:name w:val="header"/>
    <w:basedOn w:val="a"/>
    <w:link w:val="a4"/>
    <w:uiPriority w:val="99"/>
    <w:semiHidden/>
    <w:unhideWhenUsed/>
    <w:rsid w:val="00AA114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AA1143"/>
  </w:style>
  <w:style w:type="paragraph" w:styleId="a5">
    <w:name w:val="footer"/>
    <w:basedOn w:val="a"/>
    <w:link w:val="a6"/>
    <w:uiPriority w:val="99"/>
    <w:semiHidden/>
    <w:unhideWhenUsed/>
    <w:rsid w:val="00AA1143"/>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AA1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8273</Words>
  <Characters>4717</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4</cp:revision>
  <dcterms:created xsi:type="dcterms:W3CDTF">2021-09-10T06:08:00Z</dcterms:created>
  <dcterms:modified xsi:type="dcterms:W3CDTF">2021-12-20T09:30:00Z</dcterms:modified>
</cp:coreProperties>
</file>