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AF" w:rsidRDefault="006B41AF" w:rsidP="00F865C9">
      <w:pPr>
        <w:pStyle w:val="4"/>
        <w:spacing w:before="15"/>
        <w:rPr>
          <w:rStyle w:val="a3"/>
          <w:rFonts w:ascii="Tahoma" w:hAnsi="Tahoma" w:cs="Tahoma"/>
          <w:b/>
          <w:bCs/>
          <w:color w:val="001533"/>
          <w:sz w:val="20"/>
          <w:szCs w:val="20"/>
        </w:rPr>
      </w:pPr>
    </w:p>
    <w:p w:rsidR="006B41AF" w:rsidRPr="00EA4F47" w:rsidRDefault="006B41AF" w:rsidP="001A52D0">
      <w:pPr>
        <w:pStyle w:val="a6"/>
        <w:pBdr>
          <w:bottom w:val="single" w:sz="4" w:space="1" w:color="auto"/>
        </w:pBdr>
        <w:tabs>
          <w:tab w:val="left" w:pos="7655"/>
        </w:tabs>
        <w:rPr>
          <w:rFonts w:ascii="Times New Roman" w:hAnsi="Times New Roman"/>
          <w:b/>
          <w:sz w:val="26"/>
          <w:szCs w:val="26"/>
          <w:lang w:val="uk-UA"/>
        </w:rPr>
      </w:pPr>
      <w:r w:rsidRPr="00EA4F47">
        <w:rPr>
          <w:rFonts w:ascii="Times New Roman" w:hAnsi="Times New Roman"/>
          <w:sz w:val="26"/>
          <w:szCs w:val="26"/>
          <w:lang w:val="uk-UA"/>
        </w:rPr>
        <w:t xml:space="preserve">Червоноградська міська рада                                                 ЗАТВЕРДЖЕНО </w:t>
      </w:r>
    </w:p>
    <w:p w:rsidR="00157004" w:rsidRDefault="006B41AF" w:rsidP="006B41AF">
      <w:pPr>
        <w:pStyle w:val="a6"/>
        <w:rPr>
          <w:rFonts w:ascii="Times New Roman" w:hAnsi="Times New Roman"/>
          <w:sz w:val="26"/>
          <w:szCs w:val="26"/>
          <w:lang w:val="uk-UA"/>
        </w:rPr>
      </w:pPr>
      <w:r w:rsidRPr="00EA4F47">
        <w:rPr>
          <w:rFonts w:ascii="Times New Roman" w:hAnsi="Times New Roman"/>
          <w:sz w:val="26"/>
          <w:szCs w:val="26"/>
          <w:lang w:val="uk-UA"/>
        </w:rPr>
        <w:t>Львівської області</w:t>
      </w:r>
      <w:r w:rsidR="00157004">
        <w:rPr>
          <w:rFonts w:ascii="Times New Roman" w:hAnsi="Times New Roman"/>
          <w:sz w:val="26"/>
          <w:szCs w:val="26"/>
          <w:lang w:val="uk-UA"/>
        </w:rPr>
        <w:t xml:space="preserve">                                                                    Розглянуто та прийнято на   </w:t>
      </w:r>
    </w:p>
    <w:p w:rsidR="00157004" w:rsidRDefault="00157004" w:rsidP="006B41AF">
      <w:pPr>
        <w:pStyle w:val="a6"/>
        <w:rPr>
          <w:rFonts w:ascii="Times New Roman" w:hAnsi="Times New Roman"/>
          <w:sz w:val="26"/>
          <w:szCs w:val="26"/>
          <w:lang w:val="uk-UA"/>
        </w:rPr>
      </w:pPr>
      <w:r>
        <w:rPr>
          <w:rFonts w:ascii="Times New Roman" w:hAnsi="Times New Roman"/>
          <w:sz w:val="26"/>
          <w:szCs w:val="26"/>
          <w:lang w:val="uk-UA"/>
        </w:rPr>
        <w:t>Заклад дошкільної освіти                                                       батьківських зборах</w:t>
      </w:r>
    </w:p>
    <w:p w:rsidR="006B41AF" w:rsidRDefault="00157004" w:rsidP="006B41AF">
      <w:pPr>
        <w:pStyle w:val="a6"/>
        <w:rPr>
          <w:rFonts w:ascii="Times New Roman" w:hAnsi="Times New Roman"/>
          <w:sz w:val="26"/>
          <w:szCs w:val="26"/>
          <w:lang w:val="uk-UA"/>
        </w:rPr>
      </w:pPr>
      <w:bookmarkStart w:id="0" w:name="_GoBack"/>
      <w:bookmarkEnd w:id="0"/>
      <w:r>
        <w:rPr>
          <w:rFonts w:ascii="Times New Roman" w:hAnsi="Times New Roman"/>
          <w:sz w:val="26"/>
          <w:szCs w:val="26"/>
          <w:lang w:val="uk-UA"/>
        </w:rPr>
        <w:t xml:space="preserve"> Ясла-садок №10                                                                      ДНЗ №10</w:t>
      </w:r>
    </w:p>
    <w:p w:rsidR="00157004" w:rsidRDefault="00157004" w:rsidP="006B41AF">
      <w:pPr>
        <w:pStyle w:val="a6"/>
        <w:rPr>
          <w:rFonts w:ascii="Times New Roman" w:hAnsi="Times New Roman"/>
          <w:sz w:val="26"/>
          <w:szCs w:val="26"/>
          <w:lang w:val="uk-UA"/>
        </w:rPr>
      </w:pPr>
      <w:r>
        <w:rPr>
          <w:rFonts w:ascii="Times New Roman" w:hAnsi="Times New Roman"/>
          <w:sz w:val="26"/>
          <w:szCs w:val="26"/>
          <w:lang w:val="uk-UA"/>
        </w:rPr>
        <w:t xml:space="preserve">                                                                                                   Протокол №2 від  </w:t>
      </w:r>
    </w:p>
    <w:p w:rsidR="00157004" w:rsidRPr="00EA4F47" w:rsidRDefault="00157004" w:rsidP="006B41AF">
      <w:pPr>
        <w:pStyle w:val="a6"/>
        <w:rPr>
          <w:rFonts w:ascii="Times New Roman" w:hAnsi="Times New Roman"/>
          <w:b/>
          <w:sz w:val="26"/>
          <w:szCs w:val="26"/>
          <w:lang w:val="uk-UA"/>
        </w:rPr>
      </w:pPr>
      <w:r>
        <w:rPr>
          <w:rFonts w:ascii="Times New Roman" w:hAnsi="Times New Roman"/>
          <w:sz w:val="26"/>
          <w:szCs w:val="26"/>
          <w:lang w:val="uk-UA"/>
        </w:rPr>
        <w:t xml:space="preserve">                                                                                                   12.01.2018р</w:t>
      </w:r>
    </w:p>
    <w:p w:rsidR="00157004" w:rsidRDefault="006B41AF" w:rsidP="006B41AF">
      <w:pPr>
        <w:pStyle w:val="a6"/>
        <w:rPr>
          <w:rFonts w:ascii="Times New Roman" w:hAnsi="Times New Roman"/>
          <w:sz w:val="26"/>
          <w:szCs w:val="26"/>
          <w:lang w:val="uk-UA"/>
        </w:rPr>
      </w:pPr>
      <w:r w:rsidRPr="00EA4F47">
        <w:rPr>
          <w:rFonts w:ascii="Times New Roman" w:hAnsi="Times New Roman"/>
          <w:sz w:val="26"/>
          <w:szCs w:val="26"/>
          <w:lang w:val="uk-UA"/>
        </w:rPr>
        <w:t xml:space="preserve">                                                                                      </w:t>
      </w:r>
      <w:r>
        <w:rPr>
          <w:rFonts w:ascii="Times New Roman" w:hAnsi="Times New Roman"/>
          <w:sz w:val="26"/>
          <w:szCs w:val="26"/>
          <w:lang w:val="uk-UA"/>
        </w:rPr>
        <w:t xml:space="preserve">             </w:t>
      </w:r>
      <w:r w:rsidR="00157004">
        <w:rPr>
          <w:rFonts w:ascii="Times New Roman" w:hAnsi="Times New Roman"/>
          <w:sz w:val="26"/>
          <w:szCs w:val="26"/>
          <w:lang w:val="uk-UA"/>
        </w:rPr>
        <w:t>Введено в дію н</w:t>
      </w:r>
      <w:r>
        <w:rPr>
          <w:rFonts w:ascii="Times New Roman" w:hAnsi="Times New Roman"/>
          <w:sz w:val="26"/>
          <w:szCs w:val="26"/>
          <w:lang w:val="uk-UA"/>
        </w:rPr>
        <w:t>аказ</w:t>
      </w:r>
      <w:r w:rsidR="00157004">
        <w:rPr>
          <w:rFonts w:ascii="Times New Roman" w:hAnsi="Times New Roman"/>
          <w:sz w:val="26"/>
          <w:szCs w:val="26"/>
          <w:lang w:val="uk-UA"/>
        </w:rPr>
        <w:t xml:space="preserve">ом </w:t>
      </w:r>
      <w:r>
        <w:rPr>
          <w:rFonts w:ascii="Times New Roman" w:hAnsi="Times New Roman"/>
          <w:sz w:val="26"/>
          <w:szCs w:val="26"/>
          <w:lang w:val="uk-UA"/>
        </w:rPr>
        <w:t xml:space="preserve">  </w:t>
      </w:r>
      <w:r w:rsidR="00157004">
        <w:rPr>
          <w:rFonts w:ascii="Times New Roman" w:hAnsi="Times New Roman"/>
          <w:sz w:val="26"/>
          <w:szCs w:val="26"/>
          <w:lang w:val="uk-UA"/>
        </w:rPr>
        <w:t xml:space="preserve"> </w:t>
      </w:r>
    </w:p>
    <w:p w:rsidR="00157004" w:rsidRDefault="00157004" w:rsidP="006B41AF">
      <w:pPr>
        <w:pStyle w:val="a6"/>
        <w:rPr>
          <w:rFonts w:ascii="Times New Roman" w:hAnsi="Times New Roman"/>
          <w:sz w:val="26"/>
          <w:szCs w:val="26"/>
          <w:lang w:val="uk-UA"/>
        </w:rPr>
      </w:pPr>
      <w:r>
        <w:rPr>
          <w:rFonts w:ascii="Times New Roman" w:hAnsi="Times New Roman"/>
          <w:sz w:val="26"/>
          <w:szCs w:val="26"/>
          <w:lang w:val="uk-UA"/>
        </w:rPr>
        <w:t xml:space="preserve">                                                                                                   ДНЗ</w:t>
      </w:r>
      <w:r w:rsidR="00C208E4">
        <w:rPr>
          <w:rFonts w:ascii="Times New Roman" w:hAnsi="Times New Roman"/>
          <w:sz w:val="26"/>
          <w:szCs w:val="26"/>
          <w:lang w:val="uk-UA"/>
        </w:rPr>
        <w:t xml:space="preserve"> № 10</w:t>
      </w:r>
      <w:r w:rsidR="006B41AF" w:rsidRPr="00EA4F47">
        <w:rPr>
          <w:rFonts w:ascii="Times New Roman" w:hAnsi="Times New Roman"/>
          <w:sz w:val="26"/>
          <w:szCs w:val="26"/>
          <w:lang w:val="uk-UA"/>
        </w:rPr>
        <w:t xml:space="preserve">                                                                                            </w:t>
      </w:r>
      <w:r>
        <w:rPr>
          <w:rFonts w:ascii="Times New Roman" w:hAnsi="Times New Roman"/>
          <w:sz w:val="26"/>
          <w:szCs w:val="26"/>
          <w:lang w:val="uk-UA"/>
        </w:rPr>
        <w:t xml:space="preserve"> </w:t>
      </w:r>
    </w:p>
    <w:p w:rsidR="006B41AF" w:rsidRPr="00157004" w:rsidRDefault="00157004" w:rsidP="006B41AF">
      <w:pPr>
        <w:pStyle w:val="a6"/>
        <w:rPr>
          <w:rFonts w:ascii="Times New Roman" w:hAnsi="Times New Roman"/>
          <w:sz w:val="26"/>
          <w:szCs w:val="26"/>
          <w:lang w:val="uk-UA"/>
        </w:rPr>
      </w:pPr>
      <w:r>
        <w:rPr>
          <w:rFonts w:ascii="Times New Roman" w:hAnsi="Times New Roman"/>
          <w:sz w:val="26"/>
          <w:szCs w:val="26"/>
          <w:lang w:val="uk-UA"/>
        </w:rPr>
        <w:t xml:space="preserve">                                            </w:t>
      </w:r>
      <w:r w:rsidR="006B41AF" w:rsidRPr="00EA4F47">
        <w:rPr>
          <w:rFonts w:ascii="Times New Roman" w:hAnsi="Times New Roman"/>
          <w:kern w:val="32"/>
          <w:sz w:val="26"/>
          <w:szCs w:val="26"/>
          <w:lang w:val="uk-UA"/>
        </w:rPr>
        <w:t xml:space="preserve">                                           </w:t>
      </w:r>
      <w:r w:rsidR="006B41AF">
        <w:rPr>
          <w:rFonts w:ascii="Times New Roman" w:hAnsi="Times New Roman"/>
          <w:kern w:val="32"/>
          <w:sz w:val="26"/>
          <w:szCs w:val="26"/>
          <w:lang w:val="uk-UA"/>
        </w:rPr>
        <w:t xml:space="preserve">           </w:t>
      </w:r>
      <w:r w:rsidR="006B41AF" w:rsidRPr="00EA4F47">
        <w:rPr>
          <w:rFonts w:ascii="Times New Roman" w:hAnsi="Times New Roman"/>
          <w:kern w:val="32"/>
          <w:sz w:val="26"/>
          <w:szCs w:val="26"/>
          <w:lang w:val="uk-UA"/>
        </w:rPr>
        <w:t xml:space="preserve"> </w:t>
      </w:r>
      <w:r w:rsidR="006B41AF">
        <w:rPr>
          <w:rFonts w:ascii="Times New Roman" w:hAnsi="Times New Roman"/>
          <w:kern w:val="32"/>
          <w:sz w:val="26"/>
          <w:szCs w:val="26"/>
          <w:lang w:val="uk-UA"/>
        </w:rPr>
        <w:t>від</w:t>
      </w:r>
      <w:r w:rsidR="0082559D">
        <w:rPr>
          <w:rFonts w:ascii="Times New Roman" w:hAnsi="Times New Roman"/>
          <w:kern w:val="32"/>
          <w:sz w:val="26"/>
          <w:szCs w:val="26"/>
          <w:lang w:val="uk-UA"/>
        </w:rPr>
        <w:t xml:space="preserve"> </w:t>
      </w:r>
      <w:r>
        <w:rPr>
          <w:rFonts w:ascii="Times New Roman" w:hAnsi="Times New Roman"/>
          <w:sz w:val="26"/>
          <w:szCs w:val="26"/>
          <w:lang w:val="uk-UA"/>
        </w:rPr>
        <w:t>15.01.2018</w:t>
      </w:r>
      <w:r w:rsidR="006B41AF" w:rsidRPr="00EA4F47">
        <w:rPr>
          <w:rFonts w:ascii="Times New Roman" w:hAnsi="Times New Roman"/>
          <w:sz w:val="26"/>
          <w:szCs w:val="26"/>
          <w:lang w:val="uk-UA"/>
        </w:rPr>
        <w:t xml:space="preserve">  №</w:t>
      </w:r>
      <w:r>
        <w:rPr>
          <w:rFonts w:ascii="Times New Roman" w:hAnsi="Times New Roman"/>
          <w:sz w:val="26"/>
          <w:szCs w:val="26"/>
          <w:lang w:val="uk-UA"/>
        </w:rPr>
        <w:t xml:space="preserve"> 11</w:t>
      </w:r>
      <w:r w:rsidR="0082559D">
        <w:rPr>
          <w:rFonts w:ascii="Times New Roman" w:hAnsi="Times New Roman"/>
          <w:sz w:val="26"/>
          <w:szCs w:val="26"/>
          <w:lang w:val="uk-UA"/>
        </w:rPr>
        <w:t xml:space="preserve"> </w:t>
      </w:r>
      <w:r w:rsidR="006B41AF" w:rsidRPr="00EA4F47">
        <w:rPr>
          <w:rFonts w:ascii="Times New Roman" w:hAnsi="Times New Roman"/>
          <w:sz w:val="26"/>
          <w:szCs w:val="26"/>
          <w:lang w:val="uk-UA"/>
        </w:rPr>
        <w:t xml:space="preserve"> </w:t>
      </w:r>
    </w:p>
    <w:p w:rsidR="006B41AF" w:rsidRDefault="006B41AF" w:rsidP="006B41AF">
      <w:pPr>
        <w:pStyle w:val="4"/>
        <w:spacing w:before="15"/>
        <w:jc w:val="center"/>
        <w:rPr>
          <w:rStyle w:val="a3"/>
          <w:rFonts w:ascii="Tahoma" w:hAnsi="Tahoma" w:cs="Tahoma"/>
          <w:b/>
          <w:bCs/>
          <w:color w:val="001533"/>
          <w:sz w:val="20"/>
          <w:szCs w:val="20"/>
        </w:rPr>
      </w:pPr>
    </w:p>
    <w:p w:rsidR="006B41AF" w:rsidRPr="006B41AF" w:rsidRDefault="006B41AF" w:rsidP="006B41AF">
      <w:pPr>
        <w:pStyle w:val="4"/>
        <w:spacing w:before="15"/>
        <w:jc w:val="center"/>
        <w:rPr>
          <w:rFonts w:ascii="Times New Roman" w:hAnsi="Times New Roman" w:cs="Times New Roman"/>
          <w:b w:val="0"/>
          <w:bCs w:val="0"/>
          <w:i w:val="0"/>
          <w:color w:val="001533"/>
          <w:sz w:val="20"/>
          <w:szCs w:val="20"/>
        </w:rPr>
      </w:pPr>
      <w:r w:rsidRPr="006B41AF">
        <w:rPr>
          <w:rStyle w:val="a3"/>
          <w:rFonts w:ascii="Times New Roman" w:hAnsi="Times New Roman" w:cs="Times New Roman"/>
          <w:b/>
          <w:bCs/>
          <w:i w:val="0"/>
          <w:color w:val="001533"/>
          <w:sz w:val="20"/>
          <w:szCs w:val="20"/>
        </w:rPr>
        <w:t>ПОЛОЖЕННЯ</w:t>
      </w:r>
    </w:p>
    <w:p w:rsidR="006B41AF" w:rsidRDefault="006B41AF" w:rsidP="006B41AF">
      <w:pPr>
        <w:pStyle w:val="4"/>
        <w:spacing w:before="15"/>
        <w:jc w:val="center"/>
        <w:rPr>
          <w:rStyle w:val="a3"/>
          <w:rFonts w:ascii="Times New Roman" w:hAnsi="Times New Roman" w:cs="Times New Roman"/>
          <w:b/>
          <w:bCs/>
          <w:i w:val="0"/>
          <w:color w:val="001533"/>
          <w:sz w:val="20"/>
          <w:szCs w:val="20"/>
        </w:rPr>
      </w:pPr>
      <w:r w:rsidRPr="006B41AF">
        <w:rPr>
          <w:rStyle w:val="a3"/>
          <w:rFonts w:ascii="Times New Roman" w:hAnsi="Times New Roman" w:cs="Times New Roman"/>
          <w:b/>
          <w:bCs/>
          <w:i w:val="0"/>
          <w:color w:val="001533"/>
          <w:sz w:val="20"/>
          <w:szCs w:val="20"/>
        </w:rPr>
        <w:t>ПРО БАТЬКІВСЬКИЙ КОМІТЕТ</w:t>
      </w:r>
    </w:p>
    <w:p w:rsidR="006B41AF" w:rsidRPr="006B41AF" w:rsidRDefault="006B41AF" w:rsidP="006B41AF">
      <w:pPr>
        <w:pStyle w:val="4"/>
        <w:spacing w:before="15"/>
        <w:jc w:val="center"/>
        <w:rPr>
          <w:rFonts w:ascii="Times New Roman" w:hAnsi="Times New Roman" w:cs="Times New Roman"/>
          <w:b w:val="0"/>
          <w:bCs w:val="0"/>
          <w:i w:val="0"/>
          <w:color w:val="001533"/>
          <w:sz w:val="20"/>
          <w:szCs w:val="20"/>
        </w:rPr>
      </w:pPr>
      <w:r w:rsidRPr="006B41AF">
        <w:rPr>
          <w:rStyle w:val="a3"/>
          <w:rFonts w:ascii="Times New Roman" w:hAnsi="Times New Roman" w:cs="Times New Roman"/>
          <w:b/>
          <w:bCs/>
          <w:i w:val="0"/>
          <w:color w:val="001533"/>
          <w:sz w:val="20"/>
          <w:szCs w:val="20"/>
        </w:rPr>
        <w:t xml:space="preserve"> ЗАКЛАДУ ДОШКІЛЬНОЇ ОСВІТИ </w:t>
      </w:r>
      <w:r>
        <w:rPr>
          <w:rStyle w:val="a3"/>
          <w:rFonts w:ascii="Times New Roman" w:hAnsi="Times New Roman" w:cs="Times New Roman"/>
          <w:b/>
          <w:bCs/>
          <w:i w:val="0"/>
          <w:color w:val="001533"/>
          <w:sz w:val="20"/>
          <w:szCs w:val="20"/>
        </w:rPr>
        <w:t>ЯСЛА-САДОК</w:t>
      </w:r>
      <w:r w:rsidRPr="006B41AF">
        <w:rPr>
          <w:rStyle w:val="a3"/>
          <w:rFonts w:ascii="Times New Roman" w:hAnsi="Times New Roman" w:cs="Times New Roman"/>
          <w:b/>
          <w:bCs/>
          <w:i w:val="0"/>
          <w:color w:val="001533"/>
          <w:sz w:val="20"/>
          <w:szCs w:val="20"/>
        </w:rPr>
        <w:t xml:space="preserve"> №</w:t>
      </w:r>
      <w:r w:rsidR="00C208E4">
        <w:rPr>
          <w:rStyle w:val="a3"/>
          <w:rFonts w:ascii="Times New Roman" w:hAnsi="Times New Roman" w:cs="Times New Roman"/>
          <w:b/>
          <w:bCs/>
          <w:i w:val="0"/>
          <w:color w:val="001533"/>
          <w:sz w:val="20"/>
          <w:szCs w:val="20"/>
        </w:rPr>
        <w:t xml:space="preserve"> 10</w:t>
      </w:r>
      <w:r w:rsidRPr="006B41AF">
        <w:rPr>
          <w:rStyle w:val="a3"/>
          <w:rFonts w:ascii="Times New Roman" w:hAnsi="Times New Roman" w:cs="Times New Roman"/>
          <w:b/>
          <w:bCs/>
          <w:i w:val="0"/>
          <w:color w:val="001533"/>
          <w:sz w:val="20"/>
          <w:szCs w:val="20"/>
        </w:rPr>
        <w:t xml:space="preserve"> </w:t>
      </w:r>
    </w:p>
    <w:p w:rsidR="006B41AF" w:rsidRPr="006B41AF" w:rsidRDefault="006B41AF" w:rsidP="006B41AF">
      <w:pPr>
        <w:pStyle w:val="4"/>
        <w:spacing w:before="15"/>
        <w:jc w:val="center"/>
        <w:rPr>
          <w:rFonts w:ascii="Times New Roman" w:hAnsi="Times New Roman" w:cs="Times New Roman"/>
          <w:b w:val="0"/>
          <w:bCs w:val="0"/>
          <w:i w:val="0"/>
          <w:color w:val="001533"/>
          <w:sz w:val="20"/>
          <w:szCs w:val="20"/>
        </w:rPr>
      </w:pPr>
    </w:p>
    <w:p w:rsidR="006B41AF" w:rsidRPr="00F865C9" w:rsidRDefault="006B41AF" w:rsidP="006B41AF">
      <w:pPr>
        <w:pStyle w:val="a4"/>
        <w:spacing w:before="0" w:beforeAutospacing="0" w:after="150" w:afterAutospacing="0"/>
        <w:ind w:firstLine="315"/>
        <w:jc w:val="both"/>
        <w:rPr>
          <w:color w:val="001533"/>
          <w:sz w:val="26"/>
          <w:szCs w:val="26"/>
        </w:rPr>
      </w:pPr>
      <w:r w:rsidRPr="00F865C9">
        <w:rPr>
          <w:rStyle w:val="a3"/>
          <w:color w:val="001533"/>
          <w:sz w:val="26"/>
          <w:szCs w:val="26"/>
        </w:rPr>
        <w:t>1. Загальні положення</w:t>
      </w:r>
    </w:p>
    <w:p w:rsidR="006B41AF" w:rsidRPr="00F865C9" w:rsidRDefault="006B41AF" w:rsidP="006B41AF">
      <w:pPr>
        <w:pStyle w:val="a4"/>
        <w:spacing w:before="0" w:beforeAutospacing="0" w:after="150" w:afterAutospacing="0"/>
        <w:ind w:firstLine="315"/>
        <w:jc w:val="both"/>
        <w:rPr>
          <w:color w:val="001533"/>
          <w:sz w:val="26"/>
          <w:szCs w:val="26"/>
        </w:rPr>
      </w:pPr>
      <w:r w:rsidRPr="00F865C9">
        <w:rPr>
          <w:color w:val="001533"/>
          <w:sz w:val="26"/>
          <w:szCs w:val="26"/>
        </w:rPr>
        <w:t xml:space="preserve">1.1. Батьківський комітет закладу </w:t>
      </w:r>
      <w:r w:rsidR="00C208E4">
        <w:rPr>
          <w:color w:val="001533"/>
          <w:sz w:val="26"/>
          <w:szCs w:val="26"/>
        </w:rPr>
        <w:t>дошкільної освіти ясла-садок № 10</w:t>
      </w:r>
      <w:r w:rsidRPr="00F865C9">
        <w:rPr>
          <w:color w:val="001533"/>
          <w:sz w:val="26"/>
          <w:szCs w:val="26"/>
        </w:rPr>
        <w:t xml:space="preserve"> (далі ЗДО) є добровільним органом громадського самоврядування, створеним на основі єдності інтересів батьків щодо реалізації прав та обов’язків своїх дітей під час організації їх життєдіяльності у закладі.</w:t>
      </w:r>
    </w:p>
    <w:p w:rsidR="00F865C9" w:rsidRPr="000E1DF1" w:rsidRDefault="00F865C9" w:rsidP="00F865C9">
      <w:pPr>
        <w:shd w:val="clear" w:color="auto" w:fill="FFFFFF"/>
        <w:spacing w:after="0" w:line="240" w:lineRule="auto"/>
        <w:ind w:firstLine="315"/>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1.</w:t>
      </w:r>
      <w:r w:rsidRPr="00F865C9">
        <w:rPr>
          <w:rFonts w:ascii="Times New Roman" w:eastAsia="Times New Roman" w:hAnsi="Times New Roman" w:cs="Times New Roman"/>
          <w:color w:val="000000"/>
          <w:sz w:val="26"/>
          <w:szCs w:val="26"/>
          <w:lang w:eastAsia="uk-UA"/>
        </w:rPr>
        <w:t>2</w:t>
      </w:r>
      <w:r w:rsidRPr="000E1DF1">
        <w:rPr>
          <w:rFonts w:ascii="Times New Roman" w:eastAsia="Times New Roman" w:hAnsi="Times New Roman" w:cs="Times New Roman"/>
          <w:color w:val="000000"/>
          <w:sz w:val="26"/>
          <w:szCs w:val="26"/>
          <w:lang w:eastAsia="uk-UA"/>
        </w:rPr>
        <w:t>. У своїй діяльності комітет керуються Конституцією України, Законами України "Про освіту", "</w:t>
      </w:r>
      <w:hyperlink r:id="rId5" w:tooltip="Закон України Про дошкільну освіту" w:history="1">
        <w:r w:rsidRPr="00F865C9">
          <w:rPr>
            <w:rFonts w:ascii="Times New Roman" w:eastAsia="Times New Roman" w:hAnsi="Times New Roman" w:cs="Times New Roman"/>
            <w:color w:val="8C8282"/>
            <w:sz w:val="26"/>
            <w:szCs w:val="26"/>
            <w:lang w:eastAsia="uk-UA"/>
          </w:rPr>
          <w:t>Про дошкільну освіту</w:t>
        </w:r>
      </w:hyperlink>
      <w:r w:rsidRPr="000E1DF1">
        <w:rPr>
          <w:rFonts w:ascii="Times New Roman" w:eastAsia="Times New Roman" w:hAnsi="Times New Roman" w:cs="Times New Roman"/>
          <w:color w:val="000000"/>
          <w:sz w:val="26"/>
          <w:szCs w:val="26"/>
          <w:lang w:eastAsia="uk-UA"/>
        </w:rPr>
        <w:t>", "Про об’єднання громадян", Конвенцією ООН "Про права дитини", </w:t>
      </w:r>
      <w:hyperlink r:id="rId6" w:tooltip="Положення про дошкільний навчальний заклад" w:history="1">
        <w:r w:rsidRPr="00F865C9">
          <w:rPr>
            <w:rFonts w:ascii="Times New Roman" w:eastAsia="Times New Roman" w:hAnsi="Times New Roman" w:cs="Times New Roman"/>
            <w:color w:val="8C8282"/>
            <w:sz w:val="26"/>
            <w:szCs w:val="26"/>
            <w:lang w:eastAsia="uk-UA"/>
          </w:rPr>
          <w:t>Положенням про дошкільний навчальний заклад</w:t>
        </w:r>
      </w:hyperlink>
      <w:r w:rsidRPr="000E1DF1">
        <w:rPr>
          <w:rFonts w:ascii="Times New Roman" w:eastAsia="Times New Roman" w:hAnsi="Times New Roman" w:cs="Times New Roman"/>
          <w:color w:val="000000"/>
          <w:sz w:val="26"/>
          <w:szCs w:val="26"/>
          <w:lang w:eastAsia="uk-UA"/>
        </w:rPr>
        <w:t xml:space="preserve">, </w:t>
      </w:r>
      <w:r>
        <w:rPr>
          <w:rFonts w:ascii="Times New Roman" w:eastAsia="Times New Roman" w:hAnsi="Times New Roman" w:cs="Times New Roman"/>
          <w:color w:val="000000"/>
          <w:sz w:val="26"/>
          <w:szCs w:val="26"/>
          <w:lang w:eastAsia="uk-UA"/>
        </w:rPr>
        <w:t>С</w:t>
      </w:r>
      <w:r w:rsidRPr="000E1DF1">
        <w:rPr>
          <w:rFonts w:ascii="Times New Roman" w:eastAsia="Times New Roman" w:hAnsi="Times New Roman" w:cs="Times New Roman"/>
          <w:color w:val="000000"/>
          <w:sz w:val="26"/>
          <w:szCs w:val="26"/>
          <w:lang w:eastAsia="uk-UA"/>
        </w:rPr>
        <w:t>татутом закладу</w:t>
      </w:r>
      <w:r>
        <w:rPr>
          <w:rFonts w:ascii="Times New Roman" w:eastAsia="Times New Roman" w:hAnsi="Times New Roman" w:cs="Times New Roman"/>
          <w:color w:val="000000"/>
          <w:sz w:val="26"/>
          <w:szCs w:val="26"/>
          <w:lang w:eastAsia="uk-UA"/>
        </w:rPr>
        <w:t xml:space="preserve"> дошкільної освіти</w:t>
      </w:r>
      <w:r w:rsidRPr="000E1DF1">
        <w:rPr>
          <w:rFonts w:ascii="Times New Roman" w:eastAsia="Times New Roman" w:hAnsi="Times New Roman" w:cs="Times New Roman"/>
          <w:color w:val="000000"/>
          <w:sz w:val="26"/>
          <w:szCs w:val="26"/>
          <w:lang w:eastAsia="uk-UA"/>
        </w:rPr>
        <w:t>, цим положенням, іншими нормативно-правовими актами в галузі освіти та</w:t>
      </w:r>
      <w:r>
        <w:rPr>
          <w:rFonts w:ascii="Times New Roman" w:eastAsia="Times New Roman" w:hAnsi="Times New Roman" w:cs="Times New Roman"/>
          <w:color w:val="000000"/>
          <w:sz w:val="26"/>
          <w:szCs w:val="26"/>
          <w:lang w:eastAsia="uk-UA"/>
        </w:rPr>
        <w:t xml:space="preserve"> </w:t>
      </w:r>
      <w:r w:rsidRPr="000E1DF1">
        <w:rPr>
          <w:rFonts w:ascii="Times New Roman" w:eastAsia="Times New Roman" w:hAnsi="Times New Roman" w:cs="Times New Roman"/>
          <w:color w:val="000000"/>
          <w:sz w:val="26"/>
          <w:szCs w:val="26"/>
          <w:lang w:eastAsia="uk-UA"/>
        </w:rPr>
        <w:t>міжнародним законодавством з прав дитини.</w:t>
      </w:r>
    </w:p>
    <w:p w:rsidR="00F865C9" w:rsidRPr="000E1DF1" w:rsidRDefault="00F865C9" w:rsidP="00F865C9">
      <w:pPr>
        <w:shd w:val="clear" w:color="auto" w:fill="FFFFFF"/>
        <w:spacing w:after="210" w:line="240" w:lineRule="auto"/>
        <w:ind w:firstLine="315"/>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1.</w:t>
      </w:r>
      <w:r>
        <w:rPr>
          <w:rFonts w:ascii="Times New Roman" w:eastAsia="Times New Roman" w:hAnsi="Times New Roman" w:cs="Times New Roman"/>
          <w:color w:val="000000"/>
          <w:sz w:val="26"/>
          <w:szCs w:val="26"/>
          <w:lang w:eastAsia="uk-UA"/>
        </w:rPr>
        <w:t>3</w:t>
      </w:r>
      <w:r w:rsidRPr="000E1DF1">
        <w:rPr>
          <w:rFonts w:ascii="Times New Roman" w:eastAsia="Times New Roman" w:hAnsi="Times New Roman" w:cs="Times New Roman"/>
          <w:color w:val="000000"/>
          <w:sz w:val="26"/>
          <w:szCs w:val="26"/>
          <w:lang w:eastAsia="uk-UA"/>
        </w:rPr>
        <w:t>. Рішення про з</w:t>
      </w:r>
      <w:r>
        <w:rPr>
          <w:rFonts w:ascii="Times New Roman" w:eastAsia="Times New Roman" w:hAnsi="Times New Roman" w:cs="Times New Roman"/>
          <w:color w:val="000000"/>
          <w:sz w:val="26"/>
          <w:szCs w:val="26"/>
          <w:lang w:eastAsia="uk-UA"/>
        </w:rPr>
        <w:t xml:space="preserve">аснування комітетів груп </w:t>
      </w:r>
      <w:r w:rsidRPr="000E1DF1">
        <w:rPr>
          <w:rFonts w:ascii="Times New Roman" w:eastAsia="Times New Roman" w:hAnsi="Times New Roman" w:cs="Times New Roman"/>
          <w:color w:val="000000"/>
          <w:sz w:val="26"/>
          <w:szCs w:val="26"/>
          <w:lang w:eastAsia="uk-UA"/>
        </w:rPr>
        <w:t xml:space="preserve"> або закладу та кількість членів комітету приймаються на загальних зборах </w:t>
      </w:r>
      <w:r>
        <w:rPr>
          <w:rFonts w:ascii="Times New Roman" w:eastAsia="Times New Roman" w:hAnsi="Times New Roman" w:cs="Times New Roman"/>
          <w:color w:val="000000"/>
          <w:sz w:val="26"/>
          <w:szCs w:val="26"/>
          <w:lang w:eastAsia="uk-UA"/>
        </w:rPr>
        <w:t xml:space="preserve">батьків відповідних груп </w:t>
      </w:r>
      <w:r w:rsidRPr="000E1DF1">
        <w:rPr>
          <w:rFonts w:ascii="Times New Roman" w:eastAsia="Times New Roman" w:hAnsi="Times New Roman" w:cs="Times New Roman"/>
          <w:color w:val="000000"/>
          <w:sz w:val="26"/>
          <w:szCs w:val="26"/>
          <w:lang w:eastAsia="uk-UA"/>
        </w:rPr>
        <w:t xml:space="preserve"> або закладу.</w:t>
      </w:r>
    </w:p>
    <w:p w:rsidR="00F865C9" w:rsidRPr="000E1DF1" w:rsidRDefault="00F865C9" w:rsidP="00F865C9">
      <w:pPr>
        <w:shd w:val="clear" w:color="auto" w:fill="FFFFFF"/>
        <w:spacing w:after="210" w:line="240" w:lineRule="auto"/>
        <w:ind w:firstLine="315"/>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1.</w:t>
      </w:r>
      <w:r>
        <w:rPr>
          <w:rFonts w:ascii="Times New Roman" w:eastAsia="Times New Roman" w:hAnsi="Times New Roman" w:cs="Times New Roman"/>
          <w:color w:val="000000"/>
          <w:sz w:val="26"/>
          <w:szCs w:val="26"/>
          <w:lang w:eastAsia="uk-UA"/>
        </w:rPr>
        <w:t>4</w:t>
      </w:r>
      <w:r w:rsidRPr="000E1DF1">
        <w:rPr>
          <w:rFonts w:ascii="Times New Roman" w:eastAsia="Times New Roman" w:hAnsi="Times New Roman" w:cs="Times New Roman"/>
          <w:color w:val="000000"/>
          <w:sz w:val="26"/>
          <w:szCs w:val="26"/>
          <w:lang w:eastAsia="uk-UA"/>
        </w:rPr>
        <w:t>.Легалізація (офіційне визнання)</w:t>
      </w:r>
      <w:r>
        <w:rPr>
          <w:rFonts w:ascii="Times New Roman" w:eastAsia="Times New Roman" w:hAnsi="Times New Roman" w:cs="Times New Roman"/>
          <w:color w:val="000000"/>
          <w:sz w:val="26"/>
          <w:szCs w:val="26"/>
          <w:lang w:eastAsia="uk-UA"/>
        </w:rPr>
        <w:t xml:space="preserve"> </w:t>
      </w:r>
      <w:r w:rsidRPr="000E1DF1">
        <w:rPr>
          <w:rFonts w:ascii="Times New Roman" w:eastAsia="Times New Roman" w:hAnsi="Times New Roman" w:cs="Times New Roman"/>
          <w:color w:val="000000"/>
          <w:sz w:val="26"/>
          <w:szCs w:val="26"/>
          <w:lang w:eastAsia="uk-UA"/>
        </w:rPr>
        <w:t>комітетів є обов’язковою і здійснюється шляхом видання відповідного наказу по закладу</w:t>
      </w:r>
      <w:r>
        <w:rPr>
          <w:rFonts w:ascii="Times New Roman" w:eastAsia="Times New Roman" w:hAnsi="Times New Roman" w:cs="Times New Roman"/>
          <w:color w:val="000000"/>
          <w:sz w:val="26"/>
          <w:szCs w:val="26"/>
          <w:lang w:eastAsia="uk-UA"/>
        </w:rPr>
        <w:t xml:space="preserve"> дошкільної освіти</w:t>
      </w:r>
      <w:r w:rsidRPr="000E1DF1">
        <w:rPr>
          <w:rFonts w:ascii="Times New Roman" w:eastAsia="Times New Roman" w:hAnsi="Times New Roman" w:cs="Times New Roman"/>
          <w:color w:val="000000"/>
          <w:sz w:val="26"/>
          <w:szCs w:val="26"/>
          <w:lang w:eastAsia="uk-UA"/>
        </w:rPr>
        <w:t xml:space="preserve"> після письмового повідомлення керівництва закладу (надання протоколу батьківських зборів) про їх заснування.</w:t>
      </w:r>
    </w:p>
    <w:p w:rsidR="00F865C9" w:rsidRPr="000E1DF1" w:rsidRDefault="00F865C9" w:rsidP="00F865C9">
      <w:pPr>
        <w:shd w:val="clear" w:color="auto" w:fill="FFFFFF"/>
        <w:spacing w:after="210" w:line="240" w:lineRule="auto"/>
        <w:ind w:firstLine="315"/>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1.</w:t>
      </w:r>
      <w:r>
        <w:rPr>
          <w:rFonts w:ascii="Times New Roman" w:eastAsia="Times New Roman" w:hAnsi="Times New Roman" w:cs="Times New Roman"/>
          <w:color w:val="000000"/>
          <w:sz w:val="26"/>
          <w:szCs w:val="26"/>
          <w:lang w:eastAsia="uk-UA"/>
        </w:rPr>
        <w:t>5</w:t>
      </w:r>
      <w:r w:rsidRPr="000E1DF1">
        <w:rPr>
          <w:rFonts w:ascii="Times New Roman" w:eastAsia="Times New Roman" w:hAnsi="Times New Roman" w:cs="Times New Roman"/>
          <w:color w:val="000000"/>
          <w:sz w:val="26"/>
          <w:szCs w:val="26"/>
          <w:lang w:eastAsia="uk-UA"/>
        </w:rPr>
        <w:t>. Припинення діяльності комітетів може бути проведено шляхом реорганізації або ліквідації (саморозпуску, примусового розпуску).</w:t>
      </w: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t>2. Мета, завдання, основні принципи діяльності</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2.1. Метою діяльності комітетів є захист законних інтересів дітей в органах громадського самоврядування закладу, у відповідних державних, судових органах, забезпечення постійного та систематичного взаємозв’язку батьків і педагогічного колективу закладу, а також надання допомоги батькам та педагогічному колективу щодо реалізації завдань дошкільної освіти.</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2.2. Основним завданням діяльності комітетів є сприяння створенню умов для:</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збереження та зміцнення здоров’я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формування основ соціальної адаптації та життєвої компетентності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виховання у дітей елементів природодоцільного світогляду, розвитку позитивного емоційно-ціннісного ставлення до довкілля;</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lastRenderedPageBreak/>
        <w:t>утвердження емоційно-ціннісного ставлення до практичної та духовної діяльності людини;</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розвитку потреби в реалізації творчих здібностей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всебічного зміцнення зв’язків між родинами, навчальним закладом і громадськістю з метою встановлення єдності їх виховного впливу на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залучення батьківської громадськості до організації дозвілля та оздоровлення дітей;</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організації роботи з поширення психолого-педагогічних і правових знань серед батьків, підвищення їх відповідальності за розвиток і виховання дітей, обмін позитивним досвідом родинного виховання;</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вирішення питань розвитку матеріально-технічної бази навчального закладу та його благоустрою;</w:t>
      </w:r>
    </w:p>
    <w:p w:rsidR="00F865C9" w:rsidRPr="000E1DF1" w:rsidRDefault="00F865C9" w:rsidP="00F865C9">
      <w:pPr>
        <w:numPr>
          <w:ilvl w:val="0"/>
          <w:numId w:val="1"/>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сприяння соціально-правовому захисту учасників навчально-виховного процесу.</w:t>
      </w:r>
    </w:p>
    <w:p w:rsidR="00F865C9" w:rsidRPr="000E1DF1" w:rsidRDefault="00F865C9" w:rsidP="00F865C9">
      <w:pPr>
        <w:shd w:val="clear" w:color="auto" w:fill="FFFFFF"/>
        <w:spacing w:after="210" w:line="240" w:lineRule="auto"/>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2.3. Основними принципами діяльності комітетів є:</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законність;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гласність;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колегіальність;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толерантність;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виборність;</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організаційна самостійність в межах повноважень, визначених цим положенням та законодавством;</w:t>
      </w:r>
    </w:p>
    <w:p w:rsidR="00F865C9" w:rsidRPr="000E1DF1" w:rsidRDefault="00F865C9" w:rsidP="00F865C9">
      <w:pPr>
        <w:numPr>
          <w:ilvl w:val="0"/>
          <w:numId w:val="2"/>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підзвітність і відповідальність перед загальними зборами батьків закладу, груп (групи).</w:t>
      </w: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t>3. Порядок створення батьківськ</w:t>
      </w:r>
      <w:r>
        <w:rPr>
          <w:rFonts w:ascii="Times New Roman" w:eastAsia="Times New Roman" w:hAnsi="Times New Roman" w:cs="Times New Roman"/>
          <w:b/>
          <w:bCs/>
          <w:color w:val="000000"/>
          <w:sz w:val="26"/>
          <w:szCs w:val="26"/>
          <w:lang w:eastAsia="uk-UA"/>
        </w:rPr>
        <w:t>ого</w:t>
      </w:r>
      <w:r w:rsidRPr="00F865C9">
        <w:rPr>
          <w:rFonts w:ascii="Times New Roman" w:eastAsia="Times New Roman" w:hAnsi="Times New Roman" w:cs="Times New Roman"/>
          <w:b/>
          <w:bCs/>
          <w:color w:val="000000"/>
          <w:sz w:val="26"/>
          <w:szCs w:val="26"/>
          <w:lang w:eastAsia="uk-UA"/>
        </w:rPr>
        <w:t xml:space="preserve"> комітет</w:t>
      </w:r>
      <w:r>
        <w:rPr>
          <w:rFonts w:ascii="Times New Roman" w:eastAsia="Times New Roman" w:hAnsi="Times New Roman" w:cs="Times New Roman"/>
          <w:b/>
          <w:bCs/>
          <w:color w:val="000000"/>
          <w:sz w:val="26"/>
          <w:szCs w:val="26"/>
          <w:lang w:eastAsia="uk-UA"/>
        </w:rPr>
        <w:t>у</w:t>
      </w:r>
      <w:r w:rsidRPr="00F865C9">
        <w:rPr>
          <w:rFonts w:ascii="Times New Roman" w:eastAsia="Times New Roman" w:hAnsi="Times New Roman" w:cs="Times New Roman"/>
          <w:b/>
          <w:bCs/>
          <w:color w:val="000000"/>
          <w:sz w:val="26"/>
          <w:szCs w:val="26"/>
          <w:lang w:eastAsia="uk-UA"/>
        </w:rPr>
        <w:t xml:space="preserve"> (ради)</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3.1. Комітет груп формується з батьків або осіб, які їх замінюють, однієї чи декількох груп і діє від їх імені.</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3.2. Комітет груп голова, заступник голови та секретар обираються на зборах батьків дітей, які формують групу на початку навчального року. Кількісний склад та строк повноважень комітету визначаються зборами ба</w:t>
      </w:r>
      <w:r>
        <w:rPr>
          <w:rFonts w:ascii="Times New Roman" w:eastAsia="Times New Roman" w:hAnsi="Times New Roman" w:cs="Times New Roman"/>
          <w:color w:val="000000"/>
          <w:sz w:val="26"/>
          <w:szCs w:val="26"/>
          <w:lang w:eastAsia="uk-UA"/>
        </w:rPr>
        <w:t>тьків дітей, які формують групу.</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3.3. Комітет закладу формується з голів (представників) усіх комітетів груп, та з інших батьків за рекомендацією комітетів груп закладу.</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3.4. Кількісний склад комітету закладу, строк  його повноважень визначаються загальними зборами батьків або радою цього закладу. При цьому від комітету кожної групи в склад комітету закладу входить не менше одного представника. Із складу комітету обирається  голова, його заступник та секретар.</w:t>
      </w:r>
    </w:p>
    <w:p w:rsidR="00F865C9" w:rsidRPr="000E1DF1" w:rsidRDefault="00F865C9" w:rsidP="00F865C9">
      <w:pPr>
        <w:shd w:val="clear" w:color="auto" w:fill="FFFFFF"/>
        <w:spacing w:after="210" w:line="240" w:lineRule="auto"/>
        <w:ind w:left="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3.5. У випадку, коли член комітету достроково складає свої повноваження, вибори нового члена відбуваються на батьківських зборах.</w:t>
      </w:r>
    </w:p>
    <w:p w:rsidR="00F865C9" w:rsidRPr="000E1DF1" w:rsidRDefault="00F865C9" w:rsidP="00F865C9">
      <w:pPr>
        <w:shd w:val="clear" w:color="auto" w:fill="FFFFFF"/>
        <w:spacing w:after="210" w:line="240" w:lineRule="auto"/>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3.6. Комітети закладів, що формують освітній округ або знаходяться у складі навчально-виховного об’єднання, можуть створювати комітет округу.</w:t>
      </w: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lastRenderedPageBreak/>
        <w:t>4. Організація діяльності батьківськ</w:t>
      </w:r>
      <w:r>
        <w:rPr>
          <w:rFonts w:ascii="Times New Roman" w:eastAsia="Times New Roman" w:hAnsi="Times New Roman" w:cs="Times New Roman"/>
          <w:b/>
          <w:bCs/>
          <w:color w:val="000000"/>
          <w:sz w:val="26"/>
          <w:szCs w:val="26"/>
          <w:lang w:eastAsia="uk-UA"/>
        </w:rPr>
        <w:t>ого</w:t>
      </w:r>
      <w:r w:rsidRPr="00F865C9">
        <w:rPr>
          <w:rFonts w:ascii="Times New Roman" w:eastAsia="Times New Roman" w:hAnsi="Times New Roman" w:cs="Times New Roman"/>
          <w:b/>
          <w:bCs/>
          <w:color w:val="000000"/>
          <w:sz w:val="26"/>
          <w:szCs w:val="26"/>
          <w:lang w:eastAsia="uk-UA"/>
        </w:rPr>
        <w:t xml:space="preserve"> комітет</w:t>
      </w:r>
      <w:r>
        <w:rPr>
          <w:rFonts w:ascii="Times New Roman" w:eastAsia="Times New Roman" w:hAnsi="Times New Roman" w:cs="Times New Roman"/>
          <w:b/>
          <w:bCs/>
          <w:color w:val="000000"/>
          <w:sz w:val="26"/>
          <w:szCs w:val="26"/>
          <w:lang w:eastAsia="uk-UA"/>
        </w:rPr>
        <w:t>у</w:t>
      </w:r>
      <w:r w:rsidRPr="00F865C9">
        <w:rPr>
          <w:rFonts w:ascii="Times New Roman" w:eastAsia="Times New Roman" w:hAnsi="Times New Roman" w:cs="Times New Roman"/>
          <w:b/>
          <w:bCs/>
          <w:color w:val="000000"/>
          <w:sz w:val="26"/>
          <w:szCs w:val="26"/>
          <w:lang w:eastAsia="uk-UA"/>
        </w:rPr>
        <w:t xml:space="preserve"> (ради)</w:t>
      </w:r>
    </w:p>
    <w:p w:rsidR="00F865C9" w:rsidRPr="000E1DF1" w:rsidRDefault="00F865C9" w:rsidP="00F865C9">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4.1. Збори батьків дітей, які формують групу проводяться за рішенням комітету груп не рідше двох разів на рік.</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4.2. Комітет закладу у разі необхідності може скликати загальні збори батьків дітей, які відвідують заклад. Правомочний склад зборів становить не менше як дві третини від загальної кількості його членів. Рішення приймаються простою більшістю голосів та узгоджуються з директором закладу</w:t>
      </w:r>
      <w:r w:rsidR="0082559D">
        <w:rPr>
          <w:rFonts w:ascii="Times New Roman" w:eastAsia="Times New Roman" w:hAnsi="Times New Roman" w:cs="Times New Roman"/>
          <w:color w:val="000000"/>
          <w:sz w:val="26"/>
          <w:szCs w:val="26"/>
          <w:lang w:eastAsia="uk-UA"/>
        </w:rPr>
        <w:t xml:space="preserve"> дошкільної освіти</w:t>
      </w:r>
      <w:r w:rsidRPr="000E1DF1">
        <w:rPr>
          <w:rFonts w:ascii="Times New Roman" w:eastAsia="Times New Roman" w:hAnsi="Times New Roman" w:cs="Times New Roman"/>
          <w:color w:val="000000"/>
          <w:sz w:val="26"/>
          <w:szCs w:val="26"/>
          <w:lang w:eastAsia="uk-UA"/>
        </w:rPr>
        <w:t>.</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4.3. У разі неможливості проведення загальних зборів батьків дітей, які відвідують заклад питання, що потребують розгляду загальними зборами, можуть виноситься на обговорення зборів батьків дітей групи, яких стосуються ці питання.</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4.4. Рішення зборів батьків, комітетів доводиться до відома батьків, керівництва закладу і за необхідності, відповідного органу управління освітою у 10-денний строк (шляхом  надання протоколу).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4.5. Комітети планують свою роботу на підставі плану роботи закладу, рішень зборів батьків, рекомендацій директора</w:t>
      </w:r>
      <w:r w:rsidR="0082559D">
        <w:rPr>
          <w:rFonts w:ascii="Times New Roman" w:eastAsia="Times New Roman" w:hAnsi="Times New Roman" w:cs="Times New Roman"/>
          <w:color w:val="000000"/>
          <w:sz w:val="26"/>
          <w:szCs w:val="26"/>
          <w:lang w:eastAsia="uk-UA"/>
        </w:rPr>
        <w:t>,</w:t>
      </w:r>
      <w:r w:rsidRPr="000E1DF1">
        <w:rPr>
          <w:rFonts w:ascii="Times New Roman" w:eastAsia="Times New Roman" w:hAnsi="Times New Roman" w:cs="Times New Roman"/>
          <w:color w:val="000000"/>
          <w:sz w:val="26"/>
          <w:szCs w:val="26"/>
          <w:lang w:eastAsia="uk-UA"/>
        </w:rPr>
        <w:t xml:space="preserve"> вихователів, громадськості. План роботи має вільну форму і затверджується головою відповідного комітету.</w:t>
      </w:r>
    </w:p>
    <w:p w:rsidR="00F865C9" w:rsidRPr="000E1DF1" w:rsidRDefault="00F865C9" w:rsidP="00F865C9">
      <w:pPr>
        <w:shd w:val="clear" w:color="auto" w:fill="FFFFFF"/>
        <w:spacing w:after="210" w:line="240" w:lineRule="auto"/>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Плани роботи комісій, створених при комітеті, є складовими плану роботи комітету.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4.6. При недосягненні згоди між директором і більшістю членів комітету закладу питання вирішуються органами управління освітою; між вихователями групи і комітетом групи - керівництвом цього закладу.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4.7. Комітети звітують про свою роботу перед загальними зборами батьків дітей, які відвідують заклад один раз на рік - в день виборів нового складу комітетів. На вимогу більшості батьків можуть проводитися позачергові звіти комітетів.</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 xml:space="preserve">4.8. Секретар комітету веде протоколи засідань і зборів, що зберігаються у справах закладу </w:t>
      </w:r>
      <w:r w:rsidR="0082559D">
        <w:rPr>
          <w:rFonts w:ascii="Times New Roman" w:eastAsia="Times New Roman" w:hAnsi="Times New Roman" w:cs="Times New Roman"/>
          <w:color w:val="000000"/>
          <w:sz w:val="26"/>
          <w:szCs w:val="26"/>
          <w:lang w:eastAsia="uk-UA"/>
        </w:rPr>
        <w:t xml:space="preserve"> дошкільної освіти </w:t>
      </w:r>
      <w:r w:rsidRPr="000E1DF1">
        <w:rPr>
          <w:rFonts w:ascii="Times New Roman" w:eastAsia="Times New Roman" w:hAnsi="Times New Roman" w:cs="Times New Roman"/>
          <w:color w:val="000000"/>
          <w:sz w:val="26"/>
          <w:szCs w:val="26"/>
          <w:lang w:eastAsia="uk-UA"/>
        </w:rPr>
        <w:t>і передаються за актом новому складу відповідних комітетів. Строк зберігання протоколів – 3 роки.</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4.9. Керівництво і працівники  закладу не несуть відповідальності за стан оформлення протоколів.</w:t>
      </w: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t>5. Права та обов’язки комітетів</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5.1. Комітети мають право:</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брати участь в обстеженні житлово-побутових умов вихованців, які перебувають у несприятливих соціально-економічних умовах;</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встановлювати зв’язки з місцевими органами виконавчої влади та місцевого самоврядування, органами внутрішніх справ, громадськими організаціями, підприємствами, навчальними та науковими установами щодо надання фінансової та матеріально-технічної допомоги закладу, захисту здоров’я і життя вихованців, організації підвозу та харчування вихованців, благоустрою та з питань забезпечення санітарно-гігієнічних умов у закладі;</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сприяти залученню додаткових джерел фінансування закладу: кошти батьків або осіб, які їх замінюють, добровільні пожертвування і цільові внески фізичних і юридичних осіб, інших коштів, не заборонених чинним законодавством України;</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lastRenderedPageBreak/>
        <w:t>вносити на розгляд керівництва (педагогічної, піклувальної рад) закладу пропозиції щодо зміни типу закладу, його статусу, вдосконалення умов організації життєдіяльності дітей, організаційно-господарських питань, які мають бути розглянуті керівництвом закладу в місячний термін і результати розгляду доведені до відома батьків;</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звертатися до директора (завідувача), педагогів, піклувальної, або педагогічної ради закладу щодо роз’яснення стану і перспектив роботи закладу та з окремих питань, що турбують батьків;</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за необхідності заслуховувати звіти комітетів і надавати допомогу щодо поліпшення їх роботи;</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скликати позачергові загальні  збори батьків(конференції);</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створювати благодійні фонди відповідно до чинного законодавства, у т.ч. контролювати надходження і розподіл грошей, брати участь у вирішенні інших питань, передбачених статутом цих фондів;</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надавати пропозиції директору (завідувачу) закладу щодо виділення з благодійного фонду матеріальної допомоги вихованцям закладу та стимулювання діяльності педагогічних працівників закладу;</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сприяти покращенню харчування вихованців закладу;</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сприяти дотриманню санітарно-гігієнічних та матеріально-технічних умов функціонування закладу;</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брати участь у прийнятті рішень стосовно організації оздоровлення  вихованців закладу;</w:t>
      </w:r>
    </w:p>
    <w:p w:rsidR="00F865C9" w:rsidRPr="000E1DF1" w:rsidRDefault="00F865C9" w:rsidP="00F865C9">
      <w:pPr>
        <w:numPr>
          <w:ilvl w:val="0"/>
          <w:numId w:val="3"/>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сприяти організації інноваційної та експериментальної діяльності дошкільного закладу.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5.2. Комітети можуть створювати постійні або тимчасові комісії з окремих напрямів роботи. Чисельність комісій та зміст їх роботи визначаються комітетами та затверджуються їх головами.</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5.3. Комітети зобов’язані:</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виконувати плани роботи, затверджені головою відповідного комітету;</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вести протоколи засідань зборів батьків, що зберігаються в справах закладу та передаються за актом новообраному комітету;</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надавати інформацію про свою діяльність за проханням директора закладу або відповідного органу управління освітою;</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у разі потреби організовувати чергування батьків під час культурно-масових заходів у закладі з метою збереження життя і здоров’я його вихованців;</w:t>
      </w:r>
    </w:p>
    <w:p w:rsidR="00F865C9" w:rsidRPr="000E1DF1" w:rsidRDefault="00F865C9" w:rsidP="00F865C9">
      <w:pPr>
        <w:numPr>
          <w:ilvl w:val="0"/>
          <w:numId w:val="4"/>
        </w:numPr>
        <w:shd w:val="clear" w:color="auto" w:fill="FFFFFF"/>
        <w:spacing w:before="30" w:after="150" w:line="240" w:lineRule="auto"/>
        <w:ind w:left="0"/>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звітувати перед загальними зборами батьків (конференціями).</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5.4. Голова комітету закладу є членом педагогічної ради закладу. Він може брати участь у засіданнях педагогічної ради закладу під час розгляду питань, віднесених до компетенції комітету, з правом дорадчого голосу.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5.5. Голова (представник) комітету може бути членом атестаційної комісії для проведення атестації педагогічних працівників закладу.</w:t>
      </w:r>
    </w:p>
    <w:p w:rsidR="0082559D" w:rsidRDefault="0082559D" w:rsidP="00F865C9">
      <w:pPr>
        <w:shd w:val="clear" w:color="auto" w:fill="FFFFFF"/>
        <w:spacing w:after="0" w:line="240" w:lineRule="auto"/>
        <w:jc w:val="center"/>
        <w:rPr>
          <w:rFonts w:ascii="Times New Roman" w:eastAsia="Times New Roman" w:hAnsi="Times New Roman" w:cs="Times New Roman"/>
          <w:b/>
          <w:bCs/>
          <w:color w:val="000000"/>
          <w:sz w:val="26"/>
          <w:szCs w:val="26"/>
          <w:lang w:eastAsia="uk-UA"/>
        </w:rPr>
      </w:pPr>
    </w:p>
    <w:p w:rsidR="0082559D" w:rsidRDefault="0082559D" w:rsidP="00F865C9">
      <w:pPr>
        <w:shd w:val="clear" w:color="auto" w:fill="FFFFFF"/>
        <w:spacing w:after="0" w:line="240" w:lineRule="auto"/>
        <w:jc w:val="center"/>
        <w:rPr>
          <w:rFonts w:ascii="Times New Roman" w:eastAsia="Times New Roman" w:hAnsi="Times New Roman" w:cs="Times New Roman"/>
          <w:b/>
          <w:bCs/>
          <w:color w:val="000000"/>
          <w:sz w:val="26"/>
          <w:szCs w:val="26"/>
          <w:lang w:eastAsia="uk-UA"/>
        </w:rPr>
      </w:pPr>
    </w:p>
    <w:p w:rsidR="00F865C9" w:rsidRPr="000E1DF1" w:rsidRDefault="00F865C9" w:rsidP="00F865C9">
      <w:pPr>
        <w:shd w:val="clear" w:color="auto" w:fill="FFFFFF"/>
        <w:spacing w:after="0" w:line="240" w:lineRule="auto"/>
        <w:jc w:val="center"/>
        <w:rPr>
          <w:rFonts w:ascii="Times New Roman" w:eastAsia="Times New Roman" w:hAnsi="Times New Roman" w:cs="Times New Roman"/>
          <w:color w:val="000000"/>
          <w:sz w:val="26"/>
          <w:szCs w:val="26"/>
          <w:lang w:eastAsia="uk-UA"/>
        </w:rPr>
      </w:pPr>
      <w:r w:rsidRPr="00F865C9">
        <w:rPr>
          <w:rFonts w:ascii="Times New Roman" w:eastAsia="Times New Roman" w:hAnsi="Times New Roman" w:cs="Times New Roman"/>
          <w:b/>
          <w:bCs/>
          <w:color w:val="000000"/>
          <w:sz w:val="26"/>
          <w:szCs w:val="26"/>
          <w:lang w:eastAsia="uk-UA"/>
        </w:rPr>
        <w:t>6. Прикінцеві положення</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6.1. Комітети можуть виконувати й інші функції, передбачені статутом закладу.</w:t>
      </w:r>
    </w:p>
    <w:p w:rsidR="00F865C9" w:rsidRPr="000E1DF1" w:rsidRDefault="00F865C9" w:rsidP="0082559D">
      <w:pPr>
        <w:shd w:val="clear" w:color="auto" w:fill="FFFFFF"/>
        <w:spacing w:after="210" w:line="240" w:lineRule="auto"/>
        <w:ind w:firstLine="708"/>
        <w:jc w:val="both"/>
        <w:rPr>
          <w:rFonts w:ascii="Times New Roman" w:eastAsia="Times New Roman" w:hAnsi="Times New Roman" w:cs="Times New Roman"/>
          <w:color w:val="000000"/>
          <w:sz w:val="26"/>
          <w:szCs w:val="26"/>
          <w:lang w:eastAsia="uk-UA"/>
        </w:rPr>
      </w:pPr>
      <w:r w:rsidRPr="000E1DF1">
        <w:rPr>
          <w:rFonts w:ascii="Times New Roman" w:eastAsia="Times New Roman" w:hAnsi="Times New Roman" w:cs="Times New Roman"/>
          <w:color w:val="000000"/>
          <w:sz w:val="26"/>
          <w:szCs w:val="26"/>
          <w:lang w:eastAsia="uk-UA"/>
        </w:rPr>
        <w:t>6.2. Заклад на основі Примірного положення може розробити власне Положення про батьківський комітет (раду) з урахуванням специфіки своєї діяльності та вимог до статутних документів, визначених у статті 13 Закону України "Про об’єднання громадян".</w:t>
      </w:r>
    </w:p>
    <w:p w:rsidR="0082559D" w:rsidRDefault="0082559D">
      <w:pPr>
        <w:rPr>
          <w:rFonts w:ascii="Times New Roman" w:hAnsi="Times New Roman" w:cs="Times New Roman"/>
          <w:sz w:val="26"/>
          <w:szCs w:val="26"/>
        </w:rPr>
      </w:pPr>
      <w:r>
        <w:rPr>
          <w:rFonts w:ascii="Times New Roman" w:hAnsi="Times New Roman" w:cs="Times New Roman"/>
          <w:sz w:val="26"/>
          <w:szCs w:val="26"/>
        </w:rPr>
        <w:t xml:space="preserve"> </w:t>
      </w:r>
    </w:p>
    <w:p w:rsidR="0082559D" w:rsidRDefault="0082559D">
      <w:pPr>
        <w:rPr>
          <w:rFonts w:ascii="Times New Roman" w:hAnsi="Times New Roman" w:cs="Times New Roman"/>
          <w:sz w:val="26"/>
          <w:szCs w:val="26"/>
        </w:rPr>
      </w:pPr>
    </w:p>
    <w:p w:rsidR="006B41AF" w:rsidRPr="00F865C9" w:rsidRDefault="0082559D">
      <w:pPr>
        <w:rPr>
          <w:rFonts w:ascii="Times New Roman" w:hAnsi="Times New Roman" w:cs="Times New Roman"/>
          <w:sz w:val="26"/>
          <w:szCs w:val="26"/>
        </w:rPr>
      </w:pPr>
      <w:r>
        <w:rPr>
          <w:rFonts w:ascii="Times New Roman" w:hAnsi="Times New Roman" w:cs="Times New Roman"/>
          <w:sz w:val="26"/>
          <w:szCs w:val="26"/>
        </w:rPr>
        <w:t xml:space="preserve">Директор  ЗДО               </w:t>
      </w:r>
      <w:r w:rsidR="00C208E4">
        <w:rPr>
          <w:rFonts w:ascii="Times New Roman" w:hAnsi="Times New Roman" w:cs="Times New Roman"/>
          <w:sz w:val="26"/>
          <w:szCs w:val="26"/>
        </w:rPr>
        <w:t xml:space="preserve">                            А.В.Олексович</w:t>
      </w:r>
    </w:p>
    <w:sectPr w:rsidR="006B41AF" w:rsidRPr="00F865C9" w:rsidSect="002D3C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07C29"/>
    <w:multiLevelType w:val="multilevel"/>
    <w:tmpl w:val="0D829D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6CB66407"/>
    <w:multiLevelType w:val="multilevel"/>
    <w:tmpl w:val="58CA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0B159A"/>
    <w:multiLevelType w:val="multilevel"/>
    <w:tmpl w:val="C3D6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8858CB"/>
    <w:multiLevelType w:val="multilevel"/>
    <w:tmpl w:val="669A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2"/>
  </w:compat>
  <w:rsids>
    <w:rsidRoot w:val="000E1DF1"/>
    <w:rsid w:val="000E1DF1"/>
    <w:rsid w:val="00157004"/>
    <w:rsid w:val="001A52D0"/>
    <w:rsid w:val="002D3C10"/>
    <w:rsid w:val="004838D1"/>
    <w:rsid w:val="006B41AF"/>
    <w:rsid w:val="0082559D"/>
    <w:rsid w:val="00AF6CF8"/>
    <w:rsid w:val="00C208E4"/>
    <w:rsid w:val="00D64399"/>
    <w:rsid w:val="00F56A9D"/>
    <w:rsid w:val="00F865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E9DA62-F4C7-4FFE-87B8-856DDF5A9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C10"/>
  </w:style>
  <w:style w:type="paragraph" w:styleId="2">
    <w:name w:val="heading 2"/>
    <w:basedOn w:val="a"/>
    <w:link w:val="20"/>
    <w:uiPriority w:val="9"/>
    <w:qFormat/>
    <w:rsid w:val="000E1DF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4">
    <w:name w:val="heading 4"/>
    <w:basedOn w:val="a"/>
    <w:next w:val="a"/>
    <w:link w:val="40"/>
    <w:uiPriority w:val="9"/>
    <w:semiHidden/>
    <w:unhideWhenUsed/>
    <w:qFormat/>
    <w:rsid w:val="006B41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1DF1"/>
    <w:rPr>
      <w:rFonts w:ascii="Times New Roman" w:eastAsia="Times New Roman" w:hAnsi="Times New Roman" w:cs="Times New Roman"/>
      <w:b/>
      <w:bCs/>
      <w:sz w:val="36"/>
      <w:szCs w:val="36"/>
      <w:lang w:eastAsia="uk-UA"/>
    </w:rPr>
  </w:style>
  <w:style w:type="character" w:styleId="a3">
    <w:name w:val="Strong"/>
    <w:basedOn w:val="a0"/>
    <w:uiPriority w:val="22"/>
    <w:qFormat/>
    <w:rsid w:val="000E1DF1"/>
    <w:rPr>
      <w:b/>
      <w:bCs/>
    </w:rPr>
  </w:style>
  <w:style w:type="paragraph" w:styleId="a4">
    <w:name w:val="Normal (Web)"/>
    <w:basedOn w:val="a"/>
    <w:uiPriority w:val="99"/>
    <w:semiHidden/>
    <w:unhideWhenUsed/>
    <w:rsid w:val="000E1DF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0E1DF1"/>
    <w:rPr>
      <w:color w:val="0000FF"/>
      <w:u w:val="single"/>
    </w:rPr>
  </w:style>
  <w:style w:type="character" w:customStyle="1" w:styleId="40">
    <w:name w:val="Заголовок 4 Знак"/>
    <w:basedOn w:val="a0"/>
    <w:link w:val="4"/>
    <w:uiPriority w:val="9"/>
    <w:semiHidden/>
    <w:rsid w:val="006B41AF"/>
    <w:rPr>
      <w:rFonts w:asciiTheme="majorHAnsi" w:eastAsiaTheme="majorEastAsia" w:hAnsiTheme="majorHAnsi" w:cstheme="majorBidi"/>
      <w:b/>
      <w:bCs/>
      <w:i/>
      <w:iCs/>
      <w:color w:val="4F81BD" w:themeColor="accent1"/>
    </w:rPr>
  </w:style>
  <w:style w:type="paragraph" w:styleId="a6">
    <w:name w:val="No Spacing"/>
    <w:uiPriority w:val="1"/>
    <w:qFormat/>
    <w:rsid w:val="006B41AF"/>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144302">
      <w:bodyDiv w:val="1"/>
      <w:marLeft w:val="0"/>
      <w:marRight w:val="0"/>
      <w:marTop w:val="0"/>
      <w:marBottom w:val="0"/>
      <w:divBdr>
        <w:top w:val="none" w:sz="0" w:space="0" w:color="auto"/>
        <w:left w:val="none" w:sz="0" w:space="0" w:color="auto"/>
        <w:bottom w:val="none" w:sz="0" w:space="0" w:color="auto"/>
        <w:right w:val="none" w:sz="0" w:space="0" w:color="auto"/>
      </w:divBdr>
    </w:div>
    <w:div w:id="11918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doshkilna-osvita/2740" TargetMode="External"/><Relationship Id="rId5" Type="http://schemas.openxmlformats.org/officeDocument/2006/relationships/hyperlink" Target="https://osvita.ua/legislation/law/2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7037</Words>
  <Characters>4012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днз</dc:creator>
  <cp:keywords/>
  <dc:description/>
  <cp:lastModifiedBy>Тетяна</cp:lastModifiedBy>
  <cp:revision>6</cp:revision>
  <cp:lastPrinted>2021-02-18T10:33:00Z</cp:lastPrinted>
  <dcterms:created xsi:type="dcterms:W3CDTF">2021-02-18T09:24:00Z</dcterms:created>
  <dcterms:modified xsi:type="dcterms:W3CDTF">2022-09-07T08:42:00Z</dcterms:modified>
</cp:coreProperties>
</file>