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6F" w:rsidRPr="00335312" w:rsidRDefault="007B2B6F" w:rsidP="007B2B6F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335312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СХВАЛЕНО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                                                                                      ЗАТВЕРДЖЕНО</w:t>
      </w:r>
    </w:p>
    <w:p w:rsidR="00FE6D10" w:rsidRPr="00FE6D10" w:rsidRDefault="007B2B6F" w:rsidP="007B2B6F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 w:rsidRPr="00335312">
        <w:rPr>
          <w:rFonts w:ascii="Times New Roman" w:hAnsi="Times New Roman" w:cs="Times New Roman"/>
          <w:sz w:val="26"/>
          <w:szCs w:val="26"/>
        </w:rPr>
        <w:t>Протокол педагогічної ради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Наказ ЗДО </w:t>
      </w:r>
    </w:p>
    <w:p w:rsidR="007B2B6F" w:rsidRPr="00FE6D10" w:rsidRDefault="007B2B6F" w:rsidP="007B2B6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35312">
        <w:rPr>
          <w:rFonts w:ascii="Times New Roman" w:hAnsi="Times New Roman" w:cs="Times New Roman"/>
          <w:sz w:val="26"/>
          <w:szCs w:val="26"/>
        </w:rPr>
        <w:t>25.02.2021</w:t>
      </w:r>
      <w:r>
        <w:rPr>
          <w:rFonts w:ascii="Times New Roman" w:hAnsi="Times New Roman" w:cs="Times New Roman"/>
          <w:sz w:val="26"/>
          <w:szCs w:val="26"/>
        </w:rPr>
        <w:t xml:space="preserve">   № 4                                                                                    від 25.02.2021</w:t>
      </w:r>
      <w:r w:rsidR="00FE6D1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E6D10">
        <w:rPr>
          <w:rFonts w:ascii="Times New Roman" w:hAnsi="Times New Roman" w:cs="Times New Roman"/>
          <w:sz w:val="26"/>
          <w:szCs w:val="26"/>
        </w:rPr>
        <w:t>№ 12</w:t>
      </w:r>
    </w:p>
    <w:p w:rsidR="007B2B6F" w:rsidRPr="002861D7" w:rsidRDefault="007B2B6F" w:rsidP="008E2679">
      <w:pPr>
        <w:spacing w:after="0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</w:p>
    <w:p w:rsidR="0001202D" w:rsidRPr="0001202D" w:rsidRDefault="002861D7" w:rsidP="008E267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ПОЛОЖЕННЯ</w:t>
      </w:r>
      <w:r w:rsidR="00067A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</w:t>
      </w:r>
    </w:p>
    <w:p w:rsidR="0001202D" w:rsidRPr="0001202D" w:rsidRDefault="0001202D" w:rsidP="008E267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академічну доброчесність</w:t>
      </w:r>
    </w:p>
    <w:p w:rsidR="0001202D" w:rsidRPr="0001202D" w:rsidRDefault="0001202D" w:rsidP="008E267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педагогічних працівників </w:t>
      </w:r>
    </w:p>
    <w:p w:rsidR="0001202D" w:rsidRPr="0001202D" w:rsidRDefault="0001202D" w:rsidP="008E267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202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 </w:t>
      </w:r>
    </w:p>
    <w:p w:rsidR="0001202D" w:rsidRPr="0001202D" w:rsidRDefault="0001202D" w:rsidP="00067A8C">
      <w:pPr>
        <w:spacing w:after="150"/>
        <w:ind w:firstLine="70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>Дане положення про</w:t>
      </w:r>
      <w:r w:rsidR="00067A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академічну доброчесність </w:t>
      </w:r>
      <w:r w:rsidR="00046799" w:rsidRPr="0004679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67A8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педагогічних </w:t>
      </w:r>
      <w:r w:rsidR="00046799" w:rsidRPr="0004679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працівників закладу дошкільної освіти ясла-садок №</w:t>
      </w:r>
      <w:r w:rsidR="00046799" w:rsidRPr="0004679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>7 розроблено відповідно до Законів України «Про освіту»;  ДСТУ ISO 9001:2015 Системи управління якістю. Вимоги; ДСТУ ISO 9000:2015 Системи управління якістю освіти.</w:t>
      </w:r>
    </w:p>
    <w:p w:rsidR="0001202D" w:rsidRPr="0001202D" w:rsidRDefault="0001202D" w:rsidP="00046799">
      <w:pPr>
        <w:spacing w:after="15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202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І. Загальні положення</w:t>
      </w:r>
    </w:p>
    <w:p w:rsidR="0001202D" w:rsidRPr="0001202D" w:rsidRDefault="0001202D" w:rsidP="00046799">
      <w:pPr>
        <w:spacing w:after="0"/>
        <w:ind w:firstLine="708"/>
        <w:rPr>
          <w:rFonts w:ascii="Times New Roman" w:hAnsi="Times New Roman" w:cs="Times New Roman"/>
          <w:sz w:val="26"/>
          <w:szCs w:val="26"/>
          <w:lang w:eastAsia="uk-UA"/>
        </w:rPr>
      </w:pPr>
      <w:r w:rsidRPr="0001202D">
        <w:rPr>
          <w:rFonts w:ascii="Times New Roman" w:hAnsi="Times New Roman" w:cs="Times New Roman"/>
          <w:sz w:val="26"/>
          <w:szCs w:val="26"/>
          <w:lang w:eastAsia="uk-UA"/>
        </w:rPr>
        <w:t>Відповідно до Конституції України громадяни України мають право на працю, тобто на одержання гарантованої роботи з оплатою праці відповідно до її кількості та якості і не нижче встановленого державою мінімального розміру, включаючи право на вибір професії, роду занять і роботи відповідно до покликання, здібностей, професійної підготовки, освіти та з урахуванням суспільних потреб.</w:t>
      </w:r>
      <w:r w:rsidRPr="0001202D">
        <w:rPr>
          <w:rFonts w:ascii="Times New Roman" w:hAnsi="Times New Roman" w:cs="Times New Roman"/>
          <w:sz w:val="26"/>
          <w:szCs w:val="26"/>
          <w:lang w:eastAsia="uk-UA"/>
        </w:rPr>
        <w:br/>
      </w:r>
      <w:r w:rsidR="00067A8C">
        <w:rPr>
          <w:rFonts w:ascii="Times New Roman" w:hAnsi="Times New Roman" w:cs="Times New Roman"/>
          <w:sz w:val="26"/>
          <w:szCs w:val="26"/>
          <w:lang w:eastAsia="uk-UA"/>
        </w:rPr>
        <w:t xml:space="preserve">          </w:t>
      </w:r>
      <w:r w:rsidRPr="0001202D">
        <w:rPr>
          <w:rFonts w:ascii="Times New Roman" w:hAnsi="Times New Roman" w:cs="Times New Roman"/>
          <w:sz w:val="26"/>
          <w:szCs w:val="26"/>
          <w:lang w:eastAsia="uk-UA"/>
        </w:rPr>
        <w:t xml:space="preserve">У закладі дошкільної освіти  трудова дисципліна ґрунтується на свідомому виконанні працівниками своїх трудових </w:t>
      </w:r>
      <w:proofErr w:type="spellStart"/>
      <w:r w:rsidRPr="0001202D">
        <w:rPr>
          <w:rFonts w:ascii="Times New Roman" w:hAnsi="Times New Roman" w:cs="Times New Roman"/>
          <w:sz w:val="26"/>
          <w:szCs w:val="26"/>
          <w:lang w:eastAsia="uk-UA"/>
        </w:rPr>
        <w:t>обовʼязків</w:t>
      </w:r>
      <w:proofErr w:type="spellEnd"/>
      <w:r w:rsidRPr="0001202D">
        <w:rPr>
          <w:rFonts w:ascii="Times New Roman" w:hAnsi="Times New Roman" w:cs="Times New Roman"/>
          <w:sz w:val="26"/>
          <w:szCs w:val="26"/>
          <w:lang w:eastAsia="uk-UA"/>
        </w:rPr>
        <w:t xml:space="preserve"> і є необхідною умовою організації ефективної праці і освітнього процесу.</w:t>
      </w:r>
      <w:r w:rsidRPr="0001202D">
        <w:rPr>
          <w:rFonts w:ascii="Times New Roman" w:hAnsi="Times New Roman" w:cs="Times New Roman"/>
          <w:sz w:val="26"/>
          <w:szCs w:val="26"/>
          <w:lang w:eastAsia="uk-UA"/>
        </w:rPr>
        <w:br/>
      </w:r>
      <w:r w:rsidR="00067A8C">
        <w:rPr>
          <w:rFonts w:ascii="Times New Roman" w:hAnsi="Times New Roman" w:cs="Times New Roman"/>
          <w:sz w:val="26"/>
          <w:szCs w:val="26"/>
          <w:lang w:eastAsia="uk-UA"/>
        </w:rPr>
        <w:t xml:space="preserve">         </w:t>
      </w:r>
      <w:r w:rsidRPr="0001202D">
        <w:rPr>
          <w:rFonts w:ascii="Times New Roman" w:hAnsi="Times New Roman" w:cs="Times New Roman"/>
          <w:sz w:val="26"/>
          <w:szCs w:val="26"/>
          <w:lang w:eastAsia="uk-UA"/>
        </w:rPr>
        <w:t>Трудова дисципліна забезпечується методами переконання та заохочення до сумлінної праці. До порушників дисципліни застосовуються заходи дисциплінарного та громадського впливу.</w:t>
      </w:r>
    </w:p>
    <w:p w:rsidR="0001202D" w:rsidRPr="0001202D" w:rsidRDefault="0001202D" w:rsidP="00046799">
      <w:pPr>
        <w:spacing w:after="0"/>
        <w:ind w:firstLine="708"/>
        <w:rPr>
          <w:rFonts w:ascii="Times New Roman" w:hAnsi="Times New Roman" w:cs="Times New Roman"/>
          <w:sz w:val="26"/>
          <w:szCs w:val="26"/>
          <w:lang w:eastAsia="uk-UA"/>
        </w:rPr>
      </w:pPr>
      <w:r w:rsidRPr="0001202D">
        <w:rPr>
          <w:rFonts w:ascii="Times New Roman" w:hAnsi="Times New Roman" w:cs="Times New Roman"/>
          <w:sz w:val="26"/>
          <w:szCs w:val="26"/>
          <w:lang w:eastAsia="uk-UA"/>
        </w:rPr>
        <w:t xml:space="preserve">Метою правил внутрішнього розпорядку закладу є визначення </w:t>
      </w:r>
      <w:proofErr w:type="spellStart"/>
      <w:r w:rsidRPr="0001202D">
        <w:rPr>
          <w:rFonts w:ascii="Times New Roman" w:hAnsi="Times New Roman" w:cs="Times New Roman"/>
          <w:sz w:val="26"/>
          <w:szCs w:val="26"/>
          <w:lang w:eastAsia="uk-UA"/>
        </w:rPr>
        <w:t>обовʼязків</w:t>
      </w:r>
      <w:proofErr w:type="spellEnd"/>
      <w:r w:rsidRPr="0001202D">
        <w:rPr>
          <w:rFonts w:ascii="Times New Roman" w:hAnsi="Times New Roman" w:cs="Times New Roman"/>
          <w:sz w:val="26"/>
          <w:szCs w:val="26"/>
          <w:lang w:eastAsia="uk-UA"/>
        </w:rPr>
        <w:t xml:space="preserve"> учасників освітнього процесу та інших працівників, передбачених нормами, які встановлюють внутрішній розпорядок у закладі. Дотримання академічної доброчесності всіма учасниками освітнього процесу гарантує довіру, прозорість та якість освітньої діяльності.</w:t>
      </w:r>
    </w:p>
    <w:p w:rsidR="0001202D" w:rsidRPr="0001202D" w:rsidRDefault="0001202D" w:rsidP="00046799">
      <w:pPr>
        <w:spacing w:after="15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202D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ІІ. Принципи, норми етики та академічної доброчесності закладу освіти</w:t>
      </w:r>
    </w:p>
    <w:p w:rsidR="0001202D" w:rsidRPr="0001202D" w:rsidRDefault="0001202D" w:rsidP="00046799">
      <w:pPr>
        <w:spacing w:after="15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>2.1. Академічна доброчесність – це сукупність етичних принципів та визначених законом правил, якими мають керуватися учасники освітнього процесу під час навчання, викладання та впровадження наукової (творчої) діяльності з метою забезпечення довіри до результатів навчання, попередження порушень освітнього процесу.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 xml:space="preserve">2.2. Порушенням академічної доброчесності згідно ст. 42 п. 4 Закону України «Про освіту » вважається : академічний плагіат, </w:t>
      </w:r>
      <w:proofErr w:type="spellStart"/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>самоплагіат</w:t>
      </w:r>
      <w:proofErr w:type="spellEnd"/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>, фабрикація, фальсифікація, списування, обман, хабарництво, необ’єктивне оцінювання.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2.3. Етика та академічна доброчесність забезпечується:</w:t>
      </w:r>
    </w:p>
    <w:p w:rsidR="0001202D" w:rsidRPr="0001202D" w:rsidRDefault="0001202D" w:rsidP="00046799">
      <w:pPr>
        <w:spacing w:after="15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202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uk-UA"/>
        </w:rPr>
        <w:t>2.3.1. учасниками освітнього процесу шляхом:</w:t>
      </w:r>
      <w:r w:rsidRPr="0001202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uk-UA"/>
        </w:rPr>
        <w:br/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· дотримання Концепції ООН «Про права дитини», Конституції, Законів України «Про освіту», «Про загальну середню освіту», «Про наукову і науково-технічну 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творчість»;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«Про авто</w:t>
      </w:r>
      <w:r w:rsidR="00046799">
        <w:rPr>
          <w:rFonts w:ascii="Times New Roman" w:eastAsia="Times New Roman" w:hAnsi="Times New Roman" w:cs="Times New Roman"/>
          <w:sz w:val="26"/>
          <w:szCs w:val="26"/>
          <w:lang w:eastAsia="uk-UA"/>
        </w:rPr>
        <w:t>рське право і суміжні права», «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видавничу справу», «Про запобігання корупції», Правил внутрішнього трудового розпорядку;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утвердження позитивного іміджу закладу освіти, примноження його традицій;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дотримання етичних норм спілкування на засадах партнерства, взаємоповаги, толерантності стосунків;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запобігання корупції, хабарництву;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збереження, поліпшення та раціонального використання навчально-матеріальної бази закладу;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 xml:space="preserve">· дотримання спеціальних законів за порушення академічної доброчесності та даного </w:t>
      </w:r>
    </w:p>
    <w:p w:rsidR="0001202D" w:rsidRPr="0001202D" w:rsidRDefault="0001202D" w:rsidP="00046799">
      <w:pPr>
        <w:spacing w:after="150"/>
        <w:ind w:firstLine="70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>Положення, зокрема, посилання на джерела інформації у разі використання ідей, тверджень відомостей;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дотримання норм про авторські права;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надання правдивої інформації про результати власної навчальної (наукової, творчої ) діяльності;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невідворотності відповідальності з підстав та в порядку, визначених відповідно Законом України «Про освіту» та іншими спеціальними законами.</w:t>
      </w:r>
    </w:p>
    <w:p w:rsidR="0001202D" w:rsidRPr="0001202D" w:rsidRDefault="0001202D" w:rsidP="00046799">
      <w:pPr>
        <w:spacing w:after="15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1202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uk-UA"/>
        </w:rPr>
        <w:t>2.3.2. педагогічними працівниками шляхом:</w:t>
      </w:r>
      <w:r w:rsidRPr="0001202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uk-UA"/>
        </w:rPr>
        <w:br/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>· надання якісних освітніх послуг з використанням у практичній професійній діяльності інноваційних здобутків у галузі освіти;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 xml:space="preserve">· </w:t>
      </w:r>
      <w:proofErr w:type="spellStart"/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>обовʼязкової</w:t>
      </w:r>
      <w:proofErr w:type="spellEnd"/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присутності, активної участі на засіданнях педагогічної ради та колегіальної відповідальності за прийняті управлінські рішення;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незалежності професійної діяльності від політичних партій, громадських і релігійних організацій;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підвищення професійного рівня шляхом саморозвитку самовдосконалення, проходження вчасно курсової підготовки;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дотримання правил внутрішнього розпорядку, трудової дисципліни, корпоративної етики;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 xml:space="preserve">· </w:t>
      </w:r>
      <w:proofErr w:type="spellStart"/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>обʼєктивного</w:t>
      </w:r>
      <w:proofErr w:type="spellEnd"/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 неупередженого оцінювання результатів навчання здобувачів освіти;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здійсненням контролю за дотриманням академічної доброчесності здобувачами освіти;</w:t>
      </w:r>
      <w:r w:rsidRPr="0001202D">
        <w:rPr>
          <w:rFonts w:ascii="Times New Roman" w:eastAsia="Times New Roman" w:hAnsi="Times New Roman" w:cs="Times New Roman"/>
          <w:sz w:val="26"/>
          <w:szCs w:val="26"/>
          <w:lang w:eastAsia="uk-UA"/>
        </w:rPr>
        <w:br/>
        <w:t>· інформування здобувачів освіти про типові порушення академічної доброчесності та види відповідальності за її порушення.</w:t>
      </w:r>
    </w:p>
    <w:p w:rsidR="0030203A" w:rsidRPr="0001202D" w:rsidRDefault="0030203A" w:rsidP="00046799">
      <w:pPr>
        <w:rPr>
          <w:rFonts w:ascii="Times New Roman" w:hAnsi="Times New Roman" w:cs="Times New Roman"/>
          <w:sz w:val="26"/>
          <w:szCs w:val="26"/>
        </w:rPr>
      </w:pPr>
    </w:p>
    <w:sectPr w:rsidR="0030203A" w:rsidRPr="0001202D" w:rsidSect="003020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367F"/>
    <w:multiLevelType w:val="multilevel"/>
    <w:tmpl w:val="DBC6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02D"/>
    <w:rsid w:val="0001202D"/>
    <w:rsid w:val="00046799"/>
    <w:rsid w:val="00067A8C"/>
    <w:rsid w:val="002861D7"/>
    <w:rsid w:val="0030203A"/>
    <w:rsid w:val="006D4638"/>
    <w:rsid w:val="00706939"/>
    <w:rsid w:val="007B2B6F"/>
    <w:rsid w:val="008E2679"/>
    <w:rsid w:val="00A91942"/>
    <w:rsid w:val="00B110EB"/>
    <w:rsid w:val="00B13765"/>
    <w:rsid w:val="00B530A4"/>
    <w:rsid w:val="00E15E0C"/>
    <w:rsid w:val="00EA5D8F"/>
    <w:rsid w:val="00F937AC"/>
    <w:rsid w:val="00FE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3A"/>
  </w:style>
  <w:style w:type="paragraph" w:styleId="1">
    <w:name w:val="heading 1"/>
    <w:basedOn w:val="a"/>
    <w:next w:val="a"/>
    <w:link w:val="10"/>
    <w:uiPriority w:val="9"/>
    <w:qFormat/>
    <w:rsid w:val="007B2B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1202D"/>
    <w:rPr>
      <w:b/>
      <w:bCs/>
    </w:rPr>
  </w:style>
  <w:style w:type="character" w:styleId="a5">
    <w:name w:val="Emphasis"/>
    <w:basedOn w:val="a0"/>
    <w:uiPriority w:val="20"/>
    <w:qFormat/>
    <w:rsid w:val="0001202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B2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2872</Words>
  <Characters>1638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2021-12-17T11:27:00Z</cp:lastPrinted>
  <dcterms:created xsi:type="dcterms:W3CDTF">2021-03-15T09:04:00Z</dcterms:created>
  <dcterms:modified xsi:type="dcterms:W3CDTF">2021-12-24T15:03:00Z</dcterms:modified>
</cp:coreProperties>
</file>