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6E2" w:rsidRPr="000E66E2" w:rsidRDefault="000E66E2" w:rsidP="000E66E2">
      <w:pPr>
        <w:shd w:val="clear" w:color="auto" w:fill="FFFFFF"/>
        <w:spacing w:after="0" w:line="240" w:lineRule="auto"/>
        <w:rPr>
          <w:rFonts w:ascii="Arial" w:eastAsia="Times New Roman" w:hAnsi="Arial" w:cs="Arial"/>
          <w:color w:val="2D2C37"/>
          <w:sz w:val="21"/>
          <w:szCs w:val="21"/>
          <w:lang w:eastAsia="uk-UA"/>
        </w:rPr>
      </w:pPr>
    </w:p>
    <w:p w:rsidR="006D6B2B" w:rsidRDefault="006D6B2B" w:rsidP="006D6B2B">
      <w:pPr>
        <w:pStyle w:val="a5"/>
        <w:jc w:val="right"/>
        <w:rPr>
          <w:rFonts w:asciiTheme="majorBidi" w:hAnsiTheme="majorBidi" w:cstheme="majorBidi"/>
          <w:sz w:val="26"/>
          <w:szCs w:val="26"/>
        </w:rPr>
      </w:pPr>
      <w:r>
        <w:rPr>
          <w:rFonts w:asciiTheme="majorBidi" w:hAnsiTheme="majorBidi" w:cstheme="majorBidi"/>
          <w:sz w:val="26"/>
          <w:szCs w:val="26"/>
        </w:rPr>
        <w:t>ЗАТВЕРДЖЕНО</w:t>
      </w:r>
    </w:p>
    <w:p w:rsidR="006D6B2B" w:rsidRDefault="006D6B2B" w:rsidP="006D6B2B">
      <w:pPr>
        <w:pStyle w:val="a5"/>
        <w:jc w:val="right"/>
        <w:rPr>
          <w:rFonts w:asciiTheme="majorBidi" w:hAnsiTheme="majorBidi" w:cstheme="majorBidi"/>
          <w:sz w:val="26"/>
          <w:szCs w:val="26"/>
        </w:rPr>
      </w:pPr>
      <w:r>
        <w:rPr>
          <w:rFonts w:asciiTheme="majorBidi" w:hAnsiTheme="majorBidi" w:cstheme="majorBidi"/>
          <w:sz w:val="26"/>
          <w:szCs w:val="26"/>
        </w:rPr>
        <w:t xml:space="preserve">наказ </w:t>
      </w:r>
      <w:proofErr w:type="spellStart"/>
      <w:r>
        <w:rPr>
          <w:rFonts w:asciiTheme="majorBidi" w:hAnsiTheme="majorBidi" w:cstheme="majorBidi"/>
          <w:sz w:val="26"/>
          <w:szCs w:val="26"/>
        </w:rPr>
        <w:t>Соснівської</w:t>
      </w:r>
      <w:proofErr w:type="spellEnd"/>
      <w:r>
        <w:rPr>
          <w:rFonts w:asciiTheme="majorBidi" w:hAnsiTheme="majorBidi" w:cstheme="majorBidi"/>
          <w:sz w:val="26"/>
          <w:szCs w:val="26"/>
        </w:rPr>
        <w:t xml:space="preserve"> гімназії №14</w:t>
      </w:r>
    </w:p>
    <w:p w:rsidR="006D6B2B" w:rsidRDefault="006D6B2B" w:rsidP="006D6B2B">
      <w:pPr>
        <w:pStyle w:val="a5"/>
        <w:jc w:val="right"/>
        <w:rPr>
          <w:rFonts w:asciiTheme="majorBidi" w:hAnsiTheme="majorBidi" w:cstheme="majorBidi"/>
          <w:sz w:val="26"/>
          <w:szCs w:val="26"/>
        </w:rPr>
      </w:pPr>
      <w:r>
        <w:rPr>
          <w:rFonts w:asciiTheme="majorBidi" w:hAnsiTheme="majorBidi" w:cstheme="majorBidi"/>
          <w:sz w:val="26"/>
          <w:szCs w:val="26"/>
        </w:rPr>
        <w:t xml:space="preserve">від 16.10.2026 №144  </w:t>
      </w:r>
    </w:p>
    <w:p w:rsidR="006D6B2B" w:rsidRDefault="006D6B2B" w:rsidP="006D6B2B">
      <w:pPr>
        <w:pStyle w:val="a3"/>
        <w:jc w:val="both"/>
        <w:rPr>
          <w:rFonts w:asciiTheme="majorBidi" w:hAnsiTheme="majorBidi" w:cstheme="majorBidi"/>
          <w:sz w:val="26"/>
          <w:szCs w:val="26"/>
        </w:rPr>
      </w:pP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Локальні Правила</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використання учасниками  освітнього процесу персональних</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електронних пристроїв, які здатні передавати цифрову</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інформацію на відстань</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1. Загальні положення</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1.1. Ці Правила визначають порядок використання мобільних телефонів, планшетів, </w:t>
      </w:r>
      <w:proofErr w:type="spellStart"/>
      <w:r>
        <w:rPr>
          <w:rFonts w:asciiTheme="majorBidi" w:eastAsia="Times New Roman" w:hAnsiTheme="majorBidi" w:cstheme="majorBidi"/>
          <w:sz w:val="26"/>
          <w:szCs w:val="26"/>
          <w:lang w:eastAsia="uk-UA"/>
        </w:rPr>
        <w:t>смартгодинників</w:t>
      </w:r>
      <w:proofErr w:type="spellEnd"/>
      <w:r>
        <w:rPr>
          <w:rFonts w:asciiTheme="majorBidi" w:eastAsia="Times New Roman" w:hAnsiTheme="majorBidi" w:cstheme="majorBidi"/>
          <w:sz w:val="26"/>
          <w:szCs w:val="26"/>
          <w:lang w:eastAsia="uk-UA"/>
        </w:rPr>
        <w:t xml:space="preserve">, навушників та інших персональних електронних пристроїв, які здатні передавати цифрову інформацію на відстань (далі – пристрої) у приміщеннях та на території </w:t>
      </w:r>
      <w:proofErr w:type="spellStart"/>
      <w:r>
        <w:rPr>
          <w:rFonts w:asciiTheme="majorBidi" w:eastAsia="Times New Roman" w:hAnsiTheme="majorBidi" w:cstheme="majorBidi"/>
          <w:sz w:val="26"/>
          <w:szCs w:val="26"/>
          <w:lang w:eastAsia="uk-UA"/>
        </w:rPr>
        <w:t>Соснівської</w:t>
      </w:r>
      <w:proofErr w:type="spellEnd"/>
      <w:r>
        <w:rPr>
          <w:rFonts w:asciiTheme="majorBidi" w:eastAsia="Times New Roman" w:hAnsiTheme="majorBidi" w:cstheme="majorBidi"/>
          <w:sz w:val="26"/>
          <w:szCs w:val="26"/>
          <w:lang w:eastAsia="uk-UA"/>
        </w:rPr>
        <w:t xml:space="preserve"> гімназії №14.</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1.2. Метою впровадження цих Правил є підвищення якості освіти, шляхом створення безпечного, комфортного та зосередженого освітнього середовища, мінімізація чинників відвертання уваги від навчання.</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1.3. Дотримання цих Правил є необхідним для здобувачів освіти під час перебування на території та в приміщеннях закладу освіти. Педагогічні та інші працівники закладу забезпечують виконання цих Правил у межах своїх посадових обов’язків, а батьки або законні представники здобувачів освіти сприяють їх дотриманню відповідно до прав і обов’язків, визначених законодавством України. </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2. Режим використання пристроїв під час навчальних занять</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2.1. Під час навчальних занять (уроків, виховних годин, занять гуртків) звукові сигнали та вібрація пристроїв мають бути повністю вимкнені (режим «Без звуку»). Основним місцем розміщення та зберігання пристроїв є індивідуальний наплічник (рюкзак), сумка, портфель здобувача освіти або спеціально відведене для цього місце в кабінеті (скринька для телефонів), всередині яких пристрої повинні перебувати протягом усього заняття.</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2.2. Використання пристроїв під час уроку дозволяється виключно з дозволу або за вказівкою вчителя і лише з навчальною метою (робота з електронними підручниками, проходження інтерактивних тестів, використання QR-кодів, ментальних карт тощо).</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2.3. Під час проведення підсумкових робіт, ДПА або будь-яких інших видів контролю знань використання пристроїв, якщо це не передбачено цифровим форматом тесту, не допускається.</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2.4. З метою забезпечення неперервності освітнього процесу та дотримання вимог Закону України «Про освіту» щодо створення сприятливих умов для навчання, батькам або законним представникам здобувачів освіти  рекомендується утримуватись від телефонних дзвінків здобувачам освіти під час занять.</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lastRenderedPageBreak/>
        <w:t>    2.5. У разі виникнення обставин безпосередньої загрози життю чи здоров’ю здобувача освіти, раптового погіршення його самопочуття або інших невідкладних ситуацій, екстрений зв'язок із батьками або законними представниками здійснюється самостійно здобувачем освіти або педагогічним працівником, який проводить заняття, черговим адміністратором, класним керівником, медичним працівником гімназії.</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2.6. Здобувачі освіти з особливими освітніми потребами мають право на використання пристроїв та </w:t>
      </w:r>
      <w:proofErr w:type="spellStart"/>
      <w:r>
        <w:rPr>
          <w:rFonts w:asciiTheme="majorBidi" w:eastAsia="Times New Roman" w:hAnsiTheme="majorBidi" w:cstheme="majorBidi"/>
          <w:sz w:val="26"/>
          <w:szCs w:val="26"/>
          <w:lang w:eastAsia="uk-UA"/>
        </w:rPr>
        <w:t>асистивних</w:t>
      </w:r>
      <w:proofErr w:type="spellEnd"/>
      <w:r>
        <w:rPr>
          <w:rFonts w:asciiTheme="majorBidi" w:eastAsia="Times New Roman" w:hAnsiTheme="majorBidi" w:cstheme="majorBidi"/>
          <w:sz w:val="26"/>
          <w:szCs w:val="26"/>
          <w:lang w:eastAsia="uk-UA"/>
        </w:rPr>
        <w:t xml:space="preserve"> цифрових технологій під час уроків відповідно до рекомендацій, зазначених у висновку Інклюзивно-ресурсного центру.</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3.Режим використання пристроїв під час перерв та у позаурочний час</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3.1. Під час перерв здобувачам освіти рекомендується обмежити використання пристроїв для ігор та соціальних мереж задля забезпечення повноцінного відпочинку зору й нервової системи.</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3.2. Батькам або законним представникам здобувачів освіти рекомендується використовувати вбудовані засоби батьківського контролю на </w:t>
      </w:r>
      <w:proofErr w:type="spellStart"/>
      <w:r>
        <w:rPr>
          <w:rFonts w:asciiTheme="majorBidi" w:eastAsia="Times New Roman" w:hAnsiTheme="majorBidi" w:cstheme="majorBidi"/>
          <w:sz w:val="26"/>
          <w:szCs w:val="26"/>
          <w:lang w:eastAsia="uk-UA"/>
        </w:rPr>
        <w:t>смартфонах</w:t>
      </w:r>
      <w:proofErr w:type="spellEnd"/>
      <w:r>
        <w:rPr>
          <w:rFonts w:asciiTheme="majorBidi" w:eastAsia="Times New Roman" w:hAnsiTheme="majorBidi" w:cstheme="majorBidi"/>
          <w:sz w:val="26"/>
          <w:szCs w:val="26"/>
          <w:lang w:eastAsia="uk-UA"/>
        </w:rPr>
        <w:t>, планшетах та комп’ютерах для встановлення часових обмежень користування пристроями, контролю доступу до ігор, соціальних мереж та іншого розважального контенту впродовж дня.</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 xml:space="preserve">     4.Правовий режим інформаційної безпеки та захисту персональних даних</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4.1. Не допускати поширення в інформаційному просторі (соціальних мережах </w:t>
      </w:r>
      <w:proofErr w:type="spellStart"/>
      <w:r>
        <w:rPr>
          <w:rFonts w:asciiTheme="majorBidi" w:eastAsia="Times New Roman" w:hAnsiTheme="majorBidi" w:cstheme="majorBidi"/>
          <w:sz w:val="26"/>
          <w:szCs w:val="26"/>
          <w:lang w:eastAsia="uk-UA"/>
        </w:rPr>
        <w:t>TikTok</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Instagram</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Facebook</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месенджерах</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Viber</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Telegram</w:t>
      </w:r>
      <w:proofErr w:type="spellEnd"/>
      <w:r>
        <w:rPr>
          <w:rFonts w:asciiTheme="majorBidi" w:eastAsia="Times New Roman" w:hAnsiTheme="majorBidi" w:cstheme="majorBidi"/>
          <w:sz w:val="26"/>
          <w:szCs w:val="26"/>
          <w:lang w:eastAsia="uk-UA"/>
        </w:rPr>
        <w:t xml:space="preserve"> тощо) будь яких матеріалів, що принижують честь, гідність або ділову репутацію учасників освітнього процесу.</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4.2.  Не здійснювати </w:t>
      </w:r>
      <w:proofErr w:type="spellStart"/>
      <w:r>
        <w:rPr>
          <w:rFonts w:asciiTheme="majorBidi" w:eastAsia="Times New Roman" w:hAnsiTheme="majorBidi" w:cstheme="majorBidi"/>
          <w:sz w:val="26"/>
          <w:szCs w:val="26"/>
          <w:lang w:eastAsia="uk-UA"/>
        </w:rPr>
        <w:t>фото-</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відеозйомку</w:t>
      </w:r>
      <w:proofErr w:type="spellEnd"/>
      <w:r>
        <w:rPr>
          <w:rFonts w:asciiTheme="majorBidi" w:eastAsia="Times New Roman" w:hAnsiTheme="majorBidi" w:cstheme="majorBidi"/>
          <w:sz w:val="26"/>
          <w:szCs w:val="26"/>
          <w:lang w:eastAsia="uk-UA"/>
        </w:rPr>
        <w:t xml:space="preserve"> або </w:t>
      </w:r>
      <w:proofErr w:type="spellStart"/>
      <w:r>
        <w:rPr>
          <w:rFonts w:asciiTheme="majorBidi" w:eastAsia="Times New Roman" w:hAnsiTheme="majorBidi" w:cstheme="majorBidi"/>
          <w:sz w:val="26"/>
          <w:szCs w:val="26"/>
          <w:lang w:eastAsia="uk-UA"/>
        </w:rPr>
        <w:t>аудіозапис</w:t>
      </w:r>
      <w:proofErr w:type="spellEnd"/>
      <w:r>
        <w:rPr>
          <w:rFonts w:asciiTheme="majorBidi" w:eastAsia="Times New Roman" w:hAnsiTheme="majorBidi" w:cstheme="majorBidi"/>
          <w:sz w:val="26"/>
          <w:szCs w:val="26"/>
          <w:lang w:eastAsia="uk-UA"/>
        </w:rPr>
        <w:t xml:space="preserve"> учасників освітнього процесу (здобувачів освіти, педагогічних та інших працівників закладу) під час навчальних занять чи перерв без їхньої особистої згоди (стосовно неповнолітніх осіб – без офіційної згоди їхніх батьків або законних представників).</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5.Особливості режиму використання пристроїв в умовах воєнного стану</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5.1. В умовах воєнного стану персональний мобільний телефон визнається критичним засобом безпеки та психологічного зв’язку між батьками й дитиною. Забезпечення оперативного контакту під час </w:t>
      </w:r>
      <w:proofErr w:type="spellStart"/>
      <w:r>
        <w:rPr>
          <w:rFonts w:asciiTheme="majorBidi" w:eastAsia="Times New Roman" w:hAnsiTheme="majorBidi" w:cstheme="majorBidi"/>
          <w:sz w:val="26"/>
          <w:szCs w:val="26"/>
          <w:lang w:eastAsia="uk-UA"/>
        </w:rPr>
        <w:t>безпекових</w:t>
      </w:r>
      <w:proofErr w:type="spellEnd"/>
      <w:r>
        <w:rPr>
          <w:rFonts w:asciiTheme="majorBidi" w:eastAsia="Times New Roman" w:hAnsiTheme="majorBidi" w:cstheme="majorBidi"/>
          <w:sz w:val="26"/>
          <w:szCs w:val="26"/>
          <w:lang w:eastAsia="uk-UA"/>
        </w:rPr>
        <w:t xml:space="preserve"> загроз є безумовним пріоритетом.</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5.2. З метою забезпечення умов безпеки та підтримання належного психоемоційного стану в обмеженому просторі укриття (цивільного сховища), встановлюються такі правила </w:t>
      </w:r>
      <w:proofErr w:type="spellStart"/>
      <w:r>
        <w:rPr>
          <w:rFonts w:asciiTheme="majorBidi" w:eastAsia="Times New Roman" w:hAnsiTheme="majorBidi" w:cstheme="majorBidi"/>
          <w:sz w:val="26"/>
          <w:szCs w:val="26"/>
          <w:lang w:eastAsia="uk-UA"/>
        </w:rPr>
        <w:t>медіагігієни</w:t>
      </w:r>
      <w:proofErr w:type="spellEnd"/>
      <w:r>
        <w:rPr>
          <w:rFonts w:asciiTheme="majorBidi" w:eastAsia="Times New Roman" w:hAnsiTheme="majorBidi" w:cstheme="majorBidi"/>
          <w:sz w:val="26"/>
          <w:szCs w:val="26"/>
          <w:lang w:eastAsia="uk-UA"/>
        </w:rPr>
        <w:t>:</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5.2.1.Збереження мережевого ресурсу: з метою уникнення перевантаження базових станцій зв’язку та забезпечення зв’язку здобувачів освіти з батьками або законними представниками комунікація здійснюється переважно за допомогою </w:t>
      </w:r>
      <w:r>
        <w:rPr>
          <w:rFonts w:asciiTheme="majorBidi" w:eastAsia="Times New Roman" w:hAnsiTheme="majorBidi" w:cstheme="majorBidi"/>
          <w:sz w:val="26"/>
          <w:szCs w:val="26"/>
          <w:lang w:eastAsia="uk-UA"/>
        </w:rPr>
        <w:lastRenderedPageBreak/>
        <w:t xml:space="preserve">текстових повідомлень. Здобувачам освіти необхідно обмежити використання мобільного </w:t>
      </w:r>
      <w:proofErr w:type="spellStart"/>
      <w:r>
        <w:rPr>
          <w:rFonts w:asciiTheme="majorBidi" w:eastAsia="Times New Roman" w:hAnsiTheme="majorBidi" w:cstheme="majorBidi"/>
          <w:sz w:val="26"/>
          <w:szCs w:val="26"/>
          <w:lang w:eastAsia="uk-UA"/>
        </w:rPr>
        <w:t>інтернету</w:t>
      </w:r>
      <w:proofErr w:type="spellEnd"/>
      <w:r>
        <w:rPr>
          <w:rFonts w:asciiTheme="majorBidi" w:eastAsia="Times New Roman" w:hAnsiTheme="majorBidi" w:cstheme="majorBidi"/>
          <w:sz w:val="26"/>
          <w:szCs w:val="26"/>
          <w:lang w:eastAsia="uk-UA"/>
        </w:rPr>
        <w:t xml:space="preserve"> задля завантаження </w:t>
      </w:r>
      <w:proofErr w:type="spellStart"/>
      <w:r>
        <w:rPr>
          <w:rFonts w:asciiTheme="majorBidi" w:eastAsia="Times New Roman" w:hAnsiTheme="majorBidi" w:cstheme="majorBidi"/>
          <w:sz w:val="26"/>
          <w:szCs w:val="26"/>
          <w:lang w:eastAsia="uk-UA"/>
        </w:rPr>
        <w:t>відеоконтенту</w:t>
      </w:r>
      <w:proofErr w:type="spellEnd"/>
      <w:r>
        <w:rPr>
          <w:rFonts w:asciiTheme="majorBidi" w:eastAsia="Times New Roman" w:hAnsiTheme="majorBidi" w:cstheme="majorBidi"/>
          <w:sz w:val="26"/>
          <w:szCs w:val="26"/>
          <w:lang w:eastAsia="uk-UA"/>
        </w:rPr>
        <w:t xml:space="preserve">, </w:t>
      </w:r>
      <w:proofErr w:type="spellStart"/>
      <w:r>
        <w:rPr>
          <w:rFonts w:asciiTheme="majorBidi" w:eastAsia="Times New Roman" w:hAnsiTheme="majorBidi" w:cstheme="majorBidi"/>
          <w:sz w:val="26"/>
          <w:szCs w:val="26"/>
          <w:lang w:eastAsia="uk-UA"/>
        </w:rPr>
        <w:t>онлайн-ігор</w:t>
      </w:r>
      <w:proofErr w:type="spellEnd"/>
      <w:r>
        <w:rPr>
          <w:rFonts w:asciiTheme="majorBidi" w:eastAsia="Times New Roman" w:hAnsiTheme="majorBidi" w:cstheme="majorBidi"/>
          <w:sz w:val="26"/>
          <w:szCs w:val="26"/>
          <w:lang w:eastAsia="uk-UA"/>
        </w:rPr>
        <w:t xml:space="preserve"> тощо.</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5.2.2.Запобігання паніці: не допускається поширення в укритті неперевіреної інформації, анонімних панічних каналів чи голосних чуток.</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r>
        <w:rPr>
          <w:rFonts w:asciiTheme="majorBidi" w:eastAsia="Times New Roman" w:hAnsiTheme="majorBidi" w:cstheme="majorBidi"/>
          <w:b/>
          <w:bCs/>
          <w:sz w:val="26"/>
          <w:szCs w:val="26"/>
          <w:lang w:eastAsia="uk-UA"/>
        </w:rPr>
        <w:t>6.Заходи реагування на недотримання Правил</w:t>
      </w:r>
    </w:p>
    <w:p w:rsidR="006D6B2B" w:rsidRDefault="006D6B2B" w:rsidP="006D6B2B">
      <w:pPr>
        <w:shd w:val="clear" w:color="auto" w:fill="FFFFFF"/>
        <w:spacing w:after="0" w:line="240" w:lineRule="auto"/>
        <w:jc w:val="center"/>
        <w:rPr>
          <w:rFonts w:asciiTheme="majorBidi" w:eastAsia="Times New Roman" w:hAnsiTheme="majorBidi" w:cstheme="majorBidi"/>
          <w:b/>
          <w:bCs/>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6.1.Заклад освіти не несе матеріальної відповідальності за втрату або пошкодження персональних електронних пристроїв, що перебувають в особистому володінні здобувачів освіти, за винятком випадків, передбачених цивільним законодавством.</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6.2. У разі первинного порушення цих Правил (самовільне використання на уроці, ігнорування зауважень) вчитель робить усне зауваження, а здобувач освіти зобов’язаний припинити роботу з пристроєм і сховати його в наплічник, сумку чи портфель.</w:t>
      </w: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p>
    <w:p w:rsidR="006D6B2B" w:rsidRDefault="006D6B2B" w:rsidP="006D6B2B">
      <w:pPr>
        <w:shd w:val="clear" w:color="auto" w:fill="FFFFFF"/>
        <w:spacing w:after="0" w:line="240" w:lineRule="auto"/>
        <w:jc w:val="both"/>
        <w:rPr>
          <w:rFonts w:asciiTheme="majorBidi" w:eastAsia="Times New Roman" w:hAnsiTheme="majorBidi" w:cstheme="majorBidi"/>
          <w:sz w:val="26"/>
          <w:szCs w:val="26"/>
          <w:lang w:eastAsia="uk-UA"/>
        </w:rPr>
      </w:pPr>
      <w:r>
        <w:rPr>
          <w:rFonts w:asciiTheme="majorBidi" w:eastAsia="Times New Roman" w:hAnsiTheme="majorBidi" w:cstheme="majorBidi"/>
          <w:sz w:val="26"/>
          <w:szCs w:val="26"/>
          <w:lang w:eastAsia="uk-UA"/>
        </w:rPr>
        <w:t xml:space="preserve">   6.3. У разі систематичного порушення (два і більше разів протягом тижня) класний керівник або адміністрація закладу освіти інформує батьків здобувача освіти про інцидент. За участю психолога чи представника адміністрації проводиться зустріч для з’ясування причин цифрової залежності чи ігнорування рекомендацій. За результатами консультацій батькам може бути рекомендовано налаштувати інструменти батьківського контролю або тимчасово замінити </w:t>
      </w:r>
      <w:proofErr w:type="spellStart"/>
      <w:r>
        <w:rPr>
          <w:rFonts w:asciiTheme="majorBidi" w:eastAsia="Times New Roman" w:hAnsiTheme="majorBidi" w:cstheme="majorBidi"/>
          <w:sz w:val="26"/>
          <w:szCs w:val="26"/>
          <w:lang w:eastAsia="uk-UA"/>
        </w:rPr>
        <w:t>смартфон</w:t>
      </w:r>
      <w:proofErr w:type="spellEnd"/>
      <w:r>
        <w:rPr>
          <w:rFonts w:asciiTheme="majorBidi" w:eastAsia="Times New Roman" w:hAnsiTheme="majorBidi" w:cstheme="majorBidi"/>
          <w:sz w:val="26"/>
          <w:szCs w:val="26"/>
          <w:lang w:eastAsia="uk-UA"/>
        </w:rPr>
        <w:t xml:space="preserve"> дитини на базовий мобільний телефон без доступу до розважального </w:t>
      </w:r>
      <w:proofErr w:type="spellStart"/>
      <w:r>
        <w:rPr>
          <w:rFonts w:asciiTheme="majorBidi" w:eastAsia="Times New Roman" w:hAnsiTheme="majorBidi" w:cstheme="majorBidi"/>
          <w:sz w:val="26"/>
          <w:szCs w:val="26"/>
          <w:lang w:eastAsia="uk-UA"/>
        </w:rPr>
        <w:t>інтернет-контенту</w:t>
      </w:r>
      <w:proofErr w:type="spellEnd"/>
      <w:r>
        <w:rPr>
          <w:rFonts w:asciiTheme="majorBidi" w:eastAsia="Times New Roman" w:hAnsiTheme="majorBidi" w:cstheme="majorBidi"/>
          <w:sz w:val="26"/>
          <w:szCs w:val="26"/>
          <w:lang w:eastAsia="uk-UA"/>
        </w:rPr>
        <w:t>.</w:t>
      </w:r>
    </w:p>
    <w:p w:rsidR="006D6B2B" w:rsidRDefault="006D6B2B" w:rsidP="006D6B2B">
      <w:pPr>
        <w:jc w:val="both"/>
        <w:rPr>
          <w:rFonts w:asciiTheme="majorBidi" w:hAnsiTheme="majorBidi" w:cstheme="majorBidi"/>
          <w:sz w:val="26"/>
          <w:szCs w:val="26"/>
        </w:rPr>
      </w:pPr>
    </w:p>
    <w:p w:rsidR="006D6B2B" w:rsidRDefault="006D6B2B" w:rsidP="006D6B2B">
      <w:pPr>
        <w:pStyle w:val="a3"/>
        <w:jc w:val="both"/>
        <w:rPr>
          <w:rFonts w:asciiTheme="majorBidi" w:hAnsiTheme="majorBidi" w:cstheme="majorBidi"/>
          <w:sz w:val="26"/>
          <w:szCs w:val="26"/>
        </w:rPr>
      </w:pPr>
    </w:p>
    <w:p w:rsidR="006D6B2B" w:rsidRDefault="006D6B2B" w:rsidP="006D6B2B">
      <w:pPr>
        <w:rPr>
          <w:rFonts w:asciiTheme="majorBidi" w:hAnsiTheme="majorBidi" w:cstheme="majorBidi"/>
          <w:sz w:val="26"/>
          <w:szCs w:val="26"/>
        </w:rPr>
      </w:pPr>
      <w:r>
        <w:rPr>
          <w:rFonts w:asciiTheme="majorBidi" w:hAnsiTheme="majorBidi" w:cstheme="majorBidi"/>
          <w:sz w:val="26"/>
          <w:szCs w:val="26"/>
        </w:rPr>
        <w:t xml:space="preserve"> </w:t>
      </w:r>
    </w:p>
    <w:p w:rsidR="006D6B2B" w:rsidRDefault="006D6B2B" w:rsidP="006D6B2B">
      <w:pPr>
        <w:rPr>
          <w:rFonts w:asciiTheme="majorBidi" w:hAnsiTheme="majorBidi" w:cstheme="majorBidi"/>
          <w:sz w:val="26"/>
          <w:szCs w:val="26"/>
        </w:rPr>
      </w:pPr>
    </w:p>
    <w:p w:rsidR="008545DE" w:rsidRPr="00F718A5" w:rsidRDefault="008545DE" w:rsidP="006D6B2B">
      <w:pPr>
        <w:shd w:val="clear" w:color="auto" w:fill="FFFFFF"/>
        <w:spacing w:after="0" w:line="240" w:lineRule="auto"/>
        <w:rPr>
          <w:rFonts w:asciiTheme="majorBidi" w:hAnsiTheme="majorBidi" w:cstheme="majorBidi"/>
          <w:sz w:val="26"/>
          <w:szCs w:val="26"/>
        </w:rPr>
      </w:pPr>
    </w:p>
    <w:sectPr w:rsidR="008545DE" w:rsidRPr="00F718A5" w:rsidSect="008545D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66E2"/>
    <w:rsid w:val="00007FA8"/>
    <w:rsid w:val="0005606A"/>
    <w:rsid w:val="000B68F5"/>
    <w:rsid w:val="000E66E2"/>
    <w:rsid w:val="003D5548"/>
    <w:rsid w:val="00594E34"/>
    <w:rsid w:val="00624130"/>
    <w:rsid w:val="006D1F0D"/>
    <w:rsid w:val="006D6B2B"/>
    <w:rsid w:val="008545DE"/>
    <w:rsid w:val="0097487E"/>
    <w:rsid w:val="00A11711"/>
    <w:rsid w:val="00B215CD"/>
    <w:rsid w:val="00BB6CF7"/>
    <w:rsid w:val="00EE419E"/>
    <w:rsid w:val="00F232BA"/>
    <w:rsid w:val="00F718A5"/>
  </w:rsids>
  <m:mathPr>
    <m:mathFont m:val="Cambria Math"/>
    <m:brkBin m:val="before"/>
    <m:brkBinSub m:val="--"/>
    <m:smallFrac m:val="off"/>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548"/>
  </w:style>
  <w:style w:type="paragraph" w:styleId="1">
    <w:name w:val="heading 1"/>
    <w:basedOn w:val="a"/>
    <w:next w:val="a"/>
    <w:link w:val="10"/>
    <w:uiPriority w:val="9"/>
    <w:qFormat/>
    <w:rsid w:val="003D55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5548"/>
    <w:rPr>
      <w:rFonts w:asciiTheme="majorHAnsi" w:eastAsiaTheme="majorEastAsia" w:hAnsiTheme="majorHAnsi" w:cstheme="majorBidi"/>
      <w:b/>
      <w:bCs/>
      <w:color w:val="365F91" w:themeColor="accent1" w:themeShade="BF"/>
      <w:sz w:val="28"/>
      <w:szCs w:val="28"/>
    </w:rPr>
  </w:style>
  <w:style w:type="paragraph" w:styleId="a3">
    <w:name w:val="Title"/>
    <w:basedOn w:val="a"/>
    <w:link w:val="a4"/>
    <w:uiPriority w:val="10"/>
    <w:qFormat/>
    <w:rsid w:val="006D6B2B"/>
    <w:pPr>
      <w:spacing w:after="0" w:line="240" w:lineRule="auto"/>
      <w:jc w:val="center"/>
    </w:pPr>
    <w:rPr>
      <w:rFonts w:ascii="Times New Roman" w:eastAsia="Times New Roman" w:hAnsi="Times New Roman" w:cs="Times New Roman"/>
      <w:sz w:val="36"/>
      <w:szCs w:val="24"/>
      <w:lang w:eastAsia="ru-RU"/>
    </w:rPr>
  </w:style>
  <w:style w:type="character" w:customStyle="1" w:styleId="a4">
    <w:name w:val="Название Знак"/>
    <w:basedOn w:val="a0"/>
    <w:link w:val="a3"/>
    <w:uiPriority w:val="10"/>
    <w:rsid w:val="006D6B2B"/>
    <w:rPr>
      <w:rFonts w:ascii="Times New Roman" w:eastAsia="Times New Roman" w:hAnsi="Times New Roman" w:cs="Times New Roman"/>
      <w:sz w:val="36"/>
      <w:szCs w:val="24"/>
      <w:lang w:eastAsia="ru-RU"/>
    </w:rPr>
  </w:style>
  <w:style w:type="paragraph" w:styleId="a5">
    <w:name w:val="Subtitle"/>
    <w:basedOn w:val="a"/>
    <w:link w:val="a6"/>
    <w:qFormat/>
    <w:rsid w:val="006D6B2B"/>
    <w:pPr>
      <w:spacing w:after="0" w:line="240" w:lineRule="auto"/>
      <w:jc w:val="center"/>
    </w:pPr>
    <w:rPr>
      <w:rFonts w:ascii="Times New Roman" w:eastAsia="Times New Roman" w:hAnsi="Times New Roman" w:cs="Times New Roman"/>
      <w:sz w:val="36"/>
      <w:szCs w:val="24"/>
      <w:lang w:eastAsia="ru-RU"/>
    </w:rPr>
  </w:style>
  <w:style w:type="character" w:customStyle="1" w:styleId="a6">
    <w:name w:val="Подзаголовок Знак"/>
    <w:basedOn w:val="a0"/>
    <w:link w:val="a5"/>
    <w:rsid w:val="006D6B2B"/>
    <w:rPr>
      <w:rFonts w:ascii="Times New Roman" w:eastAsia="Times New Roman" w:hAnsi="Times New Roman" w:cs="Times New Roman"/>
      <w:sz w:val="36"/>
      <w:szCs w:val="24"/>
      <w:lang w:eastAsia="ru-RU"/>
    </w:rPr>
  </w:style>
</w:styles>
</file>

<file path=word/webSettings.xml><?xml version="1.0" encoding="utf-8"?>
<w:webSettings xmlns:r="http://schemas.openxmlformats.org/officeDocument/2006/relationships" xmlns:w="http://schemas.openxmlformats.org/wordprocessingml/2006/main">
  <w:divs>
    <w:div w:id="641736074">
      <w:bodyDiv w:val="1"/>
      <w:marLeft w:val="0"/>
      <w:marRight w:val="0"/>
      <w:marTop w:val="0"/>
      <w:marBottom w:val="0"/>
      <w:divBdr>
        <w:top w:val="none" w:sz="0" w:space="0" w:color="auto"/>
        <w:left w:val="none" w:sz="0" w:space="0" w:color="auto"/>
        <w:bottom w:val="none" w:sz="0" w:space="0" w:color="auto"/>
        <w:right w:val="none" w:sz="0" w:space="0" w:color="auto"/>
      </w:divBdr>
    </w:div>
    <w:div w:id="1013187172">
      <w:bodyDiv w:val="1"/>
      <w:marLeft w:val="0"/>
      <w:marRight w:val="0"/>
      <w:marTop w:val="0"/>
      <w:marBottom w:val="0"/>
      <w:divBdr>
        <w:top w:val="none" w:sz="0" w:space="0" w:color="auto"/>
        <w:left w:val="none" w:sz="0" w:space="0" w:color="auto"/>
        <w:bottom w:val="none" w:sz="0" w:space="0" w:color="auto"/>
        <w:right w:val="none" w:sz="0" w:space="0" w:color="auto"/>
      </w:divBdr>
      <w:divsChild>
        <w:div w:id="127356661">
          <w:marLeft w:val="0"/>
          <w:marRight w:val="0"/>
          <w:marTop w:val="0"/>
          <w:marBottom w:val="0"/>
          <w:divBdr>
            <w:top w:val="none" w:sz="0" w:space="0" w:color="auto"/>
            <w:left w:val="none" w:sz="0" w:space="0" w:color="auto"/>
            <w:bottom w:val="none" w:sz="0" w:space="0" w:color="auto"/>
            <w:right w:val="none" w:sz="0" w:space="0" w:color="auto"/>
          </w:divBdr>
        </w:div>
        <w:div w:id="976645063">
          <w:marLeft w:val="0"/>
          <w:marRight w:val="0"/>
          <w:marTop w:val="0"/>
          <w:marBottom w:val="0"/>
          <w:divBdr>
            <w:top w:val="none" w:sz="0" w:space="0" w:color="auto"/>
            <w:left w:val="none" w:sz="0" w:space="0" w:color="auto"/>
            <w:bottom w:val="none" w:sz="0" w:space="0" w:color="auto"/>
            <w:right w:val="none" w:sz="0" w:space="0" w:color="auto"/>
          </w:divBdr>
        </w:div>
        <w:div w:id="1636061124">
          <w:marLeft w:val="0"/>
          <w:marRight w:val="0"/>
          <w:marTop w:val="0"/>
          <w:marBottom w:val="0"/>
          <w:divBdr>
            <w:top w:val="none" w:sz="0" w:space="0" w:color="auto"/>
            <w:left w:val="none" w:sz="0" w:space="0" w:color="auto"/>
            <w:bottom w:val="none" w:sz="0" w:space="0" w:color="auto"/>
            <w:right w:val="none" w:sz="0" w:space="0" w:color="auto"/>
          </w:divBdr>
        </w:div>
        <w:div w:id="1045180136">
          <w:marLeft w:val="0"/>
          <w:marRight w:val="0"/>
          <w:marTop w:val="0"/>
          <w:marBottom w:val="0"/>
          <w:divBdr>
            <w:top w:val="none" w:sz="0" w:space="0" w:color="auto"/>
            <w:left w:val="none" w:sz="0" w:space="0" w:color="auto"/>
            <w:bottom w:val="none" w:sz="0" w:space="0" w:color="auto"/>
            <w:right w:val="none" w:sz="0" w:space="0" w:color="auto"/>
          </w:divBdr>
        </w:div>
        <w:div w:id="241767653">
          <w:marLeft w:val="0"/>
          <w:marRight w:val="0"/>
          <w:marTop w:val="0"/>
          <w:marBottom w:val="0"/>
          <w:divBdr>
            <w:top w:val="none" w:sz="0" w:space="0" w:color="auto"/>
            <w:left w:val="none" w:sz="0" w:space="0" w:color="auto"/>
            <w:bottom w:val="none" w:sz="0" w:space="0" w:color="auto"/>
            <w:right w:val="none" w:sz="0" w:space="0" w:color="auto"/>
          </w:divBdr>
        </w:div>
        <w:div w:id="594091400">
          <w:marLeft w:val="0"/>
          <w:marRight w:val="0"/>
          <w:marTop w:val="0"/>
          <w:marBottom w:val="0"/>
          <w:divBdr>
            <w:top w:val="none" w:sz="0" w:space="0" w:color="auto"/>
            <w:left w:val="none" w:sz="0" w:space="0" w:color="auto"/>
            <w:bottom w:val="none" w:sz="0" w:space="0" w:color="auto"/>
            <w:right w:val="none" w:sz="0" w:space="0" w:color="auto"/>
          </w:divBdr>
        </w:div>
        <w:div w:id="54551635">
          <w:marLeft w:val="0"/>
          <w:marRight w:val="0"/>
          <w:marTop w:val="0"/>
          <w:marBottom w:val="0"/>
          <w:divBdr>
            <w:top w:val="none" w:sz="0" w:space="0" w:color="auto"/>
            <w:left w:val="none" w:sz="0" w:space="0" w:color="auto"/>
            <w:bottom w:val="none" w:sz="0" w:space="0" w:color="auto"/>
            <w:right w:val="none" w:sz="0" w:space="0" w:color="auto"/>
          </w:divBdr>
        </w:div>
        <w:div w:id="1892841587">
          <w:marLeft w:val="0"/>
          <w:marRight w:val="0"/>
          <w:marTop w:val="0"/>
          <w:marBottom w:val="0"/>
          <w:divBdr>
            <w:top w:val="none" w:sz="0" w:space="0" w:color="auto"/>
            <w:left w:val="none" w:sz="0" w:space="0" w:color="auto"/>
            <w:bottom w:val="none" w:sz="0" w:space="0" w:color="auto"/>
            <w:right w:val="none" w:sz="0" w:space="0" w:color="auto"/>
          </w:divBdr>
        </w:div>
        <w:div w:id="162009800">
          <w:marLeft w:val="0"/>
          <w:marRight w:val="0"/>
          <w:marTop w:val="0"/>
          <w:marBottom w:val="0"/>
          <w:divBdr>
            <w:top w:val="none" w:sz="0" w:space="0" w:color="auto"/>
            <w:left w:val="none" w:sz="0" w:space="0" w:color="auto"/>
            <w:bottom w:val="none" w:sz="0" w:space="0" w:color="auto"/>
            <w:right w:val="none" w:sz="0" w:space="0" w:color="auto"/>
          </w:divBdr>
        </w:div>
        <w:div w:id="318776147">
          <w:marLeft w:val="0"/>
          <w:marRight w:val="0"/>
          <w:marTop w:val="0"/>
          <w:marBottom w:val="0"/>
          <w:divBdr>
            <w:top w:val="none" w:sz="0" w:space="0" w:color="auto"/>
            <w:left w:val="none" w:sz="0" w:space="0" w:color="auto"/>
            <w:bottom w:val="none" w:sz="0" w:space="0" w:color="auto"/>
            <w:right w:val="none" w:sz="0" w:space="0" w:color="auto"/>
          </w:divBdr>
        </w:div>
        <w:div w:id="913780577">
          <w:marLeft w:val="0"/>
          <w:marRight w:val="0"/>
          <w:marTop w:val="0"/>
          <w:marBottom w:val="0"/>
          <w:divBdr>
            <w:top w:val="none" w:sz="0" w:space="0" w:color="auto"/>
            <w:left w:val="none" w:sz="0" w:space="0" w:color="auto"/>
            <w:bottom w:val="none" w:sz="0" w:space="0" w:color="auto"/>
            <w:right w:val="none" w:sz="0" w:space="0" w:color="auto"/>
          </w:divBdr>
        </w:div>
        <w:div w:id="1001422679">
          <w:marLeft w:val="0"/>
          <w:marRight w:val="0"/>
          <w:marTop w:val="0"/>
          <w:marBottom w:val="0"/>
          <w:divBdr>
            <w:top w:val="none" w:sz="0" w:space="0" w:color="auto"/>
            <w:left w:val="none" w:sz="0" w:space="0" w:color="auto"/>
            <w:bottom w:val="none" w:sz="0" w:space="0" w:color="auto"/>
            <w:right w:val="none" w:sz="0" w:space="0" w:color="auto"/>
          </w:divBdr>
        </w:div>
        <w:div w:id="1399399994">
          <w:marLeft w:val="0"/>
          <w:marRight w:val="0"/>
          <w:marTop w:val="0"/>
          <w:marBottom w:val="0"/>
          <w:divBdr>
            <w:top w:val="none" w:sz="0" w:space="0" w:color="auto"/>
            <w:left w:val="none" w:sz="0" w:space="0" w:color="auto"/>
            <w:bottom w:val="none" w:sz="0" w:space="0" w:color="auto"/>
            <w:right w:val="none" w:sz="0" w:space="0" w:color="auto"/>
          </w:divBdr>
        </w:div>
        <w:div w:id="545676337">
          <w:marLeft w:val="0"/>
          <w:marRight w:val="0"/>
          <w:marTop w:val="0"/>
          <w:marBottom w:val="0"/>
          <w:divBdr>
            <w:top w:val="none" w:sz="0" w:space="0" w:color="auto"/>
            <w:left w:val="none" w:sz="0" w:space="0" w:color="auto"/>
            <w:bottom w:val="none" w:sz="0" w:space="0" w:color="auto"/>
            <w:right w:val="none" w:sz="0" w:space="0" w:color="auto"/>
          </w:divBdr>
        </w:div>
        <w:div w:id="1443913427">
          <w:marLeft w:val="0"/>
          <w:marRight w:val="0"/>
          <w:marTop w:val="0"/>
          <w:marBottom w:val="0"/>
          <w:divBdr>
            <w:top w:val="none" w:sz="0" w:space="0" w:color="auto"/>
            <w:left w:val="none" w:sz="0" w:space="0" w:color="auto"/>
            <w:bottom w:val="none" w:sz="0" w:space="0" w:color="auto"/>
            <w:right w:val="none" w:sz="0" w:space="0" w:color="auto"/>
          </w:divBdr>
        </w:div>
        <w:div w:id="1630934057">
          <w:marLeft w:val="0"/>
          <w:marRight w:val="0"/>
          <w:marTop w:val="0"/>
          <w:marBottom w:val="0"/>
          <w:divBdr>
            <w:top w:val="none" w:sz="0" w:space="0" w:color="auto"/>
            <w:left w:val="none" w:sz="0" w:space="0" w:color="auto"/>
            <w:bottom w:val="none" w:sz="0" w:space="0" w:color="auto"/>
            <w:right w:val="none" w:sz="0" w:space="0" w:color="auto"/>
          </w:divBdr>
        </w:div>
        <w:div w:id="2124692407">
          <w:marLeft w:val="0"/>
          <w:marRight w:val="0"/>
          <w:marTop w:val="0"/>
          <w:marBottom w:val="0"/>
          <w:divBdr>
            <w:top w:val="none" w:sz="0" w:space="0" w:color="auto"/>
            <w:left w:val="none" w:sz="0" w:space="0" w:color="auto"/>
            <w:bottom w:val="none" w:sz="0" w:space="0" w:color="auto"/>
            <w:right w:val="none" w:sz="0" w:space="0" w:color="auto"/>
          </w:divBdr>
        </w:div>
        <w:div w:id="2111660158">
          <w:marLeft w:val="0"/>
          <w:marRight w:val="0"/>
          <w:marTop w:val="0"/>
          <w:marBottom w:val="0"/>
          <w:divBdr>
            <w:top w:val="none" w:sz="0" w:space="0" w:color="auto"/>
            <w:left w:val="none" w:sz="0" w:space="0" w:color="auto"/>
            <w:bottom w:val="none" w:sz="0" w:space="0" w:color="auto"/>
            <w:right w:val="none" w:sz="0" w:space="0" w:color="auto"/>
          </w:divBdr>
        </w:div>
        <w:div w:id="1958295198">
          <w:marLeft w:val="0"/>
          <w:marRight w:val="0"/>
          <w:marTop w:val="0"/>
          <w:marBottom w:val="0"/>
          <w:divBdr>
            <w:top w:val="none" w:sz="0" w:space="0" w:color="auto"/>
            <w:left w:val="none" w:sz="0" w:space="0" w:color="auto"/>
            <w:bottom w:val="none" w:sz="0" w:space="0" w:color="auto"/>
            <w:right w:val="none" w:sz="0" w:space="0" w:color="auto"/>
          </w:divBdr>
        </w:div>
        <w:div w:id="1826818047">
          <w:marLeft w:val="0"/>
          <w:marRight w:val="0"/>
          <w:marTop w:val="0"/>
          <w:marBottom w:val="0"/>
          <w:divBdr>
            <w:top w:val="none" w:sz="0" w:space="0" w:color="auto"/>
            <w:left w:val="none" w:sz="0" w:space="0" w:color="auto"/>
            <w:bottom w:val="none" w:sz="0" w:space="0" w:color="auto"/>
            <w:right w:val="none" w:sz="0" w:space="0" w:color="auto"/>
          </w:divBdr>
        </w:div>
        <w:div w:id="1343512551">
          <w:marLeft w:val="0"/>
          <w:marRight w:val="0"/>
          <w:marTop w:val="0"/>
          <w:marBottom w:val="0"/>
          <w:divBdr>
            <w:top w:val="none" w:sz="0" w:space="0" w:color="auto"/>
            <w:left w:val="none" w:sz="0" w:space="0" w:color="auto"/>
            <w:bottom w:val="none" w:sz="0" w:space="0" w:color="auto"/>
            <w:right w:val="none" w:sz="0" w:space="0" w:color="auto"/>
          </w:divBdr>
        </w:div>
        <w:div w:id="1466116793">
          <w:marLeft w:val="0"/>
          <w:marRight w:val="0"/>
          <w:marTop w:val="0"/>
          <w:marBottom w:val="0"/>
          <w:divBdr>
            <w:top w:val="none" w:sz="0" w:space="0" w:color="auto"/>
            <w:left w:val="none" w:sz="0" w:space="0" w:color="auto"/>
            <w:bottom w:val="none" w:sz="0" w:space="0" w:color="auto"/>
            <w:right w:val="none" w:sz="0" w:space="0" w:color="auto"/>
          </w:divBdr>
        </w:div>
        <w:div w:id="515117024">
          <w:marLeft w:val="0"/>
          <w:marRight w:val="0"/>
          <w:marTop w:val="0"/>
          <w:marBottom w:val="0"/>
          <w:divBdr>
            <w:top w:val="none" w:sz="0" w:space="0" w:color="auto"/>
            <w:left w:val="none" w:sz="0" w:space="0" w:color="auto"/>
            <w:bottom w:val="none" w:sz="0" w:space="0" w:color="auto"/>
            <w:right w:val="none" w:sz="0" w:space="0" w:color="auto"/>
          </w:divBdr>
        </w:div>
        <w:div w:id="235483152">
          <w:marLeft w:val="0"/>
          <w:marRight w:val="0"/>
          <w:marTop w:val="0"/>
          <w:marBottom w:val="0"/>
          <w:divBdr>
            <w:top w:val="none" w:sz="0" w:space="0" w:color="auto"/>
            <w:left w:val="none" w:sz="0" w:space="0" w:color="auto"/>
            <w:bottom w:val="none" w:sz="0" w:space="0" w:color="auto"/>
            <w:right w:val="none" w:sz="0" w:space="0" w:color="auto"/>
          </w:divBdr>
        </w:div>
        <w:div w:id="2083943622">
          <w:marLeft w:val="0"/>
          <w:marRight w:val="0"/>
          <w:marTop w:val="0"/>
          <w:marBottom w:val="0"/>
          <w:divBdr>
            <w:top w:val="none" w:sz="0" w:space="0" w:color="auto"/>
            <w:left w:val="none" w:sz="0" w:space="0" w:color="auto"/>
            <w:bottom w:val="none" w:sz="0" w:space="0" w:color="auto"/>
            <w:right w:val="none" w:sz="0" w:space="0" w:color="auto"/>
          </w:divBdr>
        </w:div>
        <w:div w:id="1899199107">
          <w:marLeft w:val="0"/>
          <w:marRight w:val="0"/>
          <w:marTop w:val="0"/>
          <w:marBottom w:val="0"/>
          <w:divBdr>
            <w:top w:val="none" w:sz="0" w:space="0" w:color="auto"/>
            <w:left w:val="none" w:sz="0" w:space="0" w:color="auto"/>
            <w:bottom w:val="none" w:sz="0" w:space="0" w:color="auto"/>
            <w:right w:val="none" w:sz="0" w:space="0" w:color="auto"/>
          </w:divBdr>
        </w:div>
        <w:div w:id="414212182">
          <w:marLeft w:val="0"/>
          <w:marRight w:val="0"/>
          <w:marTop w:val="0"/>
          <w:marBottom w:val="0"/>
          <w:divBdr>
            <w:top w:val="none" w:sz="0" w:space="0" w:color="auto"/>
            <w:left w:val="none" w:sz="0" w:space="0" w:color="auto"/>
            <w:bottom w:val="none" w:sz="0" w:space="0" w:color="auto"/>
            <w:right w:val="none" w:sz="0" w:space="0" w:color="auto"/>
          </w:divBdr>
        </w:div>
        <w:div w:id="1461605833">
          <w:marLeft w:val="0"/>
          <w:marRight w:val="0"/>
          <w:marTop w:val="0"/>
          <w:marBottom w:val="0"/>
          <w:divBdr>
            <w:top w:val="none" w:sz="0" w:space="0" w:color="auto"/>
            <w:left w:val="none" w:sz="0" w:space="0" w:color="auto"/>
            <w:bottom w:val="none" w:sz="0" w:space="0" w:color="auto"/>
            <w:right w:val="none" w:sz="0" w:space="0" w:color="auto"/>
          </w:divBdr>
        </w:div>
        <w:div w:id="720520375">
          <w:marLeft w:val="0"/>
          <w:marRight w:val="0"/>
          <w:marTop w:val="0"/>
          <w:marBottom w:val="0"/>
          <w:divBdr>
            <w:top w:val="none" w:sz="0" w:space="0" w:color="auto"/>
            <w:left w:val="none" w:sz="0" w:space="0" w:color="auto"/>
            <w:bottom w:val="none" w:sz="0" w:space="0" w:color="auto"/>
            <w:right w:val="none" w:sz="0" w:space="0" w:color="auto"/>
          </w:divBdr>
        </w:div>
        <w:div w:id="956566701">
          <w:marLeft w:val="0"/>
          <w:marRight w:val="0"/>
          <w:marTop w:val="0"/>
          <w:marBottom w:val="0"/>
          <w:divBdr>
            <w:top w:val="none" w:sz="0" w:space="0" w:color="auto"/>
            <w:left w:val="none" w:sz="0" w:space="0" w:color="auto"/>
            <w:bottom w:val="none" w:sz="0" w:space="0" w:color="auto"/>
            <w:right w:val="none" w:sz="0" w:space="0" w:color="auto"/>
          </w:divBdr>
        </w:div>
        <w:div w:id="1480615116">
          <w:marLeft w:val="0"/>
          <w:marRight w:val="0"/>
          <w:marTop w:val="0"/>
          <w:marBottom w:val="0"/>
          <w:divBdr>
            <w:top w:val="none" w:sz="0" w:space="0" w:color="auto"/>
            <w:left w:val="none" w:sz="0" w:space="0" w:color="auto"/>
            <w:bottom w:val="none" w:sz="0" w:space="0" w:color="auto"/>
            <w:right w:val="none" w:sz="0" w:space="0" w:color="auto"/>
          </w:divBdr>
        </w:div>
        <w:div w:id="517619537">
          <w:marLeft w:val="0"/>
          <w:marRight w:val="0"/>
          <w:marTop w:val="0"/>
          <w:marBottom w:val="0"/>
          <w:divBdr>
            <w:top w:val="none" w:sz="0" w:space="0" w:color="auto"/>
            <w:left w:val="none" w:sz="0" w:space="0" w:color="auto"/>
            <w:bottom w:val="none" w:sz="0" w:space="0" w:color="auto"/>
            <w:right w:val="none" w:sz="0" w:space="0" w:color="auto"/>
          </w:divBdr>
        </w:div>
        <w:div w:id="619189717">
          <w:marLeft w:val="0"/>
          <w:marRight w:val="0"/>
          <w:marTop w:val="0"/>
          <w:marBottom w:val="0"/>
          <w:divBdr>
            <w:top w:val="none" w:sz="0" w:space="0" w:color="auto"/>
            <w:left w:val="none" w:sz="0" w:space="0" w:color="auto"/>
            <w:bottom w:val="none" w:sz="0" w:space="0" w:color="auto"/>
            <w:right w:val="none" w:sz="0" w:space="0" w:color="auto"/>
          </w:divBdr>
        </w:div>
        <w:div w:id="669067280">
          <w:marLeft w:val="0"/>
          <w:marRight w:val="0"/>
          <w:marTop w:val="0"/>
          <w:marBottom w:val="0"/>
          <w:divBdr>
            <w:top w:val="none" w:sz="0" w:space="0" w:color="auto"/>
            <w:left w:val="none" w:sz="0" w:space="0" w:color="auto"/>
            <w:bottom w:val="none" w:sz="0" w:space="0" w:color="auto"/>
            <w:right w:val="none" w:sz="0" w:space="0" w:color="auto"/>
          </w:divBdr>
        </w:div>
        <w:div w:id="1875577470">
          <w:marLeft w:val="0"/>
          <w:marRight w:val="0"/>
          <w:marTop w:val="0"/>
          <w:marBottom w:val="0"/>
          <w:divBdr>
            <w:top w:val="none" w:sz="0" w:space="0" w:color="auto"/>
            <w:left w:val="none" w:sz="0" w:space="0" w:color="auto"/>
            <w:bottom w:val="none" w:sz="0" w:space="0" w:color="auto"/>
            <w:right w:val="none" w:sz="0" w:space="0" w:color="auto"/>
          </w:divBdr>
        </w:div>
        <w:div w:id="346565445">
          <w:marLeft w:val="0"/>
          <w:marRight w:val="0"/>
          <w:marTop w:val="0"/>
          <w:marBottom w:val="0"/>
          <w:divBdr>
            <w:top w:val="none" w:sz="0" w:space="0" w:color="auto"/>
            <w:left w:val="none" w:sz="0" w:space="0" w:color="auto"/>
            <w:bottom w:val="none" w:sz="0" w:space="0" w:color="auto"/>
            <w:right w:val="none" w:sz="0" w:space="0" w:color="auto"/>
          </w:divBdr>
        </w:div>
        <w:div w:id="2097090412">
          <w:marLeft w:val="0"/>
          <w:marRight w:val="0"/>
          <w:marTop w:val="0"/>
          <w:marBottom w:val="0"/>
          <w:divBdr>
            <w:top w:val="none" w:sz="0" w:space="0" w:color="auto"/>
            <w:left w:val="none" w:sz="0" w:space="0" w:color="auto"/>
            <w:bottom w:val="none" w:sz="0" w:space="0" w:color="auto"/>
            <w:right w:val="none" w:sz="0" w:space="0" w:color="auto"/>
          </w:divBdr>
        </w:div>
        <w:div w:id="530842333">
          <w:marLeft w:val="0"/>
          <w:marRight w:val="0"/>
          <w:marTop w:val="0"/>
          <w:marBottom w:val="0"/>
          <w:divBdr>
            <w:top w:val="none" w:sz="0" w:space="0" w:color="auto"/>
            <w:left w:val="none" w:sz="0" w:space="0" w:color="auto"/>
            <w:bottom w:val="none" w:sz="0" w:space="0" w:color="auto"/>
            <w:right w:val="none" w:sz="0" w:space="0" w:color="auto"/>
          </w:divBdr>
        </w:div>
        <w:div w:id="1559125452">
          <w:marLeft w:val="0"/>
          <w:marRight w:val="0"/>
          <w:marTop w:val="0"/>
          <w:marBottom w:val="0"/>
          <w:divBdr>
            <w:top w:val="none" w:sz="0" w:space="0" w:color="auto"/>
            <w:left w:val="none" w:sz="0" w:space="0" w:color="auto"/>
            <w:bottom w:val="none" w:sz="0" w:space="0" w:color="auto"/>
            <w:right w:val="none" w:sz="0" w:space="0" w:color="auto"/>
          </w:divBdr>
        </w:div>
        <w:div w:id="272246651">
          <w:marLeft w:val="0"/>
          <w:marRight w:val="0"/>
          <w:marTop w:val="0"/>
          <w:marBottom w:val="0"/>
          <w:divBdr>
            <w:top w:val="none" w:sz="0" w:space="0" w:color="auto"/>
            <w:left w:val="none" w:sz="0" w:space="0" w:color="auto"/>
            <w:bottom w:val="none" w:sz="0" w:space="0" w:color="auto"/>
            <w:right w:val="none" w:sz="0" w:space="0" w:color="auto"/>
          </w:divBdr>
        </w:div>
        <w:div w:id="665943168">
          <w:marLeft w:val="0"/>
          <w:marRight w:val="0"/>
          <w:marTop w:val="0"/>
          <w:marBottom w:val="0"/>
          <w:divBdr>
            <w:top w:val="none" w:sz="0" w:space="0" w:color="auto"/>
            <w:left w:val="none" w:sz="0" w:space="0" w:color="auto"/>
            <w:bottom w:val="none" w:sz="0" w:space="0" w:color="auto"/>
            <w:right w:val="none" w:sz="0" w:space="0" w:color="auto"/>
          </w:divBdr>
        </w:div>
        <w:div w:id="1705519564">
          <w:marLeft w:val="0"/>
          <w:marRight w:val="0"/>
          <w:marTop w:val="0"/>
          <w:marBottom w:val="0"/>
          <w:divBdr>
            <w:top w:val="none" w:sz="0" w:space="0" w:color="auto"/>
            <w:left w:val="none" w:sz="0" w:space="0" w:color="auto"/>
            <w:bottom w:val="none" w:sz="0" w:space="0" w:color="auto"/>
            <w:right w:val="none" w:sz="0" w:space="0" w:color="auto"/>
          </w:divBdr>
        </w:div>
        <w:div w:id="155386468">
          <w:marLeft w:val="0"/>
          <w:marRight w:val="0"/>
          <w:marTop w:val="0"/>
          <w:marBottom w:val="0"/>
          <w:divBdr>
            <w:top w:val="none" w:sz="0" w:space="0" w:color="auto"/>
            <w:left w:val="none" w:sz="0" w:space="0" w:color="auto"/>
            <w:bottom w:val="none" w:sz="0" w:space="0" w:color="auto"/>
            <w:right w:val="none" w:sz="0" w:space="0" w:color="auto"/>
          </w:divBdr>
        </w:div>
        <w:div w:id="1027682747">
          <w:marLeft w:val="0"/>
          <w:marRight w:val="0"/>
          <w:marTop w:val="0"/>
          <w:marBottom w:val="0"/>
          <w:divBdr>
            <w:top w:val="none" w:sz="0" w:space="0" w:color="auto"/>
            <w:left w:val="none" w:sz="0" w:space="0" w:color="auto"/>
            <w:bottom w:val="none" w:sz="0" w:space="0" w:color="auto"/>
            <w:right w:val="none" w:sz="0" w:space="0" w:color="auto"/>
          </w:divBdr>
        </w:div>
        <w:div w:id="1622028773">
          <w:marLeft w:val="0"/>
          <w:marRight w:val="0"/>
          <w:marTop w:val="0"/>
          <w:marBottom w:val="0"/>
          <w:divBdr>
            <w:top w:val="none" w:sz="0" w:space="0" w:color="auto"/>
            <w:left w:val="none" w:sz="0" w:space="0" w:color="auto"/>
            <w:bottom w:val="none" w:sz="0" w:space="0" w:color="auto"/>
            <w:right w:val="none" w:sz="0" w:space="0" w:color="auto"/>
          </w:divBdr>
        </w:div>
        <w:div w:id="960187462">
          <w:marLeft w:val="0"/>
          <w:marRight w:val="0"/>
          <w:marTop w:val="0"/>
          <w:marBottom w:val="0"/>
          <w:divBdr>
            <w:top w:val="none" w:sz="0" w:space="0" w:color="auto"/>
            <w:left w:val="none" w:sz="0" w:space="0" w:color="auto"/>
            <w:bottom w:val="none" w:sz="0" w:space="0" w:color="auto"/>
            <w:right w:val="none" w:sz="0" w:space="0" w:color="auto"/>
          </w:divBdr>
        </w:div>
        <w:div w:id="967778271">
          <w:marLeft w:val="0"/>
          <w:marRight w:val="0"/>
          <w:marTop w:val="0"/>
          <w:marBottom w:val="0"/>
          <w:divBdr>
            <w:top w:val="none" w:sz="0" w:space="0" w:color="auto"/>
            <w:left w:val="none" w:sz="0" w:space="0" w:color="auto"/>
            <w:bottom w:val="none" w:sz="0" w:space="0" w:color="auto"/>
            <w:right w:val="none" w:sz="0" w:space="0" w:color="auto"/>
          </w:divBdr>
        </w:div>
        <w:div w:id="798644385">
          <w:marLeft w:val="0"/>
          <w:marRight w:val="0"/>
          <w:marTop w:val="0"/>
          <w:marBottom w:val="0"/>
          <w:divBdr>
            <w:top w:val="none" w:sz="0" w:space="0" w:color="auto"/>
            <w:left w:val="none" w:sz="0" w:space="0" w:color="auto"/>
            <w:bottom w:val="none" w:sz="0" w:space="0" w:color="auto"/>
            <w:right w:val="none" w:sz="0" w:space="0" w:color="auto"/>
          </w:divBdr>
        </w:div>
        <w:div w:id="949629166">
          <w:marLeft w:val="0"/>
          <w:marRight w:val="0"/>
          <w:marTop w:val="0"/>
          <w:marBottom w:val="0"/>
          <w:divBdr>
            <w:top w:val="none" w:sz="0" w:space="0" w:color="auto"/>
            <w:left w:val="none" w:sz="0" w:space="0" w:color="auto"/>
            <w:bottom w:val="none" w:sz="0" w:space="0" w:color="auto"/>
            <w:right w:val="none" w:sz="0" w:space="0" w:color="auto"/>
          </w:divBdr>
        </w:div>
        <w:div w:id="953289020">
          <w:marLeft w:val="0"/>
          <w:marRight w:val="0"/>
          <w:marTop w:val="0"/>
          <w:marBottom w:val="0"/>
          <w:divBdr>
            <w:top w:val="none" w:sz="0" w:space="0" w:color="auto"/>
            <w:left w:val="none" w:sz="0" w:space="0" w:color="auto"/>
            <w:bottom w:val="none" w:sz="0" w:space="0" w:color="auto"/>
            <w:right w:val="none" w:sz="0" w:space="0" w:color="auto"/>
          </w:divBdr>
        </w:div>
        <w:div w:id="1156072930">
          <w:marLeft w:val="0"/>
          <w:marRight w:val="0"/>
          <w:marTop w:val="0"/>
          <w:marBottom w:val="0"/>
          <w:divBdr>
            <w:top w:val="none" w:sz="0" w:space="0" w:color="auto"/>
            <w:left w:val="none" w:sz="0" w:space="0" w:color="auto"/>
            <w:bottom w:val="none" w:sz="0" w:space="0" w:color="auto"/>
            <w:right w:val="none" w:sz="0" w:space="0" w:color="auto"/>
          </w:divBdr>
        </w:div>
        <w:div w:id="2040160872">
          <w:marLeft w:val="0"/>
          <w:marRight w:val="0"/>
          <w:marTop w:val="0"/>
          <w:marBottom w:val="0"/>
          <w:divBdr>
            <w:top w:val="none" w:sz="0" w:space="0" w:color="auto"/>
            <w:left w:val="none" w:sz="0" w:space="0" w:color="auto"/>
            <w:bottom w:val="none" w:sz="0" w:space="0" w:color="auto"/>
            <w:right w:val="none" w:sz="0" w:space="0" w:color="auto"/>
          </w:divBdr>
        </w:div>
        <w:div w:id="1478836605">
          <w:marLeft w:val="0"/>
          <w:marRight w:val="0"/>
          <w:marTop w:val="0"/>
          <w:marBottom w:val="0"/>
          <w:divBdr>
            <w:top w:val="none" w:sz="0" w:space="0" w:color="auto"/>
            <w:left w:val="none" w:sz="0" w:space="0" w:color="auto"/>
            <w:bottom w:val="none" w:sz="0" w:space="0" w:color="auto"/>
            <w:right w:val="none" w:sz="0" w:space="0" w:color="auto"/>
          </w:divBdr>
        </w:div>
        <w:div w:id="1838185128">
          <w:marLeft w:val="0"/>
          <w:marRight w:val="0"/>
          <w:marTop w:val="0"/>
          <w:marBottom w:val="0"/>
          <w:divBdr>
            <w:top w:val="none" w:sz="0" w:space="0" w:color="auto"/>
            <w:left w:val="none" w:sz="0" w:space="0" w:color="auto"/>
            <w:bottom w:val="none" w:sz="0" w:space="0" w:color="auto"/>
            <w:right w:val="none" w:sz="0" w:space="0" w:color="auto"/>
          </w:divBdr>
        </w:div>
        <w:div w:id="664749932">
          <w:marLeft w:val="0"/>
          <w:marRight w:val="0"/>
          <w:marTop w:val="0"/>
          <w:marBottom w:val="0"/>
          <w:divBdr>
            <w:top w:val="none" w:sz="0" w:space="0" w:color="auto"/>
            <w:left w:val="none" w:sz="0" w:space="0" w:color="auto"/>
            <w:bottom w:val="none" w:sz="0" w:space="0" w:color="auto"/>
            <w:right w:val="none" w:sz="0" w:space="0" w:color="auto"/>
          </w:divBdr>
        </w:div>
        <w:div w:id="203561738">
          <w:marLeft w:val="0"/>
          <w:marRight w:val="0"/>
          <w:marTop w:val="0"/>
          <w:marBottom w:val="0"/>
          <w:divBdr>
            <w:top w:val="none" w:sz="0" w:space="0" w:color="auto"/>
            <w:left w:val="none" w:sz="0" w:space="0" w:color="auto"/>
            <w:bottom w:val="none" w:sz="0" w:space="0" w:color="auto"/>
            <w:right w:val="none" w:sz="0" w:space="0" w:color="auto"/>
          </w:divBdr>
        </w:div>
        <w:div w:id="1593736106">
          <w:marLeft w:val="0"/>
          <w:marRight w:val="0"/>
          <w:marTop w:val="0"/>
          <w:marBottom w:val="0"/>
          <w:divBdr>
            <w:top w:val="none" w:sz="0" w:space="0" w:color="auto"/>
            <w:left w:val="none" w:sz="0" w:space="0" w:color="auto"/>
            <w:bottom w:val="none" w:sz="0" w:space="0" w:color="auto"/>
            <w:right w:val="none" w:sz="0" w:space="0" w:color="auto"/>
          </w:divBdr>
        </w:div>
        <w:div w:id="1222669297">
          <w:marLeft w:val="0"/>
          <w:marRight w:val="0"/>
          <w:marTop w:val="0"/>
          <w:marBottom w:val="0"/>
          <w:divBdr>
            <w:top w:val="none" w:sz="0" w:space="0" w:color="auto"/>
            <w:left w:val="none" w:sz="0" w:space="0" w:color="auto"/>
            <w:bottom w:val="none" w:sz="0" w:space="0" w:color="auto"/>
            <w:right w:val="none" w:sz="0" w:space="0" w:color="auto"/>
          </w:divBdr>
        </w:div>
        <w:div w:id="446705689">
          <w:marLeft w:val="0"/>
          <w:marRight w:val="0"/>
          <w:marTop w:val="0"/>
          <w:marBottom w:val="0"/>
          <w:divBdr>
            <w:top w:val="none" w:sz="0" w:space="0" w:color="auto"/>
            <w:left w:val="none" w:sz="0" w:space="0" w:color="auto"/>
            <w:bottom w:val="none" w:sz="0" w:space="0" w:color="auto"/>
            <w:right w:val="none" w:sz="0" w:space="0" w:color="auto"/>
          </w:divBdr>
        </w:div>
        <w:div w:id="1219122641">
          <w:marLeft w:val="0"/>
          <w:marRight w:val="0"/>
          <w:marTop w:val="0"/>
          <w:marBottom w:val="0"/>
          <w:divBdr>
            <w:top w:val="none" w:sz="0" w:space="0" w:color="auto"/>
            <w:left w:val="none" w:sz="0" w:space="0" w:color="auto"/>
            <w:bottom w:val="none" w:sz="0" w:space="0" w:color="auto"/>
            <w:right w:val="none" w:sz="0" w:space="0" w:color="auto"/>
          </w:divBdr>
        </w:div>
        <w:div w:id="1685934565">
          <w:marLeft w:val="0"/>
          <w:marRight w:val="0"/>
          <w:marTop w:val="0"/>
          <w:marBottom w:val="0"/>
          <w:divBdr>
            <w:top w:val="none" w:sz="0" w:space="0" w:color="auto"/>
            <w:left w:val="none" w:sz="0" w:space="0" w:color="auto"/>
            <w:bottom w:val="none" w:sz="0" w:space="0" w:color="auto"/>
            <w:right w:val="none" w:sz="0" w:space="0" w:color="auto"/>
          </w:divBdr>
        </w:div>
        <w:div w:id="1370256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3990</Words>
  <Characters>2275</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dcterms:created xsi:type="dcterms:W3CDTF">2026-10-28T08:11:00Z</dcterms:created>
  <dcterms:modified xsi:type="dcterms:W3CDTF">2026-10-28T08:43:00Z</dcterms:modified>
</cp:coreProperties>
</file>