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961"/>
        <w:gridCol w:w="3649"/>
      </w:tblGrid>
      <w:tr w:rsidR="005A19AA" w:rsidRPr="00BA2C22" w:rsidTr="005A19AA">
        <w:tc>
          <w:tcPr>
            <w:tcW w:w="2961" w:type="dxa"/>
          </w:tcPr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bookmarkStart w:id="0" w:name="_Hlk208323432"/>
            <w:bookmarkStart w:id="1" w:name="_GoBack" w:colFirst="2" w:colLast="2"/>
          </w:p>
        </w:tc>
        <w:tc>
          <w:tcPr>
            <w:tcW w:w="2961" w:type="dxa"/>
          </w:tcPr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649" w:type="dxa"/>
          </w:tcPr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A2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ЗАТЕРДЖЕНО</w:t>
            </w:r>
          </w:p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A2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наказ №99/а від 30.05.2025 року</w:t>
            </w:r>
          </w:p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A2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Директор ЗДО № 6</w:t>
            </w:r>
          </w:p>
          <w:p w:rsidR="005A19AA" w:rsidRPr="00BA2C22" w:rsidRDefault="005A19AA" w:rsidP="002B746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A2C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________ Наталія КУРІННА</w:t>
            </w:r>
          </w:p>
        </w:tc>
      </w:tr>
    </w:tbl>
    <w:bookmarkEnd w:id="0"/>
    <w:bookmarkEnd w:id="1"/>
    <w:p w:rsidR="00727EFB" w:rsidRPr="00BA2C22" w:rsidRDefault="00154A0D" w:rsidP="00154A0D">
      <w:pPr>
        <w:tabs>
          <w:tab w:val="left" w:pos="6090"/>
        </w:tabs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</w:p>
    <w:p w:rsidR="009841CD" w:rsidRPr="00BA2C22" w:rsidRDefault="009841CD" w:rsidP="00D72DFC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 w:rsidRPr="00BA2C22">
        <w:rPr>
          <w:sz w:val="26"/>
          <w:szCs w:val="26"/>
        </w:rPr>
        <w:t>ПОЛОЖЕННЯ</w:t>
      </w:r>
    </w:p>
    <w:p w:rsidR="00D72DFC" w:rsidRPr="00BA2C22" w:rsidRDefault="009841CD" w:rsidP="00D72DFC">
      <w:pPr>
        <w:pStyle w:val="2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BA2C22">
        <w:rPr>
          <w:sz w:val="26"/>
          <w:szCs w:val="26"/>
        </w:rPr>
        <w:t xml:space="preserve">про </w:t>
      </w:r>
      <w:proofErr w:type="spellStart"/>
      <w:r w:rsidRPr="00BA2C22">
        <w:rPr>
          <w:sz w:val="26"/>
          <w:szCs w:val="26"/>
        </w:rPr>
        <w:t>зарахування</w:t>
      </w:r>
      <w:proofErr w:type="spellEnd"/>
      <w:r w:rsidRPr="00BA2C22">
        <w:rPr>
          <w:sz w:val="26"/>
          <w:szCs w:val="26"/>
        </w:rPr>
        <w:t xml:space="preserve">, </w:t>
      </w:r>
      <w:proofErr w:type="spellStart"/>
      <w:r w:rsidRPr="00BA2C22">
        <w:rPr>
          <w:sz w:val="26"/>
          <w:szCs w:val="26"/>
        </w:rPr>
        <w:t>відрахування</w:t>
      </w:r>
      <w:proofErr w:type="spellEnd"/>
      <w:r w:rsidRPr="00BA2C22">
        <w:rPr>
          <w:sz w:val="26"/>
          <w:szCs w:val="26"/>
        </w:rPr>
        <w:t xml:space="preserve"> та </w:t>
      </w:r>
      <w:proofErr w:type="spellStart"/>
      <w:r w:rsidRPr="00BA2C22">
        <w:rPr>
          <w:sz w:val="26"/>
          <w:szCs w:val="26"/>
        </w:rPr>
        <w:t>переведення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вихованців</w:t>
      </w:r>
      <w:proofErr w:type="spellEnd"/>
      <w:r w:rsidRPr="00BA2C22">
        <w:rPr>
          <w:sz w:val="26"/>
          <w:szCs w:val="26"/>
        </w:rPr>
        <w:t xml:space="preserve"> </w:t>
      </w:r>
    </w:p>
    <w:p w:rsidR="006B1631" w:rsidRPr="00BA2C22" w:rsidRDefault="009841CD" w:rsidP="00D72DFC">
      <w:pPr>
        <w:pStyle w:val="2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BA2C22">
        <w:rPr>
          <w:sz w:val="26"/>
          <w:szCs w:val="26"/>
        </w:rPr>
        <w:t xml:space="preserve">до </w:t>
      </w:r>
      <w:r w:rsidR="00B02D4C" w:rsidRPr="00BA2C22">
        <w:rPr>
          <w:sz w:val="26"/>
          <w:szCs w:val="26"/>
          <w:lang w:val="uk-UA"/>
        </w:rPr>
        <w:t>к</w:t>
      </w:r>
      <w:proofErr w:type="spellStart"/>
      <w:r w:rsidRPr="00BA2C22">
        <w:rPr>
          <w:sz w:val="26"/>
          <w:szCs w:val="26"/>
        </w:rPr>
        <w:t>омунальн</w:t>
      </w:r>
      <w:r w:rsidR="00647B49" w:rsidRPr="00BA2C22">
        <w:rPr>
          <w:sz w:val="26"/>
          <w:szCs w:val="26"/>
        </w:rPr>
        <w:t>ого</w:t>
      </w:r>
      <w:proofErr w:type="spellEnd"/>
      <w:r w:rsidR="00647B49" w:rsidRPr="00BA2C22">
        <w:rPr>
          <w:sz w:val="26"/>
          <w:szCs w:val="26"/>
        </w:rPr>
        <w:t xml:space="preserve"> закладу </w:t>
      </w:r>
      <w:proofErr w:type="spellStart"/>
      <w:r w:rsidR="00647B49" w:rsidRPr="00BA2C22">
        <w:rPr>
          <w:sz w:val="26"/>
          <w:szCs w:val="26"/>
        </w:rPr>
        <w:t>дошкільної</w:t>
      </w:r>
      <w:proofErr w:type="spellEnd"/>
      <w:r w:rsidR="00647B49" w:rsidRPr="00BA2C22">
        <w:rPr>
          <w:sz w:val="26"/>
          <w:szCs w:val="26"/>
        </w:rPr>
        <w:t xml:space="preserve"> </w:t>
      </w:r>
      <w:proofErr w:type="spellStart"/>
      <w:r w:rsidR="00647B49" w:rsidRPr="00BA2C22">
        <w:rPr>
          <w:sz w:val="26"/>
          <w:szCs w:val="26"/>
        </w:rPr>
        <w:t>освіти</w:t>
      </w:r>
      <w:proofErr w:type="spellEnd"/>
      <w:r w:rsidR="00647B49" w:rsidRPr="00BA2C22">
        <w:rPr>
          <w:sz w:val="26"/>
          <w:szCs w:val="26"/>
        </w:rPr>
        <w:t xml:space="preserve"> №</w:t>
      </w:r>
      <w:r w:rsidR="00BA2C22" w:rsidRPr="00BA2C22">
        <w:rPr>
          <w:sz w:val="26"/>
          <w:szCs w:val="26"/>
          <w:lang w:val="uk-UA"/>
        </w:rPr>
        <w:t xml:space="preserve"> 6</w:t>
      </w:r>
    </w:p>
    <w:p w:rsidR="009841CD" w:rsidRPr="00BA2C22" w:rsidRDefault="00BA2C22" w:rsidP="00D72DFC">
      <w:pPr>
        <w:pStyle w:val="2"/>
        <w:spacing w:before="0" w:beforeAutospacing="0" w:after="0" w:afterAutospacing="0"/>
        <w:jc w:val="center"/>
        <w:rPr>
          <w:sz w:val="26"/>
          <w:szCs w:val="26"/>
          <w:lang w:val="uk-UA"/>
        </w:rPr>
      </w:pPr>
      <w:proofErr w:type="spellStart"/>
      <w:r w:rsidRPr="00BA2C22">
        <w:rPr>
          <w:sz w:val="26"/>
          <w:szCs w:val="26"/>
          <w:lang w:val="uk-UA"/>
        </w:rPr>
        <w:t>Шептиц</w:t>
      </w:r>
      <w:r w:rsidR="009841CD" w:rsidRPr="00BA2C22">
        <w:rPr>
          <w:sz w:val="26"/>
          <w:szCs w:val="26"/>
        </w:rPr>
        <w:t>ької</w:t>
      </w:r>
      <w:proofErr w:type="spellEnd"/>
      <w:r w:rsidR="009841CD" w:rsidRPr="00BA2C22">
        <w:rPr>
          <w:sz w:val="26"/>
          <w:szCs w:val="26"/>
        </w:rPr>
        <w:t xml:space="preserve"> </w:t>
      </w:r>
      <w:proofErr w:type="spellStart"/>
      <w:r w:rsidR="009841CD" w:rsidRPr="00BA2C22">
        <w:rPr>
          <w:sz w:val="26"/>
          <w:szCs w:val="26"/>
        </w:rPr>
        <w:t>міської</w:t>
      </w:r>
      <w:proofErr w:type="spellEnd"/>
      <w:r w:rsidR="009841CD" w:rsidRPr="00BA2C22">
        <w:rPr>
          <w:sz w:val="26"/>
          <w:szCs w:val="26"/>
        </w:rPr>
        <w:t xml:space="preserve"> ради</w:t>
      </w:r>
    </w:p>
    <w:p w:rsidR="006B1631" w:rsidRPr="00BA2C22" w:rsidRDefault="006B1631" w:rsidP="00D72DF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841CD" w:rsidRPr="00BA2C22" w:rsidRDefault="009841CD" w:rsidP="006B1631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roofErr w:type="spellStart"/>
      <w:r w:rsidRPr="00BA2C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Розділ</w:t>
      </w:r>
      <w:proofErr w:type="spellEnd"/>
      <w:r w:rsidRPr="00BA2C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I. </w:t>
      </w:r>
      <w:proofErr w:type="spellStart"/>
      <w:r w:rsidRPr="00BA2C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Загальні</w:t>
      </w:r>
      <w:proofErr w:type="spellEnd"/>
      <w:r w:rsidRPr="00BA2C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BA2C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положення</w:t>
      </w:r>
      <w:proofErr w:type="spellEnd"/>
    </w:p>
    <w:p w:rsidR="006B1631" w:rsidRPr="00BA2C22" w:rsidRDefault="006B1631" w:rsidP="006B1631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Це Положення визначає основні принципи, підходи та умови організації процесів зарахування, відрахування та переведення дітей до </w:t>
      </w:r>
      <w:r w:rsidR="00B02D4C" w:rsidRPr="00BA2C2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омунальн</w:t>
      </w:r>
      <w:r w:rsidR="00D72DFC" w:rsidRPr="00BA2C22">
        <w:rPr>
          <w:rFonts w:ascii="Times New Roman" w:hAnsi="Times New Roman" w:cs="Times New Roman"/>
          <w:sz w:val="26"/>
          <w:szCs w:val="26"/>
          <w:lang w:val="uk-UA"/>
        </w:rPr>
        <w:t>ого закладу дошкільної освіти №</w:t>
      </w:r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Шептиц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ької міської ради (далі — ЗДО).</w:t>
      </w:r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Метою цього Положення є забезпечення відкритості, прозорості, </w:t>
      </w:r>
      <w:proofErr w:type="spellStart"/>
      <w:r w:rsidRPr="00BA2C22">
        <w:rPr>
          <w:rFonts w:ascii="Times New Roman" w:hAnsi="Times New Roman" w:cs="Times New Roman"/>
          <w:sz w:val="26"/>
          <w:szCs w:val="26"/>
          <w:lang w:val="uk-UA"/>
        </w:rPr>
        <w:t>недискримінаційності</w:t>
      </w:r>
      <w:proofErr w:type="spellEnd"/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 та правомірності процедури прийому, переведення та відрахування вихованців, відповідно до законодавства України та нормативних актів, затверджених засновником закладу.</w:t>
      </w:r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</w:t>
      </w:r>
      <w:r w:rsidR="006F58BF" w:rsidRPr="00BA2C22">
        <w:rPr>
          <w:rFonts w:ascii="Times New Roman" w:hAnsi="Times New Roman" w:cs="Times New Roman"/>
          <w:sz w:val="26"/>
          <w:szCs w:val="26"/>
        </w:rPr>
        <w:t>оложення</w:t>
      </w:r>
      <w:proofErr w:type="spellEnd"/>
      <w:r w:rsidR="006F58BF"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8BF" w:rsidRPr="00BA2C22">
        <w:rPr>
          <w:rFonts w:ascii="Times New Roman" w:hAnsi="Times New Roman" w:cs="Times New Roman"/>
          <w:sz w:val="26"/>
          <w:szCs w:val="26"/>
        </w:rPr>
        <w:t>розроблено</w:t>
      </w:r>
      <w:proofErr w:type="spellEnd"/>
      <w:r w:rsidR="006F58BF" w:rsidRPr="00BA2C2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6F58BF" w:rsidRPr="00BA2C22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="006F58BF" w:rsidRPr="00BA2C22">
        <w:rPr>
          <w:rFonts w:ascii="Times New Roman" w:hAnsi="Times New Roman" w:cs="Times New Roman"/>
          <w:sz w:val="26"/>
          <w:szCs w:val="26"/>
        </w:rPr>
        <w:t xml:space="preserve"> Порядку про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переведення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вихованців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r w:rsidR="00B02D4C" w:rsidRPr="00BA2C22">
        <w:rPr>
          <w:rFonts w:ascii="Times New Roman" w:hAnsi="Times New Roman" w:cs="Times New Roman"/>
          <w:sz w:val="26"/>
          <w:szCs w:val="26"/>
          <w:lang w:val="uk-UA"/>
        </w:rPr>
        <w:t>к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омунального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дошкільної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№ </w:t>
      </w:r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54A94"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Шептиц</w:t>
      </w:r>
      <w:r w:rsidR="00454A94" w:rsidRPr="00BA2C22">
        <w:rPr>
          <w:rFonts w:ascii="Times New Roman" w:hAnsi="Times New Roman" w:cs="Times New Roman"/>
          <w:sz w:val="26"/>
          <w:szCs w:val="26"/>
        </w:rPr>
        <w:t>ької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4A94" w:rsidRPr="00BA2C22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="00454A94" w:rsidRPr="00BA2C22">
        <w:rPr>
          <w:rFonts w:ascii="Times New Roman" w:hAnsi="Times New Roman" w:cs="Times New Roman"/>
          <w:sz w:val="26"/>
          <w:szCs w:val="26"/>
        </w:rPr>
        <w:t xml:space="preserve"> рад</w:t>
      </w:r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поширюється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на </w:t>
      </w:r>
      <w:r w:rsidR="00454A94" w:rsidRPr="00BA2C22">
        <w:rPr>
          <w:rFonts w:ascii="Times New Roman" w:hAnsi="Times New Roman" w:cs="Times New Roman"/>
          <w:sz w:val="26"/>
          <w:szCs w:val="26"/>
        </w:rPr>
        <w:t>директора</w:t>
      </w:r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педагогічних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працівників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медичних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працівників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діловода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інших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відповідальних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організацію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прийому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ЗДО, 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представників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вихованців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Усі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терміни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вживаються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цьому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Положенні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тлумачаться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значенні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наведеному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законодавстві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7F3FBC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>Зарахування, відрахування та переведення здійснюється із дотриманням принципів захисту персональних даних, на підставі письмових заяв батьків (законних представників), з обов’язковим документальним підтвердженням підстав</w:t>
      </w:r>
      <w:r w:rsidR="00BA2C2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4FED" w:rsidRPr="00BA2C22" w:rsidRDefault="009841CD" w:rsidP="006B1631">
      <w:pPr>
        <w:pStyle w:val="a5"/>
        <w:numPr>
          <w:ilvl w:val="1"/>
          <w:numId w:val="19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</w:rPr>
        <w:t xml:space="preserve">Заклад </w:t>
      </w:r>
      <w:r w:rsidR="00BA2C22">
        <w:rPr>
          <w:rFonts w:ascii="Times New Roman" w:hAnsi="Times New Roman" w:cs="Times New Roman"/>
          <w:sz w:val="26"/>
          <w:szCs w:val="26"/>
          <w:lang w:val="uk-UA"/>
        </w:rPr>
        <w:t xml:space="preserve">може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використовувати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електронні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системи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обліку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заяв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рішень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засновника</w:t>
      </w:r>
      <w:proofErr w:type="spellEnd"/>
      <w:r w:rsidRPr="00BA2C22">
        <w:rPr>
          <w:rFonts w:ascii="Times New Roman" w:hAnsi="Times New Roman" w:cs="Times New Roman"/>
          <w:sz w:val="26"/>
          <w:szCs w:val="26"/>
          <w:lang w:eastAsia="ru-RU"/>
        </w:rPr>
        <w:t xml:space="preserve"> та чинного </w:t>
      </w:r>
      <w:proofErr w:type="spellStart"/>
      <w:r w:rsidRPr="00BA2C22">
        <w:rPr>
          <w:rFonts w:ascii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BA2C2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E4FED" w:rsidRPr="00BA2C22" w:rsidRDefault="003E4FED" w:rsidP="006B1631">
      <w:pPr>
        <w:pStyle w:val="3"/>
        <w:spacing w:line="276" w:lineRule="auto"/>
        <w:jc w:val="both"/>
        <w:rPr>
          <w:sz w:val="26"/>
          <w:szCs w:val="26"/>
        </w:rPr>
      </w:pPr>
      <w:proofErr w:type="spellStart"/>
      <w:r w:rsidRPr="00BA2C22">
        <w:rPr>
          <w:rStyle w:val="a3"/>
          <w:b/>
          <w:bCs/>
          <w:sz w:val="26"/>
          <w:szCs w:val="26"/>
        </w:rPr>
        <w:t>Розділ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II. </w:t>
      </w:r>
      <w:proofErr w:type="spellStart"/>
      <w:r w:rsidRPr="00BA2C22">
        <w:rPr>
          <w:rStyle w:val="a3"/>
          <w:b/>
          <w:bCs/>
          <w:sz w:val="26"/>
          <w:szCs w:val="26"/>
        </w:rPr>
        <w:t>Основні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засади </w:t>
      </w:r>
      <w:proofErr w:type="spellStart"/>
      <w:r w:rsidRPr="00BA2C22">
        <w:rPr>
          <w:rStyle w:val="a3"/>
          <w:b/>
          <w:bCs/>
          <w:sz w:val="26"/>
          <w:szCs w:val="26"/>
        </w:rPr>
        <w:t>організації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</w:t>
      </w:r>
      <w:proofErr w:type="spellStart"/>
      <w:r w:rsidRPr="00BA2C22">
        <w:rPr>
          <w:rStyle w:val="a3"/>
          <w:b/>
          <w:bCs/>
          <w:sz w:val="26"/>
          <w:szCs w:val="26"/>
        </w:rPr>
        <w:t>освітнього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</w:t>
      </w:r>
      <w:proofErr w:type="spellStart"/>
      <w:r w:rsidRPr="00BA2C22">
        <w:rPr>
          <w:rStyle w:val="a3"/>
          <w:b/>
          <w:bCs/>
          <w:sz w:val="26"/>
          <w:szCs w:val="26"/>
        </w:rPr>
        <w:t>процесу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та руху </w:t>
      </w:r>
      <w:proofErr w:type="spellStart"/>
      <w:r w:rsidRPr="00BA2C22">
        <w:rPr>
          <w:rStyle w:val="a3"/>
          <w:b/>
          <w:bCs/>
          <w:sz w:val="26"/>
          <w:szCs w:val="26"/>
        </w:rPr>
        <w:t>вихованців</w:t>
      </w:r>
      <w:proofErr w:type="spellEnd"/>
    </w:p>
    <w:p w:rsidR="003E4FED" w:rsidRPr="00BA2C22" w:rsidRDefault="003E4FED" w:rsidP="006B1631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F3FBC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переведення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ЗДО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на принципах:</w:t>
      </w:r>
    </w:p>
    <w:p w:rsidR="007F3FBC" w:rsidRPr="00BA2C22" w:rsidRDefault="007F3FBC" w:rsidP="006B1631">
      <w:pPr>
        <w:pStyle w:val="a4"/>
        <w:spacing w:line="276" w:lineRule="auto"/>
        <w:ind w:left="720"/>
        <w:jc w:val="both"/>
        <w:rPr>
          <w:sz w:val="26"/>
          <w:szCs w:val="26"/>
        </w:rPr>
      </w:pPr>
      <w:proofErr w:type="spellStart"/>
      <w:r w:rsidRPr="00BA2C22">
        <w:rPr>
          <w:rStyle w:val="a3"/>
          <w:sz w:val="26"/>
          <w:szCs w:val="26"/>
        </w:rPr>
        <w:lastRenderedPageBreak/>
        <w:t>законності</w:t>
      </w:r>
      <w:proofErr w:type="spellEnd"/>
      <w:r w:rsidRPr="00BA2C22">
        <w:rPr>
          <w:sz w:val="26"/>
          <w:szCs w:val="26"/>
        </w:rPr>
        <w:t xml:space="preserve"> — </w:t>
      </w:r>
      <w:proofErr w:type="spellStart"/>
      <w:r w:rsidRPr="00BA2C22">
        <w:rPr>
          <w:sz w:val="26"/>
          <w:szCs w:val="26"/>
        </w:rPr>
        <w:t>дотримання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вимог</w:t>
      </w:r>
      <w:proofErr w:type="spellEnd"/>
      <w:r w:rsidRPr="00BA2C22">
        <w:rPr>
          <w:sz w:val="26"/>
          <w:szCs w:val="26"/>
        </w:rPr>
        <w:t xml:space="preserve"> чинного </w:t>
      </w:r>
      <w:proofErr w:type="spellStart"/>
      <w:r w:rsidRPr="00BA2C22">
        <w:rPr>
          <w:sz w:val="26"/>
          <w:szCs w:val="26"/>
        </w:rPr>
        <w:t>законодавства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України</w:t>
      </w:r>
      <w:proofErr w:type="spellEnd"/>
      <w:r w:rsidRPr="00BA2C22">
        <w:rPr>
          <w:sz w:val="26"/>
          <w:szCs w:val="26"/>
        </w:rPr>
        <w:t>;</w:t>
      </w:r>
    </w:p>
    <w:p w:rsidR="007F3FBC" w:rsidRPr="00BA2C22" w:rsidRDefault="007F3FBC" w:rsidP="006B1631">
      <w:pPr>
        <w:pStyle w:val="a4"/>
        <w:spacing w:line="276" w:lineRule="auto"/>
        <w:ind w:left="720"/>
        <w:jc w:val="both"/>
        <w:rPr>
          <w:sz w:val="26"/>
          <w:szCs w:val="26"/>
        </w:rPr>
      </w:pPr>
      <w:proofErr w:type="spellStart"/>
      <w:r w:rsidRPr="00BA2C22">
        <w:rPr>
          <w:rStyle w:val="a3"/>
          <w:sz w:val="26"/>
          <w:szCs w:val="26"/>
        </w:rPr>
        <w:t>прозорості</w:t>
      </w:r>
      <w:proofErr w:type="spellEnd"/>
      <w:r w:rsidRPr="00BA2C22">
        <w:rPr>
          <w:sz w:val="26"/>
          <w:szCs w:val="26"/>
        </w:rPr>
        <w:t xml:space="preserve"> — </w:t>
      </w:r>
      <w:proofErr w:type="spellStart"/>
      <w:r w:rsidRPr="00BA2C22">
        <w:rPr>
          <w:sz w:val="26"/>
          <w:szCs w:val="26"/>
        </w:rPr>
        <w:t>забезпечення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відкритого</w:t>
      </w:r>
      <w:proofErr w:type="spellEnd"/>
      <w:r w:rsidRPr="00BA2C22">
        <w:rPr>
          <w:sz w:val="26"/>
          <w:szCs w:val="26"/>
        </w:rPr>
        <w:t xml:space="preserve"> доступу до </w:t>
      </w:r>
      <w:proofErr w:type="spellStart"/>
      <w:r w:rsidRPr="00BA2C22">
        <w:rPr>
          <w:sz w:val="26"/>
          <w:szCs w:val="26"/>
        </w:rPr>
        <w:t>інформації</w:t>
      </w:r>
      <w:proofErr w:type="spellEnd"/>
      <w:r w:rsidRPr="00BA2C22">
        <w:rPr>
          <w:sz w:val="26"/>
          <w:szCs w:val="26"/>
        </w:rPr>
        <w:t xml:space="preserve"> про </w:t>
      </w:r>
      <w:proofErr w:type="spellStart"/>
      <w:r w:rsidRPr="00BA2C22">
        <w:rPr>
          <w:sz w:val="26"/>
          <w:szCs w:val="26"/>
        </w:rPr>
        <w:t>умови</w:t>
      </w:r>
      <w:proofErr w:type="spellEnd"/>
      <w:r w:rsidRPr="00BA2C22">
        <w:rPr>
          <w:sz w:val="26"/>
          <w:szCs w:val="26"/>
        </w:rPr>
        <w:t xml:space="preserve"> та порядок </w:t>
      </w:r>
      <w:proofErr w:type="spellStart"/>
      <w:r w:rsidRPr="00BA2C22">
        <w:rPr>
          <w:sz w:val="26"/>
          <w:szCs w:val="26"/>
        </w:rPr>
        <w:t>зарахування</w:t>
      </w:r>
      <w:proofErr w:type="spellEnd"/>
      <w:r w:rsidRPr="00BA2C22">
        <w:rPr>
          <w:sz w:val="26"/>
          <w:szCs w:val="26"/>
        </w:rPr>
        <w:t>;</w:t>
      </w:r>
    </w:p>
    <w:p w:rsidR="007F3FBC" w:rsidRPr="00BA2C22" w:rsidRDefault="007F3FBC" w:rsidP="006B1631">
      <w:pPr>
        <w:pStyle w:val="a4"/>
        <w:spacing w:line="276" w:lineRule="auto"/>
        <w:ind w:left="720"/>
        <w:jc w:val="both"/>
        <w:rPr>
          <w:sz w:val="26"/>
          <w:szCs w:val="26"/>
        </w:rPr>
      </w:pPr>
      <w:proofErr w:type="spellStart"/>
      <w:r w:rsidRPr="00BA2C22">
        <w:rPr>
          <w:rStyle w:val="a3"/>
          <w:sz w:val="26"/>
          <w:szCs w:val="26"/>
        </w:rPr>
        <w:t>доступності</w:t>
      </w:r>
      <w:proofErr w:type="spellEnd"/>
      <w:r w:rsidRPr="00BA2C22">
        <w:rPr>
          <w:sz w:val="26"/>
          <w:szCs w:val="26"/>
        </w:rPr>
        <w:t xml:space="preserve"> — </w:t>
      </w:r>
      <w:proofErr w:type="spellStart"/>
      <w:r w:rsidRPr="00BA2C22">
        <w:rPr>
          <w:sz w:val="26"/>
          <w:szCs w:val="26"/>
        </w:rPr>
        <w:t>недискримінаційний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підхід</w:t>
      </w:r>
      <w:proofErr w:type="spellEnd"/>
      <w:r w:rsidRPr="00BA2C22">
        <w:rPr>
          <w:sz w:val="26"/>
          <w:szCs w:val="26"/>
        </w:rPr>
        <w:t xml:space="preserve"> до </w:t>
      </w:r>
      <w:proofErr w:type="spellStart"/>
      <w:r w:rsidRPr="00BA2C22">
        <w:rPr>
          <w:sz w:val="26"/>
          <w:szCs w:val="26"/>
        </w:rPr>
        <w:t>кожної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дитини</w:t>
      </w:r>
      <w:proofErr w:type="spellEnd"/>
      <w:r w:rsidRPr="00BA2C22">
        <w:rPr>
          <w:sz w:val="26"/>
          <w:szCs w:val="26"/>
        </w:rPr>
        <w:t>;</w:t>
      </w:r>
    </w:p>
    <w:p w:rsidR="007F3FBC" w:rsidRPr="00BA2C22" w:rsidRDefault="007F3FBC" w:rsidP="006B1631">
      <w:pPr>
        <w:pStyle w:val="a4"/>
        <w:spacing w:line="276" w:lineRule="auto"/>
        <w:ind w:left="720"/>
        <w:jc w:val="both"/>
        <w:rPr>
          <w:sz w:val="26"/>
          <w:szCs w:val="26"/>
        </w:rPr>
      </w:pPr>
      <w:proofErr w:type="spellStart"/>
      <w:r w:rsidRPr="00BA2C22">
        <w:rPr>
          <w:rStyle w:val="a3"/>
          <w:sz w:val="26"/>
          <w:szCs w:val="26"/>
        </w:rPr>
        <w:t>добровільності</w:t>
      </w:r>
      <w:proofErr w:type="spellEnd"/>
      <w:r w:rsidRPr="00BA2C22">
        <w:rPr>
          <w:sz w:val="26"/>
          <w:szCs w:val="26"/>
        </w:rPr>
        <w:t xml:space="preserve"> — </w:t>
      </w:r>
      <w:proofErr w:type="spellStart"/>
      <w:r w:rsidRPr="00BA2C22">
        <w:rPr>
          <w:sz w:val="26"/>
          <w:szCs w:val="26"/>
        </w:rPr>
        <w:t>реалізація</w:t>
      </w:r>
      <w:proofErr w:type="spellEnd"/>
      <w:r w:rsidRPr="00BA2C22">
        <w:rPr>
          <w:sz w:val="26"/>
          <w:szCs w:val="26"/>
        </w:rPr>
        <w:t xml:space="preserve"> прав </w:t>
      </w:r>
      <w:proofErr w:type="spellStart"/>
      <w:r w:rsidRPr="00BA2C22">
        <w:rPr>
          <w:sz w:val="26"/>
          <w:szCs w:val="26"/>
        </w:rPr>
        <w:t>батьків</w:t>
      </w:r>
      <w:proofErr w:type="spellEnd"/>
      <w:r w:rsidRPr="00BA2C22">
        <w:rPr>
          <w:sz w:val="26"/>
          <w:szCs w:val="26"/>
        </w:rPr>
        <w:t xml:space="preserve"> (</w:t>
      </w:r>
      <w:proofErr w:type="spellStart"/>
      <w:r w:rsidRPr="00BA2C22">
        <w:rPr>
          <w:sz w:val="26"/>
          <w:szCs w:val="26"/>
        </w:rPr>
        <w:t>законних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представників</w:t>
      </w:r>
      <w:proofErr w:type="spellEnd"/>
      <w:r w:rsidRPr="00BA2C22">
        <w:rPr>
          <w:sz w:val="26"/>
          <w:szCs w:val="26"/>
        </w:rPr>
        <w:t xml:space="preserve">) </w:t>
      </w:r>
      <w:proofErr w:type="spellStart"/>
      <w:r w:rsidRPr="00BA2C22">
        <w:rPr>
          <w:sz w:val="26"/>
          <w:szCs w:val="26"/>
        </w:rPr>
        <w:t>щодо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вибору</w:t>
      </w:r>
      <w:proofErr w:type="spellEnd"/>
      <w:r w:rsidRPr="00BA2C22">
        <w:rPr>
          <w:sz w:val="26"/>
          <w:szCs w:val="26"/>
        </w:rPr>
        <w:t xml:space="preserve"> закладу </w:t>
      </w:r>
      <w:proofErr w:type="spellStart"/>
      <w:r w:rsidRPr="00BA2C22">
        <w:rPr>
          <w:sz w:val="26"/>
          <w:szCs w:val="26"/>
        </w:rPr>
        <w:t>дошкільної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освіти</w:t>
      </w:r>
      <w:proofErr w:type="spellEnd"/>
      <w:r w:rsidRPr="00BA2C22">
        <w:rPr>
          <w:sz w:val="26"/>
          <w:szCs w:val="26"/>
        </w:rPr>
        <w:t>;</w:t>
      </w:r>
    </w:p>
    <w:p w:rsidR="007F3FBC" w:rsidRPr="00BA2C22" w:rsidRDefault="007F3FBC" w:rsidP="006B1631">
      <w:pPr>
        <w:pStyle w:val="a4"/>
        <w:spacing w:line="276" w:lineRule="auto"/>
        <w:ind w:left="720"/>
        <w:jc w:val="both"/>
        <w:rPr>
          <w:sz w:val="26"/>
          <w:szCs w:val="26"/>
          <w:lang w:val="uk-UA"/>
        </w:rPr>
      </w:pPr>
      <w:proofErr w:type="spellStart"/>
      <w:r w:rsidRPr="00BA2C22">
        <w:rPr>
          <w:rStyle w:val="a3"/>
          <w:sz w:val="26"/>
          <w:szCs w:val="26"/>
        </w:rPr>
        <w:t>індивідуального</w:t>
      </w:r>
      <w:proofErr w:type="spellEnd"/>
      <w:r w:rsidRPr="00BA2C22">
        <w:rPr>
          <w:rStyle w:val="a3"/>
          <w:sz w:val="26"/>
          <w:szCs w:val="26"/>
        </w:rPr>
        <w:t xml:space="preserve"> </w:t>
      </w:r>
      <w:proofErr w:type="spellStart"/>
      <w:r w:rsidRPr="00BA2C22">
        <w:rPr>
          <w:rStyle w:val="a3"/>
          <w:sz w:val="26"/>
          <w:szCs w:val="26"/>
        </w:rPr>
        <w:t>підходу</w:t>
      </w:r>
      <w:proofErr w:type="spellEnd"/>
      <w:r w:rsidRPr="00BA2C22">
        <w:rPr>
          <w:sz w:val="26"/>
          <w:szCs w:val="26"/>
        </w:rPr>
        <w:t xml:space="preserve"> — </w:t>
      </w:r>
      <w:proofErr w:type="spellStart"/>
      <w:r w:rsidRPr="00BA2C22">
        <w:rPr>
          <w:sz w:val="26"/>
          <w:szCs w:val="26"/>
        </w:rPr>
        <w:t>врахування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особливих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освітніх</w:t>
      </w:r>
      <w:proofErr w:type="spellEnd"/>
      <w:r w:rsidRPr="00BA2C22">
        <w:rPr>
          <w:sz w:val="26"/>
          <w:szCs w:val="26"/>
        </w:rPr>
        <w:t xml:space="preserve"> потреб </w:t>
      </w:r>
      <w:proofErr w:type="spellStart"/>
      <w:r w:rsidRPr="00BA2C22">
        <w:rPr>
          <w:sz w:val="26"/>
          <w:szCs w:val="26"/>
        </w:rPr>
        <w:t>дитини</w:t>
      </w:r>
      <w:proofErr w:type="spellEnd"/>
      <w:r w:rsidRPr="00BA2C22">
        <w:rPr>
          <w:sz w:val="26"/>
          <w:szCs w:val="26"/>
        </w:rPr>
        <w:t>.</w:t>
      </w:r>
    </w:p>
    <w:p w:rsidR="007F3FBC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ЗДО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 </w:t>
      </w:r>
      <w:r w:rsidR="00154A0D">
        <w:rPr>
          <w:rFonts w:ascii="Times New Roman" w:hAnsi="Times New Roman" w:cs="Times New Roman"/>
          <w:sz w:val="26"/>
          <w:szCs w:val="26"/>
          <w:lang w:val="uk-UA"/>
        </w:rPr>
        <w:t xml:space="preserve">умови </w:t>
      </w:r>
      <w:r w:rsidR="00BA2C22"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електронної реєстрації </w:t>
      </w:r>
      <w:r w:rsidR="00154A0D">
        <w:rPr>
          <w:rFonts w:ascii="Times New Roman" w:hAnsi="Times New Roman" w:cs="Times New Roman"/>
          <w:sz w:val="26"/>
          <w:szCs w:val="26"/>
          <w:lang w:val="uk-UA"/>
        </w:rPr>
        <w:t xml:space="preserve">(системи електронної черги Е-садок),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наявності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місць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A2C22">
        <w:rPr>
          <w:rFonts w:ascii="Times New Roman" w:hAnsi="Times New Roman" w:cs="Times New Roman"/>
          <w:sz w:val="26"/>
          <w:szCs w:val="26"/>
        </w:rPr>
        <w:t>у межах</w:t>
      </w:r>
      <w:proofErr w:type="gram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встановленої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нормативної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наповнюваності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груп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7F3FBC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переведення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оформлюються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розпорядчими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документами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керівника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закладу</w:t>
      </w:r>
      <w:r w:rsidRPr="00BA2C22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відповідної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заяви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представників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підтвердних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5023B2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</w:rPr>
        <w:t xml:space="preserve">Особи,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відповідальні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прийом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зобов’язані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:</w:t>
      </w:r>
    </w:p>
    <w:p w:rsidR="005023B2" w:rsidRPr="00BA2C22" w:rsidRDefault="005023B2" w:rsidP="006B1631">
      <w:pPr>
        <w:pStyle w:val="a4"/>
        <w:spacing w:line="276" w:lineRule="auto"/>
        <w:ind w:left="708"/>
        <w:jc w:val="both"/>
        <w:rPr>
          <w:sz w:val="26"/>
          <w:szCs w:val="26"/>
        </w:rPr>
      </w:pPr>
      <w:proofErr w:type="spellStart"/>
      <w:r w:rsidRPr="00BA2C22">
        <w:rPr>
          <w:sz w:val="26"/>
          <w:szCs w:val="26"/>
        </w:rPr>
        <w:t>надавати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вичерпну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консультацію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щодо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переліку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необхідних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документів</w:t>
      </w:r>
      <w:proofErr w:type="spellEnd"/>
      <w:r w:rsidRPr="00BA2C22">
        <w:rPr>
          <w:sz w:val="26"/>
          <w:szCs w:val="26"/>
        </w:rPr>
        <w:t>;</w:t>
      </w:r>
    </w:p>
    <w:p w:rsidR="005023B2" w:rsidRPr="00BA2C22" w:rsidRDefault="005023B2" w:rsidP="006B1631">
      <w:pPr>
        <w:pStyle w:val="a4"/>
        <w:spacing w:line="276" w:lineRule="auto"/>
        <w:ind w:left="708"/>
        <w:jc w:val="both"/>
        <w:rPr>
          <w:sz w:val="26"/>
          <w:szCs w:val="26"/>
        </w:rPr>
      </w:pPr>
      <w:proofErr w:type="spellStart"/>
      <w:r w:rsidRPr="00BA2C22">
        <w:rPr>
          <w:sz w:val="26"/>
          <w:szCs w:val="26"/>
        </w:rPr>
        <w:t>забезпечувати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дотримання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строків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розгляду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заяв</w:t>
      </w:r>
      <w:proofErr w:type="spellEnd"/>
      <w:r w:rsidRPr="00BA2C22">
        <w:rPr>
          <w:sz w:val="26"/>
          <w:szCs w:val="26"/>
        </w:rPr>
        <w:t>;</w:t>
      </w:r>
    </w:p>
    <w:p w:rsidR="005023B2" w:rsidRPr="00BA2C22" w:rsidRDefault="005023B2" w:rsidP="006B1631">
      <w:pPr>
        <w:pStyle w:val="a4"/>
        <w:spacing w:line="276" w:lineRule="auto"/>
        <w:ind w:left="708"/>
        <w:jc w:val="both"/>
        <w:rPr>
          <w:sz w:val="26"/>
          <w:szCs w:val="26"/>
          <w:lang w:val="uk-UA"/>
        </w:rPr>
      </w:pPr>
      <w:r w:rsidRPr="00BA2C22">
        <w:rPr>
          <w:sz w:val="26"/>
          <w:szCs w:val="26"/>
        </w:rPr>
        <w:t xml:space="preserve">не </w:t>
      </w:r>
      <w:proofErr w:type="spellStart"/>
      <w:r w:rsidRPr="00BA2C22">
        <w:rPr>
          <w:sz w:val="26"/>
          <w:szCs w:val="26"/>
        </w:rPr>
        <w:t>допускати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навмисного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затягування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процесу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чи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створення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дискримінаційних</w:t>
      </w:r>
      <w:proofErr w:type="spellEnd"/>
      <w:r w:rsidRPr="00BA2C22">
        <w:rPr>
          <w:sz w:val="26"/>
          <w:szCs w:val="26"/>
        </w:rPr>
        <w:t xml:space="preserve"> умов.</w:t>
      </w:r>
    </w:p>
    <w:p w:rsidR="005023B2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Для дітей з інвалідністю, дітей з особливими освітніми потребами, дітей із сімей внутрішньо переміщених осіб, дітей, які постраждали внаслідок збройної агресії проти України, </w:t>
      </w:r>
      <w:r w:rsidR="00154A0D">
        <w:rPr>
          <w:rFonts w:ascii="Times New Roman" w:hAnsi="Times New Roman" w:cs="Times New Roman"/>
          <w:sz w:val="26"/>
          <w:szCs w:val="26"/>
          <w:lang w:val="uk-UA"/>
        </w:rPr>
        <w:t xml:space="preserve">дітей військовослужбовців, малозабезпечених та ін. 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можуть бути передбачені </w:t>
      </w:r>
      <w:r w:rsidRPr="00BA2C22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>пільги або додаткові умови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, відповідно до законодавства.</w:t>
      </w:r>
    </w:p>
    <w:p w:rsidR="005023B2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заяв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додатків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них,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забезпечується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Закону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Отримані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використовуються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виключно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цілей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5023B2" w:rsidRPr="00BA2C22" w:rsidRDefault="009841CD" w:rsidP="006B1631">
      <w:pPr>
        <w:pStyle w:val="a5"/>
        <w:numPr>
          <w:ilvl w:val="1"/>
          <w:numId w:val="20"/>
        </w:numPr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Використання електронних сервісів (систем електронної черги, подання документів, ідентифікація за КЕП тощо) є можливим лише за наявності відповідного рішення засновника та технічної готовності закладу. </w:t>
      </w:r>
      <w:r w:rsidRPr="00BA2C22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цьому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заклад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зобов’язаний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забезпечити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альтернативну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можливість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подання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заяв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в офлайн-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формі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така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потреба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виникає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B545A4" w:rsidRPr="00BA2C22" w:rsidRDefault="00B545A4" w:rsidP="006B1631">
      <w:pPr>
        <w:pStyle w:val="3"/>
        <w:spacing w:line="276" w:lineRule="auto"/>
        <w:rPr>
          <w:sz w:val="26"/>
          <w:szCs w:val="26"/>
          <w:lang w:val="uk-UA"/>
        </w:rPr>
      </w:pPr>
      <w:proofErr w:type="spellStart"/>
      <w:r w:rsidRPr="00BA2C22">
        <w:rPr>
          <w:rStyle w:val="a3"/>
          <w:b/>
          <w:bCs/>
          <w:sz w:val="26"/>
          <w:szCs w:val="26"/>
        </w:rPr>
        <w:t>Розділ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III. </w:t>
      </w:r>
      <w:proofErr w:type="spellStart"/>
      <w:r w:rsidRPr="00BA2C22">
        <w:rPr>
          <w:rStyle w:val="a3"/>
          <w:b/>
          <w:bCs/>
          <w:sz w:val="26"/>
          <w:szCs w:val="26"/>
        </w:rPr>
        <w:t>Організація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</w:t>
      </w:r>
      <w:proofErr w:type="spellStart"/>
      <w:r w:rsidRPr="00BA2C22">
        <w:rPr>
          <w:rStyle w:val="a3"/>
          <w:b/>
          <w:bCs/>
          <w:sz w:val="26"/>
          <w:szCs w:val="26"/>
        </w:rPr>
        <w:t>зарахування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</w:t>
      </w:r>
      <w:proofErr w:type="spellStart"/>
      <w:r w:rsidRPr="00BA2C22">
        <w:rPr>
          <w:rStyle w:val="a3"/>
          <w:b/>
          <w:bCs/>
          <w:sz w:val="26"/>
          <w:szCs w:val="26"/>
        </w:rPr>
        <w:t>вихованців</w:t>
      </w:r>
      <w:proofErr w:type="spellEnd"/>
      <w:r w:rsidRPr="00BA2C22">
        <w:rPr>
          <w:rStyle w:val="a3"/>
          <w:b/>
          <w:bCs/>
          <w:sz w:val="26"/>
          <w:szCs w:val="26"/>
        </w:rPr>
        <w:t xml:space="preserve"> до ЗДО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Зарахування дітей до </w:t>
      </w:r>
      <w:r w:rsidR="00D72DFC" w:rsidRPr="00BA2C2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омунального закладу дошкільної освіти № </w:t>
      </w:r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2C22" w:rsidRPr="00BA2C22">
        <w:rPr>
          <w:rFonts w:ascii="Times New Roman" w:hAnsi="Times New Roman" w:cs="Times New Roman"/>
          <w:sz w:val="26"/>
          <w:szCs w:val="26"/>
          <w:lang w:val="uk-UA"/>
        </w:rPr>
        <w:t>Шептиц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ької міської ради здійснюється протягом календарного року на вільні місця в межах граничної наповнюваності вікових груп, визначеної у статуті закладу.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Вік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зараховується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ЗДО,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має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відповідати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віковій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групі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сформованій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A2C22">
        <w:rPr>
          <w:rFonts w:ascii="Times New Roman" w:hAnsi="Times New Roman" w:cs="Times New Roman"/>
          <w:sz w:val="26"/>
          <w:szCs w:val="26"/>
        </w:rPr>
        <w:t>у межах</w:t>
      </w:r>
      <w:proofErr w:type="gramEnd"/>
      <w:r w:rsidRPr="00BA2C22">
        <w:rPr>
          <w:rFonts w:ascii="Times New Roman" w:hAnsi="Times New Roman" w:cs="Times New Roman"/>
          <w:sz w:val="26"/>
          <w:szCs w:val="26"/>
        </w:rPr>
        <w:t xml:space="preserve"> закладу.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Допускається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різновікові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згідно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освітньою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програмою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затвердженою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педагогічною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радою.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подаватися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:</w:t>
      </w:r>
    </w:p>
    <w:p w:rsidR="00B545A4" w:rsidRPr="00BA2C22" w:rsidRDefault="00B545A4" w:rsidP="006B1631">
      <w:pPr>
        <w:pStyle w:val="a4"/>
        <w:spacing w:line="276" w:lineRule="auto"/>
        <w:ind w:left="708"/>
        <w:jc w:val="both"/>
        <w:rPr>
          <w:sz w:val="26"/>
          <w:szCs w:val="26"/>
        </w:rPr>
      </w:pPr>
      <w:proofErr w:type="spellStart"/>
      <w:r w:rsidRPr="00BA2C22">
        <w:rPr>
          <w:sz w:val="26"/>
          <w:szCs w:val="26"/>
        </w:rPr>
        <w:t>особисто</w:t>
      </w:r>
      <w:proofErr w:type="spellEnd"/>
      <w:r w:rsidRPr="00BA2C22">
        <w:rPr>
          <w:sz w:val="26"/>
          <w:szCs w:val="26"/>
        </w:rPr>
        <w:t xml:space="preserve"> до </w:t>
      </w:r>
      <w:proofErr w:type="spellStart"/>
      <w:r w:rsidRPr="00BA2C22">
        <w:rPr>
          <w:sz w:val="26"/>
          <w:szCs w:val="26"/>
        </w:rPr>
        <w:t>адміністрації</w:t>
      </w:r>
      <w:proofErr w:type="spellEnd"/>
      <w:r w:rsidRPr="00BA2C22">
        <w:rPr>
          <w:sz w:val="26"/>
          <w:szCs w:val="26"/>
        </w:rPr>
        <w:t xml:space="preserve"> закладу;</w:t>
      </w:r>
    </w:p>
    <w:p w:rsidR="00B545A4" w:rsidRPr="00BA2C22" w:rsidRDefault="00B545A4" w:rsidP="006B1631">
      <w:pPr>
        <w:pStyle w:val="a4"/>
        <w:spacing w:line="276" w:lineRule="auto"/>
        <w:ind w:left="708"/>
        <w:jc w:val="both"/>
        <w:rPr>
          <w:sz w:val="26"/>
          <w:szCs w:val="26"/>
          <w:lang w:val="uk-UA"/>
        </w:rPr>
      </w:pPr>
      <w:r w:rsidRPr="00BA2C22">
        <w:rPr>
          <w:sz w:val="26"/>
          <w:szCs w:val="26"/>
        </w:rPr>
        <w:t xml:space="preserve">через </w:t>
      </w:r>
      <w:proofErr w:type="spellStart"/>
      <w:r w:rsidRPr="00BA2C22">
        <w:rPr>
          <w:sz w:val="26"/>
          <w:szCs w:val="26"/>
        </w:rPr>
        <w:t>електронну</w:t>
      </w:r>
      <w:proofErr w:type="spellEnd"/>
      <w:r w:rsidRPr="00BA2C22">
        <w:rPr>
          <w:sz w:val="26"/>
          <w:szCs w:val="26"/>
        </w:rPr>
        <w:t xml:space="preserve"> систему (за </w:t>
      </w:r>
      <w:proofErr w:type="spellStart"/>
      <w:r w:rsidRPr="00BA2C22">
        <w:rPr>
          <w:sz w:val="26"/>
          <w:szCs w:val="26"/>
        </w:rPr>
        <w:t>рішенням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засновника</w:t>
      </w:r>
      <w:proofErr w:type="spellEnd"/>
      <w:r w:rsidRPr="00BA2C22">
        <w:rPr>
          <w:sz w:val="26"/>
          <w:szCs w:val="26"/>
        </w:rPr>
        <w:t xml:space="preserve">) з </w:t>
      </w:r>
      <w:proofErr w:type="spellStart"/>
      <w:r w:rsidRPr="00BA2C22">
        <w:rPr>
          <w:sz w:val="26"/>
          <w:szCs w:val="26"/>
        </w:rPr>
        <w:t>використанням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кваліфікованого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електронного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підпису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або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інших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засобів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електронної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ідентифікації</w:t>
      </w:r>
      <w:proofErr w:type="spellEnd"/>
      <w:r w:rsidRPr="00BA2C22">
        <w:rPr>
          <w:sz w:val="26"/>
          <w:szCs w:val="26"/>
        </w:rPr>
        <w:t>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електронну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систему,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їхні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оригінали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A2C22">
        <w:rPr>
          <w:rFonts w:ascii="Times New Roman" w:hAnsi="Times New Roman" w:cs="Times New Roman"/>
          <w:sz w:val="26"/>
          <w:szCs w:val="26"/>
        </w:rPr>
        <w:t>до закладу</w:t>
      </w:r>
      <w:proofErr w:type="gramEnd"/>
      <w:r w:rsidRPr="00BA2C22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пізніше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ніж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 3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календарні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початку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відвідування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</w:rPr>
        <w:t xml:space="preserve">Заяви,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порушенням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переліку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недостовірною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інформацією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можуть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повернені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заявнику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доопрацювання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>Прийом та реєстрація заяв здійснюється уповноваженим працівником (діловодом або відповідальною особою), який несе персональну відповідальність за дотримання термінів розгляду та збереження персональних даних.</w:t>
      </w:r>
    </w:p>
    <w:p w:rsidR="00B545A4" w:rsidRPr="00BA2C22" w:rsidRDefault="00C02F82" w:rsidP="006B1631">
      <w:pPr>
        <w:pStyle w:val="a5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>У випадку відсутності вільних місць у відповідній віковій групі, заява може бути внесена до списку очікування в порядку черговості її надходження.</w:t>
      </w:r>
    </w:p>
    <w:p w:rsidR="00B545A4" w:rsidRPr="00BA2C22" w:rsidRDefault="00B545A4" w:rsidP="006B1631">
      <w:pPr>
        <w:pStyle w:val="3"/>
        <w:spacing w:line="276" w:lineRule="auto"/>
        <w:jc w:val="both"/>
        <w:rPr>
          <w:sz w:val="26"/>
          <w:szCs w:val="26"/>
          <w:lang w:val="uk-UA"/>
        </w:rPr>
      </w:pPr>
      <w:r w:rsidRPr="00BA2C22">
        <w:rPr>
          <w:rStyle w:val="a3"/>
          <w:b/>
          <w:bCs/>
          <w:sz w:val="26"/>
          <w:szCs w:val="26"/>
          <w:lang w:val="uk-UA"/>
        </w:rPr>
        <w:t xml:space="preserve">Розділ </w:t>
      </w:r>
      <w:r w:rsidRPr="00BA2C22">
        <w:rPr>
          <w:rStyle w:val="a3"/>
          <w:b/>
          <w:bCs/>
          <w:sz w:val="26"/>
          <w:szCs w:val="26"/>
        </w:rPr>
        <w:t>IV</w:t>
      </w:r>
      <w:r w:rsidRPr="00BA2C22">
        <w:rPr>
          <w:rStyle w:val="a3"/>
          <w:b/>
          <w:bCs/>
          <w:sz w:val="26"/>
          <w:szCs w:val="26"/>
          <w:lang w:val="uk-UA"/>
        </w:rPr>
        <w:t>. Відрахування вихованців із закладу дошкільної освіти</w:t>
      </w:r>
    </w:p>
    <w:p w:rsidR="00B545A4" w:rsidRPr="00BA2C22" w:rsidRDefault="009F2C38" w:rsidP="006B1631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Відрахування дитини із </w:t>
      </w:r>
      <w:r w:rsidR="00B02D4C" w:rsidRPr="00BA2C2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омунальн</w:t>
      </w:r>
      <w:r w:rsidR="00B545A4" w:rsidRPr="00BA2C22">
        <w:rPr>
          <w:rFonts w:ascii="Times New Roman" w:hAnsi="Times New Roman" w:cs="Times New Roman"/>
          <w:sz w:val="26"/>
          <w:szCs w:val="26"/>
          <w:lang w:val="uk-UA"/>
        </w:rPr>
        <w:t>ого закладу дошкільної освіти №</w:t>
      </w:r>
      <w:r w:rsidR="00BA2C2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54A0D">
        <w:rPr>
          <w:rFonts w:ascii="Times New Roman" w:hAnsi="Times New Roman" w:cs="Times New Roman"/>
          <w:sz w:val="26"/>
          <w:szCs w:val="26"/>
          <w:lang w:val="uk-UA"/>
        </w:rPr>
        <w:t>Щептицько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ї</w:t>
      </w:r>
      <w:proofErr w:type="spellEnd"/>
      <w:r w:rsidRPr="00BA2C22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здійснюється </w:t>
      </w:r>
      <w:r w:rsidRPr="00BA2C22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>на підставі заяви одного з батьків (законного представника)</w:t>
      </w:r>
      <w:r w:rsidRPr="00BA2C2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A2C22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Pr="00BA2C2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A2C22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>відповідного наказу керівника закладу</w:t>
      </w:r>
      <w:r w:rsidRPr="00BA2C2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B545A4" w:rsidRPr="00BA2C22" w:rsidRDefault="0093168D" w:rsidP="006B1631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заяві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дата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припинення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відвідування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закладу. За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можливості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, батьки (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представники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завчасно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інформують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адміністрацію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заплановану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дату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B545A4" w:rsidRPr="00BA2C22" w:rsidRDefault="009F2C38" w:rsidP="006B1631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gramStart"/>
      <w:r w:rsidRPr="00BA2C22">
        <w:rPr>
          <w:rFonts w:ascii="Times New Roman" w:hAnsi="Times New Roman" w:cs="Times New Roman"/>
          <w:sz w:val="26"/>
          <w:szCs w:val="26"/>
        </w:rPr>
        <w:t>У день</w:t>
      </w:r>
      <w:proofErr w:type="gram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батьки (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представники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отримують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:</w:t>
      </w:r>
    </w:p>
    <w:p w:rsidR="00086E00" w:rsidRPr="00BA2C22" w:rsidRDefault="00086E00" w:rsidP="006B1631">
      <w:pPr>
        <w:pStyle w:val="a4"/>
        <w:spacing w:line="276" w:lineRule="auto"/>
        <w:ind w:left="851"/>
        <w:jc w:val="both"/>
        <w:rPr>
          <w:sz w:val="26"/>
          <w:szCs w:val="26"/>
        </w:rPr>
      </w:pPr>
      <w:proofErr w:type="spellStart"/>
      <w:r w:rsidRPr="00BA2C22">
        <w:rPr>
          <w:sz w:val="26"/>
          <w:szCs w:val="26"/>
        </w:rPr>
        <w:t>копію</w:t>
      </w:r>
      <w:proofErr w:type="spellEnd"/>
      <w:r w:rsidRPr="00BA2C22">
        <w:rPr>
          <w:sz w:val="26"/>
          <w:szCs w:val="26"/>
        </w:rPr>
        <w:t xml:space="preserve"> наказу про </w:t>
      </w:r>
      <w:proofErr w:type="spellStart"/>
      <w:r w:rsidRPr="00BA2C22">
        <w:rPr>
          <w:sz w:val="26"/>
          <w:szCs w:val="26"/>
        </w:rPr>
        <w:t>відрахування</w:t>
      </w:r>
      <w:proofErr w:type="spellEnd"/>
      <w:r w:rsidRPr="00BA2C22">
        <w:rPr>
          <w:sz w:val="26"/>
          <w:szCs w:val="26"/>
        </w:rPr>
        <w:t xml:space="preserve"> (за потреби);</w:t>
      </w:r>
    </w:p>
    <w:p w:rsidR="00086E00" w:rsidRPr="00BA2C22" w:rsidRDefault="00086E00" w:rsidP="006B1631">
      <w:pPr>
        <w:pStyle w:val="a4"/>
        <w:spacing w:line="276" w:lineRule="auto"/>
        <w:ind w:left="851"/>
        <w:jc w:val="both"/>
        <w:rPr>
          <w:sz w:val="26"/>
          <w:szCs w:val="26"/>
          <w:lang w:val="uk-UA"/>
        </w:rPr>
      </w:pPr>
      <w:proofErr w:type="spellStart"/>
      <w:r w:rsidRPr="00BA2C22">
        <w:rPr>
          <w:sz w:val="26"/>
          <w:szCs w:val="26"/>
        </w:rPr>
        <w:t>документи</w:t>
      </w:r>
      <w:proofErr w:type="spellEnd"/>
      <w:r w:rsidRPr="00BA2C22">
        <w:rPr>
          <w:sz w:val="26"/>
          <w:szCs w:val="26"/>
        </w:rPr>
        <w:t xml:space="preserve">, </w:t>
      </w:r>
      <w:proofErr w:type="spellStart"/>
      <w:r w:rsidRPr="00BA2C22">
        <w:rPr>
          <w:sz w:val="26"/>
          <w:szCs w:val="26"/>
        </w:rPr>
        <w:t>що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зберігалися</w:t>
      </w:r>
      <w:proofErr w:type="spellEnd"/>
      <w:r w:rsidRPr="00BA2C22">
        <w:rPr>
          <w:sz w:val="26"/>
          <w:szCs w:val="26"/>
        </w:rPr>
        <w:t xml:space="preserve"> у </w:t>
      </w:r>
      <w:proofErr w:type="spellStart"/>
      <w:r w:rsidRPr="00BA2C22">
        <w:rPr>
          <w:sz w:val="26"/>
          <w:szCs w:val="26"/>
        </w:rPr>
        <w:t>закладі</w:t>
      </w:r>
      <w:proofErr w:type="spellEnd"/>
      <w:r w:rsidRPr="00BA2C22">
        <w:rPr>
          <w:sz w:val="26"/>
          <w:szCs w:val="26"/>
        </w:rPr>
        <w:t xml:space="preserve"> (</w:t>
      </w:r>
      <w:proofErr w:type="spellStart"/>
      <w:r w:rsidRPr="00BA2C22">
        <w:rPr>
          <w:sz w:val="26"/>
          <w:szCs w:val="26"/>
        </w:rPr>
        <w:t>медична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картка</w:t>
      </w:r>
      <w:proofErr w:type="spellEnd"/>
      <w:r w:rsidRPr="00BA2C22">
        <w:rPr>
          <w:sz w:val="26"/>
          <w:szCs w:val="26"/>
        </w:rPr>
        <w:t xml:space="preserve">, </w:t>
      </w:r>
      <w:proofErr w:type="spellStart"/>
      <w:r w:rsidRPr="00BA2C22">
        <w:rPr>
          <w:sz w:val="26"/>
          <w:szCs w:val="26"/>
        </w:rPr>
        <w:t>копії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висновків</w:t>
      </w:r>
      <w:proofErr w:type="spellEnd"/>
      <w:r w:rsidRPr="00BA2C22">
        <w:rPr>
          <w:sz w:val="26"/>
          <w:szCs w:val="26"/>
        </w:rPr>
        <w:t xml:space="preserve"> ІРЦ </w:t>
      </w:r>
      <w:proofErr w:type="spellStart"/>
      <w:r w:rsidRPr="00BA2C22">
        <w:rPr>
          <w:sz w:val="26"/>
          <w:szCs w:val="26"/>
        </w:rPr>
        <w:t>тощо</w:t>
      </w:r>
      <w:proofErr w:type="spellEnd"/>
      <w:r w:rsidRPr="00BA2C22">
        <w:rPr>
          <w:sz w:val="26"/>
          <w:szCs w:val="26"/>
        </w:rPr>
        <w:t>).</w:t>
      </w:r>
    </w:p>
    <w:p w:rsidR="00086E00" w:rsidRPr="00BA2C22" w:rsidRDefault="009F2C38" w:rsidP="006B1631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lastRenderedPageBreak/>
        <w:t>Керівник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зобов’язаний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у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встановленому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порядку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поінформувати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місцевий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орган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управління</w:t>
      </w:r>
      <w:proofErr w:type="spellEnd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A2C22">
        <w:rPr>
          <w:rStyle w:val="a3"/>
          <w:rFonts w:ascii="Times New Roman" w:hAnsi="Times New Roman" w:cs="Times New Roman"/>
          <w:b w:val="0"/>
          <w:sz w:val="26"/>
          <w:szCs w:val="26"/>
        </w:rPr>
        <w:t>освітою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 метою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належного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ведення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обліку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086E00" w:rsidRPr="00BA2C22" w:rsidRDefault="00086E00" w:rsidP="006B1631">
      <w:pPr>
        <w:pStyle w:val="3"/>
        <w:spacing w:line="276" w:lineRule="auto"/>
        <w:jc w:val="both"/>
        <w:rPr>
          <w:sz w:val="26"/>
          <w:szCs w:val="26"/>
          <w:lang w:val="uk-UA"/>
        </w:rPr>
      </w:pPr>
      <w:r w:rsidRPr="00BA2C22">
        <w:rPr>
          <w:rStyle w:val="a3"/>
          <w:b/>
          <w:bCs/>
          <w:sz w:val="26"/>
          <w:szCs w:val="26"/>
          <w:lang w:val="uk-UA"/>
        </w:rPr>
        <w:t xml:space="preserve">Розділ </w:t>
      </w:r>
      <w:r w:rsidRPr="00BA2C22">
        <w:rPr>
          <w:rStyle w:val="a3"/>
          <w:b/>
          <w:bCs/>
          <w:sz w:val="26"/>
          <w:szCs w:val="26"/>
        </w:rPr>
        <w:t>V</w:t>
      </w:r>
      <w:r w:rsidRPr="00BA2C22">
        <w:rPr>
          <w:rStyle w:val="a3"/>
          <w:b/>
          <w:bCs/>
          <w:sz w:val="26"/>
          <w:szCs w:val="26"/>
          <w:lang w:val="uk-UA"/>
        </w:rPr>
        <w:t>. Облік та звітність щодо зарахування, відрахування і переведення вихованців</w:t>
      </w:r>
    </w:p>
    <w:p w:rsidR="00086E00" w:rsidRPr="00BA2C22" w:rsidRDefault="00086E00" w:rsidP="006B1631">
      <w:pPr>
        <w:pStyle w:val="a5"/>
        <w:ind w:left="86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6E00" w:rsidRPr="00BA2C22" w:rsidRDefault="0093168D" w:rsidP="006B1631">
      <w:pPr>
        <w:pStyle w:val="a5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Облік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зарахованих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відрахованих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переведених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ведеться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відповідальною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особою закладу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дошкільної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діловодом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номенклатурного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переліку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086E00" w:rsidRPr="00BA2C22" w:rsidRDefault="0093168D" w:rsidP="006B1631">
      <w:pPr>
        <w:pStyle w:val="a5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Відомості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переведення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вносяться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:</w:t>
      </w:r>
    </w:p>
    <w:p w:rsidR="006B1631" w:rsidRPr="00BA2C22" w:rsidRDefault="006B1631" w:rsidP="006B1631">
      <w:pPr>
        <w:pStyle w:val="a4"/>
        <w:spacing w:line="276" w:lineRule="auto"/>
        <w:ind w:left="862"/>
        <w:jc w:val="both"/>
        <w:rPr>
          <w:sz w:val="26"/>
          <w:szCs w:val="26"/>
        </w:rPr>
      </w:pPr>
      <w:r w:rsidRPr="00BA2C22">
        <w:rPr>
          <w:sz w:val="26"/>
          <w:szCs w:val="26"/>
        </w:rPr>
        <w:t xml:space="preserve">до Журналу </w:t>
      </w:r>
      <w:proofErr w:type="spellStart"/>
      <w:r w:rsidRPr="00BA2C22">
        <w:rPr>
          <w:sz w:val="26"/>
          <w:szCs w:val="26"/>
        </w:rPr>
        <w:t>обліку</w:t>
      </w:r>
      <w:proofErr w:type="spellEnd"/>
      <w:r w:rsidRPr="00BA2C22">
        <w:rPr>
          <w:sz w:val="26"/>
          <w:szCs w:val="26"/>
        </w:rPr>
        <w:t xml:space="preserve"> руху </w:t>
      </w:r>
      <w:proofErr w:type="spellStart"/>
      <w:r w:rsidRPr="00BA2C22">
        <w:rPr>
          <w:sz w:val="26"/>
          <w:szCs w:val="26"/>
        </w:rPr>
        <w:t>вихованців</w:t>
      </w:r>
      <w:proofErr w:type="spellEnd"/>
      <w:r w:rsidRPr="00BA2C22">
        <w:rPr>
          <w:sz w:val="26"/>
          <w:szCs w:val="26"/>
        </w:rPr>
        <w:t>;</w:t>
      </w:r>
    </w:p>
    <w:p w:rsidR="006B1631" w:rsidRPr="00BA2C22" w:rsidRDefault="006B1631" w:rsidP="006B1631">
      <w:pPr>
        <w:pStyle w:val="a4"/>
        <w:spacing w:line="276" w:lineRule="auto"/>
        <w:ind w:left="862"/>
        <w:jc w:val="both"/>
        <w:rPr>
          <w:sz w:val="26"/>
          <w:szCs w:val="26"/>
        </w:rPr>
      </w:pPr>
      <w:r w:rsidRPr="00BA2C22">
        <w:rPr>
          <w:sz w:val="26"/>
          <w:szCs w:val="26"/>
        </w:rPr>
        <w:t xml:space="preserve">до </w:t>
      </w:r>
      <w:proofErr w:type="spellStart"/>
      <w:r w:rsidRPr="00BA2C22">
        <w:rPr>
          <w:sz w:val="26"/>
          <w:szCs w:val="26"/>
        </w:rPr>
        <w:t>електронної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системи</w:t>
      </w:r>
      <w:proofErr w:type="spellEnd"/>
      <w:r w:rsidRPr="00BA2C22">
        <w:rPr>
          <w:sz w:val="26"/>
          <w:szCs w:val="26"/>
        </w:rPr>
        <w:t xml:space="preserve"> </w:t>
      </w:r>
      <w:proofErr w:type="spellStart"/>
      <w:r w:rsidRPr="00BA2C22">
        <w:rPr>
          <w:sz w:val="26"/>
          <w:szCs w:val="26"/>
        </w:rPr>
        <w:t>обліку</w:t>
      </w:r>
      <w:proofErr w:type="spellEnd"/>
      <w:r w:rsidRPr="00BA2C22">
        <w:rPr>
          <w:sz w:val="26"/>
          <w:szCs w:val="26"/>
        </w:rPr>
        <w:t xml:space="preserve"> (за </w:t>
      </w:r>
      <w:proofErr w:type="spellStart"/>
      <w:r w:rsidRPr="00BA2C22">
        <w:rPr>
          <w:sz w:val="26"/>
          <w:szCs w:val="26"/>
        </w:rPr>
        <w:t>наявності</w:t>
      </w:r>
      <w:proofErr w:type="spellEnd"/>
      <w:r w:rsidRPr="00BA2C22">
        <w:rPr>
          <w:sz w:val="26"/>
          <w:szCs w:val="26"/>
        </w:rPr>
        <w:t>);</w:t>
      </w:r>
    </w:p>
    <w:p w:rsidR="006B1631" w:rsidRPr="00BA2C22" w:rsidRDefault="006B1631" w:rsidP="006B1631">
      <w:pPr>
        <w:pStyle w:val="a4"/>
        <w:spacing w:line="276" w:lineRule="auto"/>
        <w:ind w:left="862"/>
        <w:jc w:val="both"/>
        <w:rPr>
          <w:sz w:val="26"/>
          <w:szCs w:val="26"/>
        </w:rPr>
      </w:pPr>
      <w:r w:rsidRPr="00BA2C22">
        <w:rPr>
          <w:sz w:val="26"/>
          <w:szCs w:val="26"/>
        </w:rPr>
        <w:t xml:space="preserve">до </w:t>
      </w:r>
      <w:proofErr w:type="spellStart"/>
      <w:r w:rsidRPr="00BA2C22">
        <w:rPr>
          <w:sz w:val="26"/>
          <w:szCs w:val="26"/>
        </w:rPr>
        <w:t>алфавітної</w:t>
      </w:r>
      <w:proofErr w:type="spellEnd"/>
      <w:r w:rsidRPr="00BA2C22">
        <w:rPr>
          <w:sz w:val="26"/>
          <w:szCs w:val="26"/>
        </w:rPr>
        <w:t xml:space="preserve"> книги </w:t>
      </w:r>
      <w:proofErr w:type="spellStart"/>
      <w:r w:rsidRPr="00BA2C22">
        <w:rPr>
          <w:sz w:val="26"/>
          <w:szCs w:val="26"/>
        </w:rPr>
        <w:t>або</w:t>
      </w:r>
      <w:proofErr w:type="spellEnd"/>
      <w:r w:rsidRPr="00BA2C22">
        <w:rPr>
          <w:sz w:val="26"/>
          <w:szCs w:val="26"/>
        </w:rPr>
        <w:t xml:space="preserve"> картотеки </w:t>
      </w:r>
      <w:proofErr w:type="spellStart"/>
      <w:r w:rsidRPr="00BA2C22">
        <w:rPr>
          <w:sz w:val="26"/>
          <w:szCs w:val="26"/>
        </w:rPr>
        <w:t>вихованців</w:t>
      </w:r>
      <w:proofErr w:type="spellEnd"/>
      <w:r w:rsidR="00B02D4C" w:rsidRPr="00BA2C22">
        <w:rPr>
          <w:sz w:val="26"/>
          <w:szCs w:val="26"/>
          <w:lang w:val="uk-UA"/>
        </w:rPr>
        <w:t xml:space="preserve"> </w:t>
      </w:r>
      <w:r w:rsidRPr="00BA2C22">
        <w:rPr>
          <w:sz w:val="26"/>
          <w:szCs w:val="26"/>
        </w:rPr>
        <w:t xml:space="preserve">(за </w:t>
      </w:r>
      <w:proofErr w:type="spellStart"/>
      <w:r w:rsidRPr="00BA2C22">
        <w:rPr>
          <w:sz w:val="26"/>
          <w:szCs w:val="26"/>
        </w:rPr>
        <w:t>наявності</w:t>
      </w:r>
      <w:proofErr w:type="spellEnd"/>
      <w:r w:rsidRPr="00BA2C22">
        <w:rPr>
          <w:sz w:val="26"/>
          <w:szCs w:val="26"/>
        </w:rPr>
        <w:t>).</w:t>
      </w:r>
    </w:p>
    <w:p w:rsidR="006B1631" w:rsidRPr="00BA2C22" w:rsidRDefault="006B1631" w:rsidP="006B1631">
      <w:pPr>
        <w:pStyle w:val="a5"/>
        <w:ind w:left="86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E00" w:rsidRPr="00BA2C22" w:rsidRDefault="0093168D" w:rsidP="006B1631">
      <w:pPr>
        <w:pStyle w:val="a5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Документи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подані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зарахування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зберігаються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визначеній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адміністрацією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теці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дитини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діловодства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захисту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086E00" w:rsidRPr="00BA2C22" w:rsidRDefault="0093168D" w:rsidP="006B1631">
      <w:pPr>
        <w:pStyle w:val="a5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2C22">
        <w:rPr>
          <w:rFonts w:ascii="Times New Roman" w:hAnsi="Times New Roman" w:cs="Times New Roman"/>
          <w:sz w:val="26"/>
          <w:szCs w:val="26"/>
          <w:lang w:val="uk-UA"/>
        </w:rPr>
        <w:t>Керівник закладу дошкільної освіти забезпечує своєчасне надання інформації про рух вихованців до місцевого органу управління освітою з метою ведення обліку дітей дошкільного віку.</w:t>
      </w:r>
    </w:p>
    <w:p w:rsidR="006B1631" w:rsidRPr="00BA2C22" w:rsidRDefault="0093168D" w:rsidP="006B1631">
      <w:pPr>
        <w:pStyle w:val="a5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Персональні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представників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обробляються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зберігаються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дотриманням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Закону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захист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персональних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».</w:t>
      </w:r>
    </w:p>
    <w:p w:rsidR="006B1631" w:rsidRPr="00BA2C22" w:rsidRDefault="006B1631" w:rsidP="006B1631">
      <w:pPr>
        <w:pStyle w:val="3"/>
        <w:spacing w:line="276" w:lineRule="auto"/>
        <w:jc w:val="both"/>
        <w:rPr>
          <w:sz w:val="26"/>
          <w:szCs w:val="26"/>
          <w:lang w:val="uk-UA"/>
        </w:rPr>
      </w:pPr>
      <w:r w:rsidRPr="00BA2C22">
        <w:rPr>
          <w:rStyle w:val="a3"/>
          <w:b/>
          <w:bCs/>
          <w:sz w:val="26"/>
          <w:szCs w:val="26"/>
          <w:lang w:val="uk-UA"/>
        </w:rPr>
        <w:t xml:space="preserve">Розділ </w:t>
      </w:r>
      <w:r w:rsidRPr="00BA2C22">
        <w:rPr>
          <w:rStyle w:val="a3"/>
          <w:b/>
          <w:bCs/>
          <w:sz w:val="26"/>
          <w:szCs w:val="26"/>
        </w:rPr>
        <w:t>VI</w:t>
      </w:r>
      <w:r w:rsidRPr="00BA2C22">
        <w:rPr>
          <w:rStyle w:val="a3"/>
          <w:b/>
          <w:bCs/>
          <w:sz w:val="26"/>
          <w:szCs w:val="26"/>
          <w:lang w:val="uk-UA"/>
        </w:rPr>
        <w:t>. Прикінцеві положення</w:t>
      </w:r>
    </w:p>
    <w:p w:rsidR="006B1631" w:rsidRPr="00BA2C22" w:rsidRDefault="006B1631" w:rsidP="006B1631">
      <w:pPr>
        <w:pStyle w:val="a5"/>
        <w:ind w:left="86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13C7B" w:rsidRPr="00BA2C22" w:rsidRDefault="00D13C7B" w:rsidP="006B1631">
      <w:pPr>
        <w:pStyle w:val="a5"/>
        <w:numPr>
          <w:ilvl w:val="1"/>
          <w:numId w:val="25"/>
        </w:num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Усі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врегульовані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цим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Положенням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вирішуються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C22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BA2C22">
        <w:rPr>
          <w:rFonts w:ascii="Times New Roman" w:hAnsi="Times New Roman" w:cs="Times New Roman"/>
          <w:sz w:val="26"/>
          <w:szCs w:val="26"/>
        </w:rPr>
        <w:t>.</w:t>
      </w:r>
    </w:p>
    <w:p w:rsidR="00D13C7B" w:rsidRPr="00BA2C22" w:rsidRDefault="00D13C7B" w:rsidP="006B1631">
      <w:pPr>
        <w:pStyle w:val="a4"/>
        <w:spacing w:line="276" w:lineRule="auto"/>
        <w:jc w:val="both"/>
        <w:rPr>
          <w:sz w:val="26"/>
          <w:szCs w:val="26"/>
        </w:rPr>
      </w:pPr>
    </w:p>
    <w:p w:rsidR="0093168D" w:rsidRPr="00BA2C22" w:rsidRDefault="0093168D" w:rsidP="006B1631">
      <w:pPr>
        <w:pStyle w:val="a4"/>
        <w:spacing w:line="276" w:lineRule="auto"/>
        <w:jc w:val="both"/>
        <w:rPr>
          <w:sz w:val="26"/>
          <w:szCs w:val="26"/>
        </w:rPr>
      </w:pPr>
    </w:p>
    <w:p w:rsidR="00612913" w:rsidRPr="00BA2C22" w:rsidRDefault="00612913" w:rsidP="006B1631">
      <w:pPr>
        <w:pStyle w:val="3"/>
        <w:spacing w:line="276" w:lineRule="auto"/>
        <w:jc w:val="both"/>
        <w:rPr>
          <w:sz w:val="26"/>
          <w:szCs w:val="26"/>
        </w:rPr>
      </w:pPr>
    </w:p>
    <w:sectPr w:rsidR="00612913" w:rsidRPr="00BA2C22" w:rsidSect="0061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196D" w:rsidRDefault="00B6196D" w:rsidP="005A19AA">
      <w:pPr>
        <w:spacing w:after="0" w:line="240" w:lineRule="auto"/>
      </w:pPr>
      <w:r>
        <w:separator/>
      </w:r>
    </w:p>
  </w:endnote>
  <w:endnote w:type="continuationSeparator" w:id="0">
    <w:p w:rsidR="00B6196D" w:rsidRDefault="00B6196D" w:rsidP="005A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196D" w:rsidRDefault="00B6196D" w:rsidP="005A19AA">
      <w:pPr>
        <w:spacing w:after="0" w:line="240" w:lineRule="auto"/>
      </w:pPr>
      <w:r>
        <w:separator/>
      </w:r>
    </w:p>
  </w:footnote>
  <w:footnote w:type="continuationSeparator" w:id="0">
    <w:p w:rsidR="00B6196D" w:rsidRDefault="00B6196D" w:rsidP="005A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368B"/>
    <w:multiLevelType w:val="multilevel"/>
    <w:tmpl w:val="0B62F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97175B8"/>
    <w:multiLevelType w:val="multilevel"/>
    <w:tmpl w:val="F0E8A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F68BE"/>
    <w:multiLevelType w:val="multilevel"/>
    <w:tmpl w:val="3234633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3" w15:restartNumberingAfterBreak="0">
    <w:nsid w:val="0D325F4C"/>
    <w:multiLevelType w:val="multilevel"/>
    <w:tmpl w:val="92508970"/>
    <w:lvl w:ilvl="0">
      <w:start w:val="1"/>
      <w:numFmt w:val="decimal"/>
      <w:lvlText w:val="%1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41D4343"/>
    <w:multiLevelType w:val="multilevel"/>
    <w:tmpl w:val="494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168A4"/>
    <w:multiLevelType w:val="multilevel"/>
    <w:tmpl w:val="5A7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E5255"/>
    <w:multiLevelType w:val="multilevel"/>
    <w:tmpl w:val="0A2236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19756218"/>
    <w:multiLevelType w:val="multilevel"/>
    <w:tmpl w:val="1E12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C2CD2"/>
    <w:multiLevelType w:val="multilevel"/>
    <w:tmpl w:val="62642D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263A0"/>
    <w:multiLevelType w:val="multilevel"/>
    <w:tmpl w:val="611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E1305"/>
    <w:multiLevelType w:val="multilevel"/>
    <w:tmpl w:val="BAC0105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11" w15:restartNumberingAfterBreak="0">
    <w:nsid w:val="25352007"/>
    <w:multiLevelType w:val="multilevel"/>
    <w:tmpl w:val="A8D0D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9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2" w15:restartNumberingAfterBreak="0">
    <w:nsid w:val="2B80028C"/>
    <w:multiLevelType w:val="multilevel"/>
    <w:tmpl w:val="B15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725E6"/>
    <w:multiLevelType w:val="multilevel"/>
    <w:tmpl w:val="387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96C3A"/>
    <w:multiLevelType w:val="multilevel"/>
    <w:tmpl w:val="76EC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54F5F"/>
    <w:multiLevelType w:val="multilevel"/>
    <w:tmpl w:val="F0E8A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4E4218"/>
    <w:multiLevelType w:val="multilevel"/>
    <w:tmpl w:val="C8A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540FE"/>
    <w:multiLevelType w:val="multilevel"/>
    <w:tmpl w:val="B168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D04DD9"/>
    <w:multiLevelType w:val="multilevel"/>
    <w:tmpl w:val="7B1E8ED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19" w15:restartNumberingAfterBreak="0">
    <w:nsid w:val="681C41E0"/>
    <w:multiLevelType w:val="multilevel"/>
    <w:tmpl w:val="DCB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31072"/>
    <w:multiLevelType w:val="multilevel"/>
    <w:tmpl w:val="A8D0D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9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1" w15:restartNumberingAfterBreak="0">
    <w:nsid w:val="6C6116DE"/>
    <w:multiLevelType w:val="multilevel"/>
    <w:tmpl w:val="041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14B07"/>
    <w:multiLevelType w:val="multilevel"/>
    <w:tmpl w:val="2A8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D70B7"/>
    <w:multiLevelType w:val="multilevel"/>
    <w:tmpl w:val="F42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BF49CD"/>
    <w:multiLevelType w:val="multilevel"/>
    <w:tmpl w:val="92508970"/>
    <w:lvl w:ilvl="0">
      <w:start w:val="1"/>
      <w:numFmt w:val="decimal"/>
      <w:lvlText w:val="%1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4"/>
  </w:num>
  <w:num w:numId="5">
    <w:abstractNumId w:val="16"/>
  </w:num>
  <w:num w:numId="6">
    <w:abstractNumId w:val="7"/>
  </w:num>
  <w:num w:numId="7">
    <w:abstractNumId w:val="12"/>
  </w:num>
  <w:num w:numId="8">
    <w:abstractNumId w:val="4"/>
  </w:num>
  <w:num w:numId="9">
    <w:abstractNumId w:val="19"/>
  </w:num>
  <w:num w:numId="10">
    <w:abstractNumId w:val="5"/>
  </w:num>
  <w:num w:numId="11">
    <w:abstractNumId w:val="22"/>
  </w:num>
  <w:num w:numId="12">
    <w:abstractNumId w:val="23"/>
  </w:num>
  <w:num w:numId="13">
    <w:abstractNumId w:val="13"/>
  </w:num>
  <w:num w:numId="14">
    <w:abstractNumId w:val="6"/>
  </w:num>
  <w:num w:numId="15">
    <w:abstractNumId w:val="24"/>
  </w:num>
  <w:num w:numId="16">
    <w:abstractNumId w:val="3"/>
  </w:num>
  <w:num w:numId="17">
    <w:abstractNumId w:val="11"/>
  </w:num>
  <w:num w:numId="18">
    <w:abstractNumId w:val="20"/>
  </w:num>
  <w:num w:numId="19">
    <w:abstractNumId w:val="17"/>
  </w:num>
  <w:num w:numId="20">
    <w:abstractNumId w:val="1"/>
  </w:num>
  <w:num w:numId="21">
    <w:abstractNumId w:val="15"/>
  </w:num>
  <w:num w:numId="22">
    <w:abstractNumId w:val="0"/>
  </w:num>
  <w:num w:numId="23">
    <w:abstractNumId w:val="10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1CD"/>
    <w:rsid w:val="00086E00"/>
    <w:rsid w:val="00092782"/>
    <w:rsid w:val="00154A0D"/>
    <w:rsid w:val="002648CA"/>
    <w:rsid w:val="002A389B"/>
    <w:rsid w:val="002B7469"/>
    <w:rsid w:val="003E4FED"/>
    <w:rsid w:val="00454A94"/>
    <w:rsid w:val="005023B2"/>
    <w:rsid w:val="005721AD"/>
    <w:rsid w:val="005A19AA"/>
    <w:rsid w:val="00603E98"/>
    <w:rsid w:val="00612913"/>
    <w:rsid w:val="00647B49"/>
    <w:rsid w:val="006B1631"/>
    <w:rsid w:val="006C514A"/>
    <w:rsid w:val="006F58BF"/>
    <w:rsid w:val="0072727D"/>
    <w:rsid w:val="00727EFB"/>
    <w:rsid w:val="007A20B0"/>
    <w:rsid w:val="007F3FBC"/>
    <w:rsid w:val="0082410B"/>
    <w:rsid w:val="0083469F"/>
    <w:rsid w:val="0093168D"/>
    <w:rsid w:val="009841CD"/>
    <w:rsid w:val="009F2C38"/>
    <w:rsid w:val="00B02D4C"/>
    <w:rsid w:val="00B12E11"/>
    <w:rsid w:val="00B545A4"/>
    <w:rsid w:val="00B6196D"/>
    <w:rsid w:val="00BA2C22"/>
    <w:rsid w:val="00C02F82"/>
    <w:rsid w:val="00CA5B60"/>
    <w:rsid w:val="00D13C7B"/>
    <w:rsid w:val="00D72DFC"/>
    <w:rsid w:val="00EE2DA0"/>
    <w:rsid w:val="00F154D1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AC647-8B58-4BC4-9459-45841AE8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3"/>
  </w:style>
  <w:style w:type="paragraph" w:styleId="2">
    <w:name w:val="heading 2"/>
    <w:basedOn w:val="a"/>
    <w:link w:val="20"/>
    <w:uiPriority w:val="9"/>
    <w:qFormat/>
    <w:rsid w:val="0098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4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4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41CD"/>
    <w:rPr>
      <w:b/>
      <w:bCs/>
    </w:rPr>
  </w:style>
  <w:style w:type="paragraph" w:styleId="a4">
    <w:name w:val="Normal (Web)"/>
    <w:basedOn w:val="a"/>
    <w:uiPriority w:val="99"/>
    <w:unhideWhenUsed/>
    <w:rsid w:val="0098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7EFB"/>
    <w:pPr>
      <w:ind w:left="720"/>
      <w:contextualSpacing/>
    </w:pPr>
  </w:style>
  <w:style w:type="character" w:styleId="a6">
    <w:name w:val="Hyperlink"/>
    <w:basedOn w:val="a0"/>
    <w:rsid w:val="002B7469"/>
    <w:rPr>
      <w:color w:val="0066CC"/>
      <w:u w:val="single"/>
    </w:rPr>
  </w:style>
  <w:style w:type="table" w:styleId="a7">
    <w:name w:val="Table Grid"/>
    <w:basedOn w:val="a1"/>
    <w:uiPriority w:val="59"/>
    <w:rsid w:val="002B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4A0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19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A19AA"/>
  </w:style>
  <w:style w:type="paragraph" w:styleId="ac">
    <w:name w:val="footer"/>
    <w:basedOn w:val="a"/>
    <w:link w:val="ad"/>
    <w:uiPriority w:val="99"/>
    <w:unhideWhenUsed/>
    <w:rsid w:val="005A19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A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4378</Words>
  <Characters>2496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2025-09-09T12:15:00Z</cp:lastPrinted>
  <dcterms:created xsi:type="dcterms:W3CDTF">2025-06-27T09:35:00Z</dcterms:created>
  <dcterms:modified xsi:type="dcterms:W3CDTF">2025-09-09T12:37:00Z</dcterms:modified>
</cp:coreProperties>
</file>