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93" w:rsidRPr="00251198" w:rsidRDefault="00251198" w:rsidP="0025119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1198">
        <w:rPr>
          <w:rFonts w:ascii="Times New Roman" w:hAnsi="Times New Roman" w:cs="Times New Roman"/>
          <w:sz w:val="28"/>
          <w:szCs w:val="28"/>
        </w:rPr>
        <w:t>Додаткових освітніх та інших послуг заклад не надає</w:t>
      </w:r>
      <w:bookmarkEnd w:id="0"/>
    </w:p>
    <w:sectPr w:rsidR="00FB7193" w:rsidRPr="00251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D7"/>
    <w:rsid w:val="00004FD7"/>
    <w:rsid w:val="00251198"/>
    <w:rsid w:val="00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2025-09-11T10:52:00Z</dcterms:created>
  <dcterms:modified xsi:type="dcterms:W3CDTF">2025-09-11T10:53:00Z</dcterms:modified>
</cp:coreProperties>
</file>