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DF" w:rsidRPr="00AC1D65" w:rsidRDefault="003500DF" w:rsidP="002A36FD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AC1D65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A36FD" w:rsidRPr="00AC1D65" w:rsidRDefault="002A36FD" w:rsidP="002A36FD">
      <w:pPr>
        <w:spacing w:after="0" w:line="240" w:lineRule="auto"/>
        <w:ind w:firstLine="11340"/>
        <w:rPr>
          <w:rFonts w:ascii="Times New Roman" w:eastAsia="Calibri" w:hAnsi="Times New Roman" w:cs="Times New Roman"/>
          <w:sz w:val="24"/>
          <w:szCs w:val="24"/>
        </w:rPr>
      </w:pPr>
      <w:r w:rsidRPr="00AC1D65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2A36FD" w:rsidRPr="00AC1D65" w:rsidRDefault="002A36FD" w:rsidP="002A36FD">
      <w:pPr>
        <w:spacing w:after="0" w:line="240" w:lineRule="auto"/>
        <w:ind w:firstLine="11340"/>
        <w:rPr>
          <w:rFonts w:ascii="Times New Roman" w:eastAsia="Calibri" w:hAnsi="Times New Roman" w:cs="Times New Roman"/>
          <w:sz w:val="24"/>
          <w:szCs w:val="24"/>
        </w:rPr>
      </w:pPr>
      <w:r w:rsidRPr="00AC1D65">
        <w:rPr>
          <w:rFonts w:ascii="Times New Roman" w:eastAsia="Calibri" w:hAnsi="Times New Roman" w:cs="Times New Roman"/>
          <w:sz w:val="24"/>
          <w:szCs w:val="24"/>
        </w:rPr>
        <w:t>Рішення педагогічної ради</w:t>
      </w:r>
    </w:p>
    <w:p w:rsidR="002A36FD" w:rsidRPr="00AC1D65" w:rsidRDefault="002A36FD" w:rsidP="002A36FD">
      <w:pPr>
        <w:spacing w:after="0" w:line="240" w:lineRule="auto"/>
        <w:ind w:firstLine="11340"/>
        <w:rPr>
          <w:rFonts w:ascii="Times New Roman" w:eastAsia="Calibri" w:hAnsi="Times New Roman" w:cs="Times New Roman"/>
          <w:sz w:val="24"/>
          <w:szCs w:val="24"/>
        </w:rPr>
      </w:pPr>
      <w:r w:rsidRPr="00AC1D65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DF2DBB" w:rsidRPr="00AC1D65">
        <w:rPr>
          <w:rFonts w:ascii="Times New Roman" w:eastAsia="Calibri" w:hAnsi="Times New Roman" w:cs="Times New Roman"/>
          <w:sz w:val="24"/>
          <w:szCs w:val="24"/>
        </w:rPr>
        <w:t>19</w:t>
      </w:r>
      <w:r w:rsidRPr="00AC1D65">
        <w:rPr>
          <w:rFonts w:ascii="Times New Roman" w:eastAsia="Calibri" w:hAnsi="Times New Roman" w:cs="Times New Roman"/>
          <w:sz w:val="24"/>
          <w:szCs w:val="24"/>
        </w:rPr>
        <w:t>.</w:t>
      </w:r>
      <w:r w:rsidR="00F70816" w:rsidRPr="00AC1D65">
        <w:rPr>
          <w:rFonts w:ascii="Times New Roman" w:eastAsia="Calibri" w:hAnsi="Times New Roman" w:cs="Times New Roman"/>
          <w:sz w:val="24"/>
          <w:szCs w:val="24"/>
        </w:rPr>
        <w:t>0</w:t>
      </w:r>
      <w:r w:rsidR="00DF2DBB" w:rsidRPr="00AC1D65">
        <w:rPr>
          <w:rFonts w:ascii="Times New Roman" w:eastAsia="Calibri" w:hAnsi="Times New Roman" w:cs="Times New Roman"/>
          <w:sz w:val="24"/>
          <w:szCs w:val="24"/>
        </w:rPr>
        <w:t>2</w:t>
      </w:r>
      <w:r w:rsidRPr="00AC1D65">
        <w:rPr>
          <w:rFonts w:ascii="Times New Roman" w:eastAsia="Calibri" w:hAnsi="Times New Roman" w:cs="Times New Roman"/>
          <w:sz w:val="24"/>
          <w:szCs w:val="24"/>
        </w:rPr>
        <w:t>.202</w:t>
      </w:r>
      <w:r w:rsidR="00DF2DBB" w:rsidRPr="00AC1D65">
        <w:rPr>
          <w:rFonts w:ascii="Times New Roman" w:eastAsia="Calibri" w:hAnsi="Times New Roman" w:cs="Times New Roman"/>
          <w:sz w:val="24"/>
          <w:szCs w:val="24"/>
        </w:rPr>
        <w:t>6</w:t>
      </w:r>
    </w:p>
    <w:p w:rsidR="002A36FD" w:rsidRPr="00AC1D65" w:rsidRDefault="002A36FD" w:rsidP="002A36FD">
      <w:pPr>
        <w:spacing w:after="0" w:line="240" w:lineRule="auto"/>
        <w:ind w:firstLine="11340"/>
        <w:rPr>
          <w:rFonts w:ascii="Times New Roman" w:eastAsia="Calibri" w:hAnsi="Times New Roman" w:cs="Times New Roman"/>
          <w:sz w:val="24"/>
          <w:szCs w:val="24"/>
        </w:rPr>
      </w:pPr>
      <w:r w:rsidRPr="00AC1D65">
        <w:rPr>
          <w:rFonts w:ascii="Times New Roman" w:eastAsia="Calibri" w:hAnsi="Times New Roman" w:cs="Times New Roman"/>
          <w:sz w:val="24"/>
          <w:szCs w:val="24"/>
        </w:rPr>
        <w:t xml:space="preserve">(протокол № </w:t>
      </w:r>
      <w:r w:rsidR="00DF2DBB" w:rsidRPr="00AC1D65">
        <w:rPr>
          <w:rFonts w:ascii="Times New Roman" w:eastAsia="Calibri" w:hAnsi="Times New Roman" w:cs="Times New Roman"/>
          <w:sz w:val="24"/>
          <w:szCs w:val="24"/>
        </w:rPr>
        <w:t>0</w:t>
      </w:r>
      <w:r w:rsidR="00CF05D7" w:rsidRPr="00AC1D65">
        <w:rPr>
          <w:rFonts w:ascii="Times New Roman" w:eastAsia="Calibri" w:hAnsi="Times New Roman" w:cs="Times New Roman"/>
          <w:sz w:val="24"/>
          <w:szCs w:val="24"/>
        </w:rPr>
        <w:t>4</w:t>
      </w:r>
      <w:r w:rsidRPr="00AC1D6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A36FD" w:rsidRPr="00AC1D65" w:rsidRDefault="002A36FD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A36FD" w:rsidRPr="00AC1D65" w:rsidRDefault="002A36FD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1D65">
        <w:rPr>
          <w:rFonts w:ascii="Times New Roman" w:hAnsi="Times New Roman"/>
          <w:b/>
          <w:sz w:val="24"/>
          <w:szCs w:val="24"/>
          <w:lang w:val="uk-UA"/>
        </w:rPr>
        <w:t>РІЧНИЙ ПЛАН</w:t>
      </w:r>
    </w:p>
    <w:p w:rsidR="002D3C10" w:rsidRPr="00AC1D65" w:rsidRDefault="003500DF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1D65">
        <w:rPr>
          <w:rFonts w:ascii="Times New Roman" w:hAnsi="Times New Roman"/>
          <w:b/>
          <w:sz w:val="24"/>
          <w:szCs w:val="24"/>
          <w:lang w:val="uk-UA"/>
        </w:rPr>
        <w:t xml:space="preserve"> підвищення кваліфікації педагогічних працівників</w:t>
      </w:r>
    </w:p>
    <w:p w:rsidR="003500DF" w:rsidRPr="00AC1D65" w:rsidRDefault="00AC1D65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3500DF" w:rsidRPr="00AC1D65">
        <w:rPr>
          <w:rFonts w:ascii="Times New Roman" w:hAnsi="Times New Roman"/>
          <w:b/>
          <w:sz w:val="24"/>
          <w:szCs w:val="24"/>
          <w:lang w:val="uk-UA"/>
        </w:rPr>
        <w:t xml:space="preserve">акладу дошкільної освіти № </w:t>
      </w:r>
      <w:r w:rsidR="00B834A9" w:rsidRPr="00AC1D65">
        <w:rPr>
          <w:rFonts w:ascii="Times New Roman" w:hAnsi="Times New Roman"/>
          <w:b/>
          <w:sz w:val="24"/>
          <w:szCs w:val="24"/>
          <w:lang w:val="uk-UA"/>
        </w:rPr>
        <w:t>4</w:t>
      </w:r>
      <w:r w:rsidR="003500DF" w:rsidRPr="00AC1D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9717C" w:rsidRPr="00AC1D65" w:rsidRDefault="0049717C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4"/>
        <w:tblW w:w="160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3260"/>
        <w:gridCol w:w="2552"/>
        <w:gridCol w:w="992"/>
        <w:gridCol w:w="1843"/>
        <w:gridCol w:w="1701"/>
        <w:gridCol w:w="1275"/>
        <w:gridCol w:w="1561"/>
      </w:tblGrid>
      <w:tr w:rsidR="002A36FD" w:rsidRPr="00AC1D65" w:rsidTr="004474ED">
        <w:tc>
          <w:tcPr>
            <w:tcW w:w="710" w:type="dxa"/>
          </w:tcPr>
          <w:p w:rsidR="002A36FD" w:rsidRPr="00AC1D65" w:rsidRDefault="002A36FD" w:rsidP="003935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6" w:type="dxa"/>
          </w:tcPr>
          <w:p w:rsidR="002A36FD" w:rsidRPr="00AC1D65" w:rsidRDefault="002A36FD" w:rsidP="003935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3260" w:type="dxa"/>
          </w:tcPr>
          <w:p w:rsidR="002A36FD" w:rsidRPr="00AC1D65" w:rsidRDefault="002A36FD" w:rsidP="00E113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Тема (напрям, найменування)</w:t>
            </w:r>
          </w:p>
        </w:tc>
        <w:tc>
          <w:tcPr>
            <w:tcW w:w="2552" w:type="dxa"/>
          </w:tcPr>
          <w:p w:rsidR="002A36FD" w:rsidRPr="00AC1D65" w:rsidRDefault="002A36FD" w:rsidP="00947D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Суб’єкти підвищення</w:t>
            </w:r>
          </w:p>
          <w:p w:rsidR="002A36FD" w:rsidRPr="00AC1D65" w:rsidRDefault="002A36FD" w:rsidP="00947D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кваліфікації</w:t>
            </w:r>
          </w:p>
        </w:tc>
        <w:tc>
          <w:tcPr>
            <w:tcW w:w="992" w:type="dxa"/>
          </w:tcPr>
          <w:p w:rsidR="002A36FD" w:rsidRPr="00AC1D65" w:rsidRDefault="002A36FD" w:rsidP="0047180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(тривалі </w:t>
            </w:r>
            <w:proofErr w:type="spellStart"/>
            <w:r w:rsidR="0047180C" w:rsidRPr="00AC1D65">
              <w:rPr>
                <w:rFonts w:ascii="Times New Roman" w:hAnsi="Times New Roman"/>
                <w:sz w:val="24"/>
                <w:szCs w:val="24"/>
                <w:lang w:val="uk-UA"/>
              </w:rPr>
              <w:t>сть</w:t>
            </w:r>
            <w:proofErr w:type="spellEnd"/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2A36FD" w:rsidRPr="00AC1D65" w:rsidRDefault="002A36FD" w:rsidP="003935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701" w:type="dxa"/>
          </w:tcPr>
          <w:p w:rsidR="002A36FD" w:rsidRPr="00AC1D65" w:rsidRDefault="0047180C" w:rsidP="003935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275" w:type="dxa"/>
          </w:tcPr>
          <w:p w:rsidR="002A36FD" w:rsidRPr="00AC1D65" w:rsidRDefault="002A36FD" w:rsidP="000E63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Строки</w:t>
            </w:r>
          </w:p>
          <w:p w:rsidR="002A36FD" w:rsidRPr="00AC1D65" w:rsidRDefault="002A36FD" w:rsidP="000E63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36FD" w:rsidRPr="00AC1D65" w:rsidRDefault="002A36FD" w:rsidP="000E63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36FD" w:rsidRPr="00AC1D65" w:rsidRDefault="002A36FD" w:rsidP="000E63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:rsidR="002A36FD" w:rsidRPr="00AC1D65" w:rsidRDefault="002A36FD" w:rsidP="00A81361">
            <w:pPr>
              <w:pStyle w:val="a3"/>
              <w:ind w:right="31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Бахмачук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Ольга Михайлівна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Стратегія професійного розвитку педагогів закладів дошкільної освіти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Бурим Ірина Михайлівна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pStyle w:val="a3"/>
              <w:tabs>
                <w:tab w:val="left" w:pos="34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Вольницька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Розвиток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(професійних і особистісних навичок) соціальних педагогів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Львівської обласної ради «Львівський обласний інститут післядипломної педагогічної </w:t>
            </w:r>
          </w:p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Вощина Ірина Олександрівна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Поведінкова психологія у навчанні та корекції поведінки дітей з </w:t>
            </w: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особливими освітніми потребами під час індивідуальних занять та у колективі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Львівської обласної ради «Львівський </w:t>
            </w: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</w:t>
            </w: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Горинь Світлана Василівна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Психолого-педагогічна характеристика дітей з особливими освітніми потребами та особливості роботи з ними в умовах інклюзивного закладу освіти.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Закала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Ярослаівна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Психологічна підтримка учасників освітнього процесу.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8-15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Козимка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Андріївна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Інноваційні та міждисциплінарні методики навчання з фізичного виховання в дошкільній освіті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Креховець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Романівна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Психолого-педагогічна характеристика дітей з особливими освітніми потребами та особливості роботи з ними в умовах інклюзивного закладу освіти.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DF2DBB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Лагода Наталія Олександрівна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Микитюк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Порушення мовлення при ДЦП. Дизартрія: причини, механізми, основні форми </w:t>
            </w: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мовленнєвих порушень. Принципи та прийоми корекції.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Львівської обласної ради «Львівський </w:t>
            </w: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</w:t>
            </w: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Мись Галина Ярославівна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Мозіль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Марія Ігорівна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Поведінкова психологія у навчанні та корекції поведінки дітей з особливими освітніми потребами під час індивідуальних занять та у колективі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Пірогова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Тетяна Сергіївна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Плішко Світлана Михайлівна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Системи музичного виховання у практиці роботи з дітьми з особливими освітніми потребами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8-15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Рибай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Віра Дмитрівна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Ройко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Ірина Сергіївна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Діяльнісний підхід у розвитку дитини дошкільного віку: сутність та </w:t>
            </w: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особливості реалізації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Львівської обласної ради «Львівський </w:t>
            </w: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</w:t>
            </w: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Турко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Степанівна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Системи музичного виховання у практиці роботи з дітьми з особливими освітніми потребами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8-15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Турчин Маріанна Ярославівна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Розвиток базових </w:t>
            </w: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дитини дошкільного віку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rPr>
          <w:trHeight w:val="1258"/>
        </w:trPr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Хало Ірина Григорівна</w:t>
            </w:r>
          </w:p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AC1D65">
        <w:trPr>
          <w:trHeight w:val="1295"/>
        </w:trPr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Ховхун</w:t>
            </w:r>
            <w:proofErr w:type="spellEnd"/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Надія Іванівна</w:t>
            </w:r>
          </w:p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інклюзії в закладі дошкільної освіти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1D6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30-36 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  <w:tr w:rsidR="00DF2DBB" w:rsidRPr="00AC1D65" w:rsidTr="004474ED">
        <w:tc>
          <w:tcPr>
            <w:tcW w:w="710" w:type="dxa"/>
          </w:tcPr>
          <w:p w:rsidR="00DF2DBB" w:rsidRPr="00AC1D65" w:rsidRDefault="00DF2DBB" w:rsidP="00DF2DBB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Якимів Галина Іванівна</w:t>
            </w:r>
          </w:p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Психологічна підтримка учасників освітнього процесу.</w:t>
            </w:r>
          </w:p>
        </w:tc>
        <w:tc>
          <w:tcPr>
            <w:tcW w:w="2552" w:type="dxa"/>
          </w:tcPr>
          <w:p w:rsidR="00DF2DBB" w:rsidRPr="00AC1D65" w:rsidRDefault="00DF2DBB" w:rsidP="00DF2D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8-15 год</w:t>
            </w:r>
          </w:p>
        </w:tc>
        <w:tc>
          <w:tcPr>
            <w:tcW w:w="1843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70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  <w:tc>
          <w:tcPr>
            <w:tcW w:w="1275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561" w:type="dxa"/>
          </w:tcPr>
          <w:p w:rsidR="00DF2DBB" w:rsidRPr="00AC1D65" w:rsidRDefault="00DF2DBB" w:rsidP="00D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D65">
              <w:rPr>
                <w:rFonts w:ascii="Times New Roman" w:hAnsi="Times New Roman" w:cs="Times New Roman"/>
                <w:sz w:val="24"/>
                <w:szCs w:val="24"/>
              </w:rPr>
              <w:t>Кошти обласного бюджету</w:t>
            </w:r>
          </w:p>
        </w:tc>
      </w:tr>
    </w:tbl>
    <w:p w:rsidR="00CB2966" w:rsidRDefault="00CB2966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1D65" w:rsidRDefault="00AC1D65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C1D65" w:rsidRPr="00AC1D65" w:rsidRDefault="00AC1D65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47180C" w:rsidRPr="00AC1D65" w:rsidRDefault="0047180C" w:rsidP="004718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C1D65">
        <w:rPr>
          <w:rFonts w:ascii="Times New Roman" w:eastAsia="Calibri" w:hAnsi="Times New Roman" w:cs="Times New Roman"/>
          <w:sz w:val="24"/>
          <w:szCs w:val="24"/>
        </w:rPr>
        <w:t xml:space="preserve">Голова педагогічної ради                                         </w:t>
      </w:r>
      <w:r w:rsidR="004474ED" w:rsidRPr="00AC1D65">
        <w:rPr>
          <w:rFonts w:ascii="Times New Roman" w:eastAsia="Calibri" w:hAnsi="Times New Roman" w:cs="Times New Roman"/>
          <w:sz w:val="24"/>
          <w:szCs w:val="24"/>
        </w:rPr>
        <w:t>Ольга БАХМАЧУК</w:t>
      </w:r>
    </w:p>
    <w:p w:rsidR="003500DF" w:rsidRPr="00AC1D65" w:rsidRDefault="0047180C" w:rsidP="00CB2966">
      <w:pPr>
        <w:rPr>
          <w:rFonts w:ascii="Times New Roman" w:eastAsia="Calibri" w:hAnsi="Times New Roman" w:cs="Times New Roman"/>
          <w:sz w:val="24"/>
          <w:szCs w:val="24"/>
        </w:rPr>
      </w:pPr>
      <w:r w:rsidRPr="00AC1D65">
        <w:rPr>
          <w:rFonts w:ascii="Times New Roman" w:eastAsia="Calibri" w:hAnsi="Times New Roman" w:cs="Times New Roman"/>
          <w:sz w:val="24"/>
          <w:szCs w:val="24"/>
        </w:rPr>
        <w:t>Секретар педагогічної ради                                     М</w:t>
      </w:r>
      <w:r w:rsidR="003122FA" w:rsidRPr="00AC1D65">
        <w:rPr>
          <w:rFonts w:ascii="Times New Roman" w:eastAsia="Calibri" w:hAnsi="Times New Roman" w:cs="Times New Roman"/>
          <w:sz w:val="24"/>
          <w:szCs w:val="24"/>
        </w:rPr>
        <w:t>арія ЗАКАЛА</w:t>
      </w:r>
    </w:p>
    <w:sectPr w:rsidR="003500DF" w:rsidRPr="00AC1D65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662"/>
    <w:multiLevelType w:val="hybridMultilevel"/>
    <w:tmpl w:val="A54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5134D"/>
    <w:multiLevelType w:val="hybridMultilevel"/>
    <w:tmpl w:val="2F62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00DF"/>
    <w:rsid w:val="00026ED9"/>
    <w:rsid w:val="00096974"/>
    <w:rsid w:val="00135631"/>
    <w:rsid w:val="00137662"/>
    <w:rsid w:val="00167576"/>
    <w:rsid w:val="001C04B3"/>
    <w:rsid w:val="00255BD7"/>
    <w:rsid w:val="00273E8A"/>
    <w:rsid w:val="002A36FD"/>
    <w:rsid w:val="002D3C10"/>
    <w:rsid w:val="003122FA"/>
    <w:rsid w:val="003500DF"/>
    <w:rsid w:val="00393548"/>
    <w:rsid w:val="003B0524"/>
    <w:rsid w:val="00431ABB"/>
    <w:rsid w:val="00434B04"/>
    <w:rsid w:val="004474ED"/>
    <w:rsid w:val="0047180C"/>
    <w:rsid w:val="004838D1"/>
    <w:rsid w:val="0049717C"/>
    <w:rsid w:val="00533FFB"/>
    <w:rsid w:val="00555D0F"/>
    <w:rsid w:val="00561581"/>
    <w:rsid w:val="005A7C07"/>
    <w:rsid w:val="005C3E5D"/>
    <w:rsid w:val="005F017D"/>
    <w:rsid w:val="00622522"/>
    <w:rsid w:val="00664B1A"/>
    <w:rsid w:val="006C2F24"/>
    <w:rsid w:val="007D33E3"/>
    <w:rsid w:val="0080155E"/>
    <w:rsid w:val="00866F85"/>
    <w:rsid w:val="00937FC2"/>
    <w:rsid w:val="00986760"/>
    <w:rsid w:val="00A32040"/>
    <w:rsid w:val="00A81361"/>
    <w:rsid w:val="00AB2A7A"/>
    <w:rsid w:val="00AC1D65"/>
    <w:rsid w:val="00B834A9"/>
    <w:rsid w:val="00BB67D3"/>
    <w:rsid w:val="00BE096E"/>
    <w:rsid w:val="00CB2966"/>
    <w:rsid w:val="00CE2ACB"/>
    <w:rsid w:val="00CF05D7"/>
    <w:rsid w:val="00D13CE5"/>
    <w:rsid w:val="00D306FE"/>
    <w:rsid w:val="00DD2287"/>
    <w:rsid w:val="00DF2DBB"/>
    <w:rsid w:val="00EA3989"/>
    <w:rsid w:val="00EA4F21"/>
    <w:rsid w:val="00EF231A"/>
    <w:rsid w:val="00F065B9"/>
    <w:rsid w:val="00F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85AC"/>
  <w15:docId w15:val="{AE2EF97B-1F96-4D62-B367-9698D138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2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7DA3-68F8-4854-84AF-903C0BDF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4849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ПК</cp:lastModifiedBy>
  <cp:revision>33</cp:revision>
  <cp:lastPrinted>2026-05-01T08:47:00Z</cp:lastPrinted>
  <dcterms:created xsi:type="dcterms:W3CDTF">2020-12-09T08:40:00Z</dcterms:created>
  <dcterms:modified xsi:type="dcterms:W3CDTF">2026-05-01T08:47:00Z</dcterms:modified>
</cp:coreProperties>
</file>