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06" w:rsidRPr="001D7FD3" w:rsidRDefault="001D1A06" w:rsidP="001D1A06">
      <w:pPr>
        <w:spacing w:after="0" w:line="360" w:lineRule="auto"/>
        <w:jc w:val="center"/>
        <w:rPr>
          <w:b/>
          <w:sz w:val="26"/>
          <w:szCs w:val="26"/>
        </w:rPr>
      </w:pPr>
      <w:r w:rsidRPr="001D7FD3">
        <w:rPr>
          <w:b/>
          <w:sz w:val="26"/>
          <w:szCs w:val="26"/>
        </w:rPr>
        <w:t>ВИСНОВОК</w:t>
      </w:r>
    </w:p>
    <w:p w:rsidR="001D1A06" w:rsidRPr="001D7FD3" w:rsidRDefault="001D1A06" w:rsidP="001D1A06">
      <w:pPr>
        <w:spacing w:after="0" w:line="240" w:lineRule="auto"/>
        <w:jc w:val="center"/>
        <w:rPr>
          <w:b/>
          <w:sz w:val="26"/>
          <w:szCs w:val="26"/>
        </w:rPr>
      </w:pPr>
      <w:r w:rsidRPr="001D7FD3">
        <w:rPr>
          <w:b/>
          <w:sz w:val="26"/>
          <w:szCs w:val="26"/>
        </w:rPr>
        <w:t xml:space="preserve">про якість освітньої діяльності закладу освіти </w:t>
      </w:r>
    </w:p>
    <w:p w:rsidR="001D1A06" w:rsidRPr="001D7FD3" w:rsidRDefault="001D1A06" w:rsidP="00742F4B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1D7FD3">
        <w:rPr>
          <w:b/>
          <w:sz w:val="26"/>
          <w:szCs w:val="26"/>
        </w:rPr>
        <w:t>за результ</w:t>
      </w:r>
      <w:r w:rsidR="00742F4B" w:rsidRPr="001D7FD3">
        <w:rPr>
          <w:b/>
          <w:sz w:val="26"/>
          <w:szCs w:val="26"/>
        </w:rPr>
        <w:t>атами проведення самооцінювання</w:t>
      </w:r>
    </w:p>
    <w:p w:rsidR="001D1A06" w:rsidRPr="001D7FD3" w:rsidRDefault="001D1A06" w:rsidP="001D1A06">
      <w:pPr>
        <w:spacing w:after="0" w:line="240" w:lineRule="auto"/>
        <w:jc w:val="center"/>
        <w:rPr>
          <w:b/>
          <w:i/>
          <w:sz w:val="26"/>
          <w:szCs w:val="26"/>
          <w:u w:val="single"/>
        </w:rPr>
      </w:pPr>
    </w:p>
    <w:p w:rsidR="00F6599D" w:rsidRPr="001D7FD3" w:rsidRDefault="001D7FD3" w:rsidP="00F6599D">
      <w:pPr>
        <w:spacing w:after="0" w:line="240" w:lineRule="auto"/>
        <w:jc w:val="center"/>
        <w:rPr>
          <w:b/>
          <w:sz w:val="26"/>
          <w:szCs w:val="26"/>
          <w:u w:val="single"/>
          <w:shd w:val="clear" w:color="auto" w:fill="FFFFFF"/>
        </w:rPr>
      </w:pPr>
      <w:r w:rsidRPr="001D7FD3">
        <w:rPr>
          <w:b/>
          <w:sz w:val="26"/>
          <w:szCs w:val="26"/>
          <w:u w:val="single"/>
          <w:shd w:val="clear" w:color="auto" w:fill="FFFFFF"/>
        </w:rPr>
        <w:t>Заклад дошкільної освіти ясла-садок</w:t>
      </w:r>
      <w:r w:rsidR="00F6599D" w:rsidRPr="001D7FD3">
        <w:rPr>
          <w:b/>
          <w:sz w:val="26"/>
          <w:szCs w:val="26"/>
          <w:u w:val="single"/>
          <w:shd w:val="clear" w:color="auto" w:fill="FFFFFF"/>
        </w:rPr>
        <w:t xml:space="preserve"> №</w:t>
      </w:r>
      <w:r w:rsidRPr="001D7FD3">
        <w:rPr>
          <w:b/>
          <w:sz w:val="26"/>
          <w:szCs w:val="26"/>
          <w:u w:val="single"/>
          <w:shd w:val="clear" w:color="auto" w:fill="FFFFFF"/>
        </w:rPr>
        <w:t xml:space="preserve"> 4</w:t>
      </w:r>
      <w:r w:rsidR="00F6599D" w:rsidRPr="001D7FD3">
        <w:rPr>
          <w:b/>
          <w:sz w:val="26"/>
          <w:szCs w:val="26"/>
          <w:u w:val="single"/>
          <w:shd w:val="clear" w:color="auto" w:fill="FFFFFF"/>
        </w:rPr>
        <w:t xml:space="preserve"> </w:t>
      </w:r>
    </w:p>
    <w:p w:rsidR="001D1A06" w:rsidRPr="001D7FD3" w:rsidRDefault="001D7FD3" w:rsidP="00F6599D">
      <w:pPr>
        <w:spacing w:after="0" w:line="240" w:lineRule="auto"/>
        <w:jc w:val="center"/>
        <w:rPr>
          <w:b/>
          <w:sz w:val="26"/>
          <w:szCs w:val="26"/>
          <w:u w:val="single"/>
          <w:shd w:val="clear" w:color="auto" w:fill="FFFFFF"/>
        </w:rPr>
      </w:pPr>
      <w:proofErr w:type="spellStart"/>
      <w:r w:rsidRPr="001D7FD3">
        <w:rPr>
          <w:b/>
          <w:sz w:val="26"/>
          <w:szCs w:val="26"/>
          <w:u w:val="single"/>
          <w:shd w:val="clear" w:color="auto" w:fill="FFFFFF"/>
          <w:lang w:val="ru-RU"/>
        </w:rPr>
        <w:t>Червоноградської</w:t>
      </w:r>
      <w:proofErr w:type="spellEnd"/>
      <w:r w:rsidRPr="001D7FD3">
        <w:rPr>
          <w:b/>
          <w:sz w:val="26"/>
          <w:szCs w:val="26"/>
          <w:u w:val="single"/>
          <w:shd w:val="clear" w:color="auto" w:fill="FFFFFF"/>
          <w:lang w:val="ru-RU"/>
        </w:rPr>
        <w:t xml:space="preserve"> </w:t>
      </w:r>
      <w:r w:rsidR="00F6599D" w:rsidRPr="001D7FD3">
        <w:rPr>
          <w:b/>
          <w:sz w:val="26"/>
          <w:szCs w:val="26"/>
          <w:u w:val="single"/>
          <w:shd w:val="clear" w:color="auto" w:fill="FFFFFF"/>
        </w:rPr>
        <w:t>міської ради</w:t>
      </w:r>
    </w:p>
    <w:p w:rsidR="00F6599D" w:rsidRPr="001D7FD3" w:rsidRDefault="00F6599D" w:rsidP="00F6599D">
      <w:pPr>
        <w:spacing w:after="0" w:line="240" w:lineRule="auto"/>
        <w:jc w:val="center"/>
        <w:rPr>
          <w:b/>
          <w:sz w:val="26"/>
          <w:szCs w:val="26"/>
        </w:rPr>
      </w:pPr>
    </w:p>
    <w:p w:rsidR="001D1A06" w:rsidRPr="001D7FD3" w:rsidRDefault="001D1A06" w:rsidP="001D1A06">
      <w:pPr>
        <w:spacing w:after="0" w:line="240" w:lineRule="auto"/>
        <w:jc w:val="center"/>
        <w:rPr>
          <w:b/>
          <w:sz w:val="26"/>
          <w:szCs w:val="26"/>
        </w:rPr>
      </w:pPr>
      <w:r w:rsidRPr="001D7FD3">
        <w:rPr>
          <w:b/>
          <w:sz w:val="26"/>
          <w:szCs w:val="26"/>
        </w:rPr>
        <w:t>Загальна характеристика закладу освіти</w:t>
      </w:r>
    </w:p>
    <w:p w:rsidR="00C16D76" w:rsidRPr="001D7FD3" w:rsidRDefault="00F6599D" w:rsidP="00BC6BC3">
      <w:pPr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D7FD3">
        <w:rPr>
          <w:sz w:val="26"/>
          <w:szCs w:val="26"/>
          <w:shd w:val="clear" w:color="auto" w:fill="FFFFFF"/>
        </w:rPr>
        <w:t>Заклад дош</w:t>
      </w:r>
      <w:r w:rsidR="001D7FD3" w:rsidRPr="001D7FD3">
        <w:rPr>
          <w:sz w:val="26"/>
          <w:szCs w:val="26"/>
          <w:shd w:val="clear" w:color="auto" w:fill="FFFFFF"/>
        </w:rPr>
        <w:t xml:space="preserve">кільної освіти ясла-садок </w:t>
      </w:r>
      <w:r w:rsidRPr="001D7FD3">
        <w:rPr>
          <w:sz w:val="26"/>
          <w:szCs w:val="26"/>
          <w:shd w:val="clear" w:color="auto" w:fill="FFFFFF"/>
        </w:rPr>
        <w:t xml:space="preserve">№ </w:t>
      </w:r>
      <w:r w:rsidR="001D7FD3" w:rsidRPr="001D7FD3">
        <w:rPr>
          <w:sz w:val="26"/>
          <w:szCs w:val="26"/>
          <w:shd w:val="clear" w:color="auto" w:fill="FFFFFF"/>
        </w:rPr>
        <w:t>4 Червоноградської міської ради</w:t>
      </w:r>
      <w:r w:rsidRPr="001D7FD3">
        <w:rPr>
          <w:sz w:val="26"/>
          <w:szCs w:val="26"/>
          <w:shd w:val="clear" w:color="auto" w:fill="FFFFFF"/>
        </w:rPr>
        <w:t xml:space="preserve"> </w:t>
      </w:r>
      <w:r w:rsidR="001D1A06" w:rsidRPr="001D7FD3">
        <w:rPr>
          <w:sz w:val="26"/>
          <w:szCs w:val="26"/>
          <w:shd w:val="clear" w:color="auto" w:fill="FFFFFF"/>
        </w:rPr>
        <w:t xml:space="preserve">(далі – ЗДО № </w:t>
      </w:r>
      <w:r w:rsidR="001D7FD3" w:rsidRPr="001D7FD3">
        <w:rPr>
          <w:sz w:val="26"/>
          <w:szCs w:val="26"/>
          <w:shd w:val="clear" w:color="auto" w:fill="FFFFFF"/>
        </w:rPr>
        <w:t>4</w:t>
      </w:r>
      <w:r w:rsidR="001D1A06" w:rsidRPr="001D7FD3">
        <w:rPr>
          <w:sz w:val="26"/>
          <w:szCs w:val="26"/>
          <w:shd w:val="clear" w:color="auto" w:fill="FFFFFF"/>
        </w:rPr>
        <w:t>, заклад, ЗДО</w:t>
      </w:r>
      <w:r w:rsidR="0084655E" w:rsidRPr="001D7FD3">
        <w:rPr>
          <w:sz w:val="26"/>
          <w:szCs w:val="26"/>
          <w:shd w:val="clear" w:color="auto" w:fill="FFFFFF"/>
        </w:rPr>
        <w:t>, ЗО</w:t>
      </w:r>
      <w:r w:rsidR="001D1A06" w:rsidRPr="001D7FD3">
        <w:rPr>
          <w:sz w:val="26"/>
          <w:szCs w:val="26"/>
          <w:shd w:val="clear" w:color="auto" w:fill="FFFFFF"/>
        </w:rPr>
        <w:t xml:space="preserve">, садок), </w:t>
      </w:r>
      <w:r w:rsidR="001D1A06" w:rsidRPr="001D7FD3">
        <w:rPr>
          <w:color w:val="000000"/>
          <w:sz w:val="26"/>
          <w:szCs w:val="26"/>
        </w:rPr>
        <w:t>як заклад освіти за</w:t>
      </w:r>
      <w:r w:rsidR="001D7FD3">
        <w:rPr>
          <w:color w:val="000000"/>
          <w:sz w:val="26"/>
          <w:szCs w:val="26"/>
        </w:rPr>
        <w:t>снований у</w:t>
      </w:r>
      <w:r w:rsidR="001D1A06" w:rsidRPr="001D7FD3">
        <w:rPr>
          <w:color w:val="000000"/>
          <w:sz w:val="26"/>
          <w:szCs w:val="26"/>
        </w:rPr>
        <w:t xml:space="preserve"> </w:t>
      </w:r>
      <w:r w:rsidR="001D1A06" w:rsidRPr="001D7FD3">
        <w:rPr>
          <w:sz w:val="26"/>
          <w:szCs w:val="26"/>
        </w:rPr>
        <w:t>199</w:t>
      </w:r>
      <w:r w:rsidR="001D7FD3">
        <w:rPr>
          <w:sz w:val="26"/>
          <w:szCs w:val="26"/>
        </w:rPr>
        <w:t>2</w:t>
      </w:r>
      <w:r w:rsidR="001D1A06" w:rsidRPr="001D7FD3">
        <w:rPr>
          <w:color w:val="000000"/>
          <w:sz w:val="26"/>
          <w:szCs w:val="26"/>
        </w:rPr>
        <w:t xml:space="preserve"> ро</w:t>
      </w:r>
      <w:r w:rsidR="001D7FD3">
        <w:rPr>
          <w:color w:val="000000"/>
          <w:sz w:val="26"/>
          <w:szCs w:val="26"/>
        </w:rPr>
        <w:t>ці</w:t>
      </w:r>
      <w:r w:rsidR="005A04C9" w:rsidRPr="001D7FD3">
        <w:rPr>
          <w:color w:val="000000"/>
          <w:sz w:val="26"/>
          <w:szCs w:val="26"/>
        </w:rPr>
        <w:t>.</w:t>
      </w:r>
    </w:p>
    <w:p w:rsidR="008B516D" w:rsidRPr="001D7FD3" w:rsidRDefault="008B516D" w:rsidP="008B516D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1D7FD3">
        <w:rPr>
          <w:sz w:val="26"/>
          <w:szCs w:val="26"/>
          <w:shd w:val="clear" w:color="auto" w:fill="FFFFFF"/>
        </w:rPr>
        <w:t xml:space="preserve">У ЗДО здобуває дошкільну освіту </w:t>
      </w:r>
      <w:r w:rsidR="00360001">
        <w:rPr>
          <w:sz w:val="26"/>
          <w:szCs w:val="26"/>
          <w:shd w:val="clear" w:color="auto" w:fill="FFFFFF"/>
        </w:rPr>
        <w:t>179</w:t>
      </w:r>
      <w:r w:rsidR="009067F0" w:rsidRPr="001D7FD3">
        <w:rPr>
          <w:sz w:val="26"/>
          <w:szCs w:val="26"/>
          <w:shd w:val="clear" w:color="auto" w:fill="FFFFFF"/>
        </w:rPr>
        <w:t xml:space="preserve"> д</w:t>
      </w:r>
      <w:r w:rsidR="00F14117">
        <w:rPr>
          <w:sz w:val="26"/>
          <w:szCs w:val="26"/>
          <w:shd w:val="clear" w:color="auto" w:fill="FFFFFF"/>
        </w:rPr>
        <w:t>і</w:t>
      </w:r>
      <w:r w:rsidR="009067F0" w:rsidRPr="001D7FD3">
        <w:rPr>
          <w:sz w:val="26"/>
          <w:szCs w:val="26"/>
          <w:shd w:val="clear" w:color="auto" w:fill="FFFFFF"/>
        </w:rPr>
        <w:t>т</w:t>
      </w:r>
      <w:r w:rsidR="00360001">
        <w:rPr>
          <w:sz w:val="26"/>
          <w:szCs w:val="26"/>
          <w:shd w:val="clear" w:color="auto" w:fill="FFFFFF"/>
        </w:rPr>
        <w:t>ей</w:t>
      </w:r>
      <w:r w:rsidR="00F906ED">
        <w:rPr>
          <w:sz w:val="26"/>
          <w:szCs w:val="26"/>
          <w:shd w:val="clear" w:color="auto" w:fill="FFFFFF"/>
        </w:rPr>
        <w:t xml:space="preserve"> </w:t>
      </w:r>
      <w:r w:rsidRPr="001D7FD3">
        <w:rPr>
          <w:sz w:val="26"/>
          <w:szCs w:val="26"/>
          <w:shd w:val="clear" w:color="auto" w:fill="FFFFFF"/>
        </w:rPr>
        <w:t>(</w:t>
      </w:r>
      <w:proofErr w:type="spellStart"/>
      <w:r w:rsidRPr="001D7FD3">
        <w:rPr>
          <w:sz w:val="26"/>
          <w:szCs w:val="26"/>
          <w:shd w:val="clear" w:color="auto" w:fill="FFFFFF"/>
        </w:rPr>
        <w:t>проєктна</w:t>
      </w:r>
      <w:proofErr w:type="spellEnd"/>
      <w:r w:rsidRPr="001D7FD3">
        <w:rPr>
          <w:sz w:val="26"/>
          <w:szCs w:val="26"/>
          <w:shd w:val="clear" w:color="auto" w:fill="FFFFFF"/>
        </w:rPr>
        <w:t xml:space="preserve"> п</w:t>
      </w:r>
      <w:r w:rsidR="004A2013" w:rsidRPr="001D7FD3">
        <w:rPr>
          <w:sz w:val="26"/>
          <w:szCs w:val="26"/>
          <w:shd w:val="clear" w:color="auto" w:fill="FFFFFF"/>
        </w:rPr>
        <w:t xml:space="preserve">отужність – </w:t>
      </w:r>
      <w:r w:rsidR="009067F0" w:rsidRPr="001D7FD3">
        <w:rPr>
          <w:sz w:val="26"/>
          <w:szCs w:val="26"/>
          <w:shd w:val="clear" w:color="auto" w:fill="FFFFFF"/>
        </w:rPr>
        <w:t>1</w:t>
      </w:r>
      <w:r w:rsidR="00F906ED">
        <w:rPr>
          <w:sz w:val="26"/>
          <w:szCs w:val="26"/>
          <w:shd w:val="clear" w:color="auto" w:fill="FFFFFF"/>
        </w:rPr>
        <w:t>5</w:t>
      </w:r>
      <w:r w:rsidR="009067F0" w:rsidRPr="001D7FD3">
        <w:rPr>
          <w:sz w:val="26"/>
          <w:szCs w:val="26"/>
          <w:shd w:val="clear" w:color="auto" w:fill="FFFFFF"/>
        </w:rPr>
        <w:t>0</w:t>
      </w:r>
      <w:r w:rsidRPr="001D7FD3">
        <w:rPr>
          <w:sz w:val="26"/>
          <w:szCs w:val="26"/>
          <w:shd w:val="clear" w:color="auto" w:fill="FFFFFF"/>
        </w:rPr>
        <w:t xml:space="preserve"> місць).</w:t>
      </w:r>
      <w:r w:rsidRPr="001D7FD3">
        <w:rPr>
          <w:sz w:val="26"/>
          <w:szCs w:val="26"/>
        </w:rPr>
        <w:t xml:space="preserve"> </w:t>
      </w:r>
    </w:p>
    <w:p w:rsidR="008B516D" w:rsidRPr="001D7FD3" w:rsidRDefault="008B516D" w:rsidP="008B516D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1D7FD3">
        <w:rPr>
          <w:sz w:val="26"/>
          <w:szCs w:val="26"/>
          <w:shd w:val="clear" w:color="auto" w:fill="FFFFFF"/>
        </w:rPr>
        <w:t>У закладі дошкільної освіти функціонує</w:t>
      </w:r>
      <w:r w:rsidR="00F6599D" w:rsidRPr="001D7FD3">
        <w:rPr>
          <w:sz w:val="26"/>
          <w:szCs w:val="26"/>
          <w:shd w:val="clear" w:color="auto" w:fill="FFFFFF"/>
        </w:rPr>
        <w:t xml:space="preserve"> 8</w:t>
      </w:r>
      <w:r w:rsidRPr="001D7FD3">
        <w:rPr>
          <w:sz w:val="26"/>
          <w:szCs w:val="26"/>
          <w:shd w:val="clear" w:color="auto" w:fill="FFFFFF"/>
        </w:rPr>
        <w:t xml:space="preserve"> груп, із них: </w:t>
      </w:r>
      <w:r w:rsidR="00F906ED">
        <w:rPr>
          <w:iCs/>
          <w:sz w:val="26"/>
          <w:szCs w:val="26"/>
          <w:shd w:val="clear" w:color="auto" w:fill="FFFFFF"/>
        </w:rPr>
        <w:t>2</w:t>
      </w:r>
      <w:r w:rsidR="00FE09CF" w:rsidRPr="001D7FD3">
        <w:rPr>
          <w:iCs/>
          <w:sz w:val="26"/>
          <w:szCs w:val="26"/>
          <w:shd w:val="clear" w:color="auto" w:fill="FFFFFF"/>
        </w:rPr>
        <w:t xml:space="preserve"> групи раннього віку.</w:t>
      </w:r>
      <w:r w:rsidR="00F6599D" w:rsidRPr="001D7FD3">
        <w:rPr>
          <w:iCs/>
          <w:sz w:val="26"/>
          <w:szCs w:val="26"/>
          <w:shd w:val="clear" w:color="auto" w:fill="FFFFFF"/>
        </w:rPr>
        <w:t xml:space="preserve"> </w:t>
      </w:r>
    </w:p>
    <w:p w:rsidR="001D1A06" w:rsidRPr="001D7FD3" w:rsidRDefault="005A04C9" w:rsidP="001D1A06">
      <w:pPr>
        <w:shd w:val="clear" w:color="auto" w:fill="FFFFFF"/>
        <w:spacing w:after="0"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1D7FD3">
        <w:rPr>
          <w:sz w:val="26"/>
          <w:szCs w:val="26"/>
          <w:shd w:val="clear" w:color="auto" w:fill="FFFFFF"/>
        </w:rPr>
        <w:t>Кількі</w:t>
      </w:r>
      <w:r w:rsidR="001D1A06" w:rsidRPr="001D7FD3">
        <w:rPr>
          <w:sz w:val="26"/>
          <w:szCs w:val="26"/>
          <w:shd w:val="clear" w:color="auto" w:fill="FFFFFF"/>
        </w:rPr>
        <w:t>с</w:t>
      </w:r>
      <w:r w:rsidR="008B516D" w:rsidRPr="001D7FD3">
        <w:rPr>
          <w:sz w:val="26"/>
          <w:szCs w:val="26"/>
          <w:shd w:val="clear" w:color="auto" w:fill="FFFFFF"/>
        </w:rPr>
        <w:t>ть педагогічних працівників –</w:t>
      </w:r>
      <w:r w:rsidR="005A2BE9" w:rsidRPr="001D7FD3">
        <w:rPr>
          <w:sz w:val="26"/>
          <w:szCs w:val="26"/>
          <w:shd w:val="clear" w:color="auto" w:fill="FFFFFF"/>
        </w:rPr>
        <w:t xml:space="preserve"> 2</w:t>
      </w:r>
      <w:r w:rsidR="00F906ED">
        <w:rPr>
          <w:sz w:val="26"/>
          <w:szCs w:val="26"/>
          <w:shd w:val="clear" w:color="auto" w:fill="FFFFFF"/>
        </w:rPr>
        <w:t>3</w:t>
      </w:r>
      <w:r w:rsidR="005A2BE9" w:rsidRPr="001D7FD3">
        <w:rPr>
          <w:sz w:val="26"/>
          <w:szCs w:val="26"/>
          <w:shd w:val="clear" w:color="auto" w:fill="FFFFFF"/>
        </w:rPr>
        <w:t>.</w:t>
      </w:r>
    </w:p>
    <w:p w:rsidR="001D1A06" w:rsidRPr="001D7FD3" w:rsidRDefault="001D1A06" w:rsidP="001D1A06">
      <w:pPr>
        <w:spacing w:after="0" w:line="240" w:lineRule="auto"/>
        <w:rPr>
          <w:b/>
          <w:sz w:val="26"/>
          <w:szCs w:val="26"/>
        </w:rPr>
      </w:pPr>
      <w:r w:rsidRPr="001D7FD3">
        <w:rPr>
          <w:b/>
          <w:sz w:val="26"/>
          <w:szCs w:val="26"/>
        </w:rPr>
        <w:t>Джерела інформації для формування висновків: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sz w:val="26"/>
          <w:szCs w:val="26"/>
        </w:rPr>
      </w:pPr>
      <w:r w:rsidRPr="001D7FD3">
        <w:rPr>
          <w:color w:val="000000"/>
          <w:sz w:val="26"/>
          <w:szCs w:val="26"/>
        </w:rPr>
        <w:t>Опитувальний аркуш керівника</w:t>
      </w:r>
      <w:r w:rsidRPr="001D7FD3">
        <w:rPr>
          <w:sz w:val="26"/>
          <w:szCs w:val="26"/>
        </w:rPr>
        <w:t>.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sz w:val="26"/>
          <w:szCs w:val="26"/>
        </w:rPr>
      </w:pPr>
      <w:r w:rsidRPr="001D7FD3">
        <w:rPr>
          <w:sz w:val="26"/>
          <w:szCs w:val="26"/>
        </w:rPr>
        <w:t>Інтерв’ю з керівником.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sz w:val="26"/>
          <w:szCs w:val="26"/>
        </w:rPr>
      </w:pPr>
      <w:r w:rsidRPr="001D7FD3">
        <w:rPr>
          <w:sz w:val="26"/>
          <w:szCs w:val="26"/>
        </w:rPr>
        <w:t>Інтерв’ю з вихователем-методистом.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sz w:val="26"/>
          <w:szCs w:val="26"/>
        </w:rPr>
      </w:pPr>
      <w:r w:rsidRPr="001D7FD3">
        <w:rPr>
          <w:sz w:val="26"/>
          <w:szCs w:val="26"/>
        </w:rPr>
        <w:t>Інтерв’ю із практичним психологом.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sz w:val="26"/>
          <w:szCs w:val="26"/>
        </w:rPr>
      </w:pPr>
      <w:r w:rsidRPr="001D7FD3">
        <w:rPr>
          <w:sz w:val="26"/>
          <w:szCs w:val="26"/>
        </w:rPr>
        <w:t>Спостереження за освітнім середовищем.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sz w:val="26"/>
          <w:szCs w:val="26"/>
        </w:rPr>
      </w:pPr>
      <w:r w:rsidRPr="001D7FD3">
        <w:rPr>
          <w:sz w:val="26"/>
          <w:szCs w:val="26"/>
        </w:rPr>
        <w:t>Вивчення педагогічної діяльності.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1D7FD3">
        <w:rPr>
          <w:sz w:val="26"/>
          <w:szCs w:val="26"/>
        </w:rPr>
        <w:t>Анкетування педагогічних працівників.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1D7FD3">
        <w:rPr>
          <w:sz w:val="26"/>
          <w:szCs w:val="26"/>
        </w:rPr>
        <w:t>Анкетування батьків.</w:t>
      </w:r>
    </w:p>
    <w:p w:rsidR="001D1A06" w:rsidRPr="001D7FD3" w:rsidRDefault="001D1A06" w:rsidP="001D1A06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1D7FD3">
        <w:rPr>
          <w:sz w:val="26"/>
          <w:szCs w:val="26"/>
        </w:rPr>
        <w:t>Вивчення документації (для оцінювання).</w:t>
      </w:r>
    </w:p>
    <w:p w:rsidR="001D1A06" w:rsidRPr="00360001" w:rsidRDefault="001D7FD3" w:rsidP="00360001">
      <w:pPr>
        <w:spacing w:after="0" w:line="240" w:lineRule="auto"/>
        <w:ind w:firstLine="709"/>
        <w:jc w:val="both"/>
        <w:rPr>
          <w:sz w:val="26"/>
          <w:szCs w:val="26"/>
        </w:rPr>
      </w:pPr>
      <w:r w:rsidRPr="001D7FD3">
        <w:rPr>
          <w:sz w:val="26"/>
          <w:szCs w:val="26"/>
        </w:rPr>
        <w:t>Відповідно до Методичних рекомендацій з питань формування внутрішньої системи забезпечення якості освіти у закладах дошкільної освіти, затверджених наказом Державної служби якості освіти України від 30.11.2020 №01-11/71, Положення про внутрішню систему забезпечення якості освіти закладу дошкільної освіти №</w:t>
      </w:r>
      <w:r w:rsidR="00F906ED">
        <w:rPr>
          <w:sz w:val="26"/>
          <w:szCs w:val="26"/>
        </w:rPr>
        <w:t xml:space="preserve"> 4 Червоноградської </w:t>
      </w:r>
      <w:r w:rsidRPr="001D7FD3">
        <w:rPr>
          <w:sz w:val="26"/>
          <w:szCs w:val="26"/>
        </w:rPr>
        <w:t xml:space="preserve">міської ради, </w:t>
      </w:r>
      <w:r w:rsidR="00F906ED">
        <w:rPr>
          <w:sz w:val="26"/>
          <w:szCs w:val="26"/>
        </w:rPr>
        <w:t>схваленого рішенням педагогічної ради від 24.12.2020 року протокол №</w:t>
      </w:r>
      <w:r w:rsidR="00360001">
        <w:rPr>
          <w:sz w:val="26"/>
          <w:szCs w:val="26"/>
        </w:rPr>
        <w:t xml:space="preserve"> </w:t>
      </w:r>
      <w:r w:rsidR="00F906ED">
        <w:rPr>
          <w:sz w:val="26"/>
          <w:szCs w:val="26"/>
        </w:rPr>
        <w:t>3</w:t>
      </w:r>
      <w:r w:rsidRPr="001D7FD3">
        <w:rPr>
          <w:sz w:val="26"/>
          <w:szCs w:val="26"/>
        </w:rPr>
        <w:t xml:space="preserve">, з метою забезпечення комплексного розгляду питань, пов’язаних із формуванням внутрішньої системи забезпечення якості освіти у 2021-2022 </w:t>
      </w:r>
      <w:proofErr w:type="spellStart"/>
      <w:r w:rsidRPr="001D7FD3">
        <w:rPr>
          <w:sz w:val="26"/>
          <w:szCs w:val="26"/>
        </w:rPr>
        <w:t>н.р</w:t>
      </w:r>
      <w:proofErr w:type="spellEnd"/>
      <w:r w:rsidRPr="001D7FD3">
        <w:rPr>
          <w:sz w:val="26"/>
          <w:szCs w:val="26"/>
        </w:rPr>
        <w:t xml:space="preserve">. було проведено </w:t>
      </w:r>
      <w:proofErr w:type="spellStart"/>
      <w:r w:rsidRPr="001D7FD3">
        <w:rPr>
          <w:sz w:val="26"/>
          <w:szCs w:val="26"/>
        </w:rPr>
        <w:t>самооцінювання</w:t>
      </w:r>
      <w:proofErr w:type="spellEnd"/>
      <w:r w:rsidRPr="001D7FD3">
        <w:rPr>
          <w:sz w:val="26"/>
          <w:szCs w:val="26"/>
        </w:rPr>
        <w:t xml:space="preserve"> </w:t>
      </w:r>
      <w:r w:rsidR="00360001">
        <w:rPr>
          <w:sz w:val="26"/>
          <w:szCs w:val="26"/>
        </w:rPr>
        <w:t>о</w:t>
      </w:r>
      <w:r w:rsidRPr="00F906ED">
        <w:rPr>
          <w:sz w:val="26"/>
          <w:szCs w:val="26"/>
        </w:rPr>
        <w:t>світн</w:t>
      </w:r>
      <w:r w:rsidR="00360001">
        <w:rPr>
          <w:sz w:val="26"/>
          <w:szCs w:val="26"/>
        </w:rPr>
        <w:t>ього</w:t>
      </w:r>
      <w:r w:rsidRPr="00F906ED">
        <w:rPr>
          <w:sz w:val="26"/>
          <w:szCs w:val="26"/>
        </w:rPr>
        <w:t xml:space="preserve"> середовище закладу дошкільної освіти.</w:t>
      </w:r>
    </w:p>
    <w:p w:rsidR="001D1A06" w:rsidRPr="001D7FD3" w:rsidRDefault="001D1A06" w:rsidP="001D1A06">
      <w:pPr>
        <w:spacing w:after="0" w:line="240" w:lineRule="auto"/>
        <w:jc w:val="both"/>
        <w:rPr>
          <w:b/>
          <w:sz w:val="26"/>
          <w:szCs w:val="26"/>
        </w:rPr>
      </w:pPr>
      <w:r w:rsidRPr="001D7FD3">
        <w:rPr>
          <w:b/>
          <w:sz w:val="26"/>
          <w:szCs w:val="26"/>
        </w:rPr>
        <w:t>За напрямом 1: Освітнє середовище закладу дошкільної освіти</w:t>
      </w:r>
    </w:p>
    <w:p w:rsidR="001D1A06" w:rsidRPr="001D7FD3" w:rsidRDefault="001D1A06" w:rsidP="001D1A06">
      <w:pPr>
        <w:spacing w:after="0" w:line="240" w:lineRule="auto"/>
        <w:jc w:val="both"/>
        <w:rPr>
          <w:b/>
          <w:sz w:val="26"/>
          <w:szCs w:val="26"/>
        </w:rPr>
      </w:pPr>
    </w:p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7587"/>
      </w:tblGrid>
      <w:tr w:rsidR="001D1A06" w:rsidRPr="001D7FD3" w:rsidTr="001D1A0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Вимога/правило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ind w:firstLine="176"/>
              <w:jc w:val="center"/>
              <w:rPr>
                <w:b/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</w:t>
            </w:r>
          </w:p>
        </w:tc>
      </w:tr>
      <w:tr w:rsidR="001D1A06" w:rsidRPr="001D7FD3" w:rsidTr="001D1A0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1D7FD3">
              <w:rPr>
                <w:color w:val="000000"/>
                <w:sz w:val="26"/>
                <w:szCs w:val="26"/>
              </w:rPr>
              <w:t xml:space="preserve">1.1. </w:t>
            </w:r>
            <w:r w:rsidRPr="001D7FD3">
              <w:rPr>
                <w:sz w:val="26"/>
                <w:szCs w:val="26"/>
              </w:rPr>
              <w:t>Створення належних, безпечних, доступних умов розвитку, виховання, навчання дітей та праці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4C9" w:rsidRPr="001D7FD3" w:rsidRDefault="00880C3A">
            <w:pPr>
              <w:spacing w:after="0" w:line="240" w:lineRule="auto"/>
              <w:ind w:firstLine="284"/>
              <w:jc w:val="both"/>
              <w:rPr>
                <w:sz w:val="26"/>
                <w:szCs w:val="26"/>
                <w:lang w:eastAsia="ru-RU"/>
              </w:rPr>
            </w:pPr>
            <w:r w:rsidRPr="001D7FD3">
              <w:rPr>
                <w:sz w:val="26"/>
                <w:szCs w:val="26"/>
                <w:lang w:eastAsia="ru-RU"/>
              </w:rPr>
              <w:t>Територія за</w:t>
            </w:r>
            <w:r w:rsidR="005A04C9" w:rsidRPr="001D7FD3">
              <w:rPr>
                <w:sz w:val="26"/>
                <w:szCs w:val="26"/>
                <w:lang w:eastAsia="ru-RU"/>
              </w:rPr>
              <w:t>клад</w:t>
            </w:r>
            <w:r w:rsidRPr="001D7FD3">
              <w:rPr>
                <w:sz w:val="26"/>
                <w:szCs w:val="26"/>
                <w:lang w:eastAsia="ru-RU"/>
              </w:rPr>
              <w:t>у</w:t>
            </w:r>
            <w:r w:rsidR="005A04C9" w:rsidRPr="001D7FD3">
              <w:rPr>
                <w:sz w:val="26"/>
                <w:szCs w:val="26"/>
                <w:lang w:eastAsia="ru-RU"/>
              </w:rPr>
              <w:t xml:space="preserve"> освіти ого</w:t>
            </w:r>
            <w:r w:rsidRPr="001D7FD3">
              <w:rPr>
                <w:sz w:val="26"/>
                <w:szCs w:val="26"/>
                <w:lang w:eastAsia="ru-RU"/>
              </w:rPr>
              <w:t>роджений, огорожа цілісна.</w:t>
            </w:r>
          </w:p>
          <w:p w:rsidR="001D1A06" w:rsidRPr="001D7FD3" w:rsidRDefault="00880C3A">
            <w:pPr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На території закладу наявні доріжки з асфальтним покриттям з нерівномірним покриттям, значних вибоїн немає. </w:t>
            </w:r>
            <w:r w:rsidR="001D1A06" w:rsidRPr="001D7FD3">
              <w:rPr>
                <w:sz w:val="26"/>
                <w:szCs w:val="26"/>
              </w:rPr>
              <w:t xml:space="preserve">Покриття території </w:t>
            </w:r>
            <w:r w:rsidR="001D1A06" w:rsidRPr="001D7FD3">
              <w:rPr>
                <w:sz w:val="26"/>
                <w:szCs w:val="26"/>
                <w:lang w:eastAsia="ru-RU"/>
              </w:rPr>
              <w:t xml:space="preserve">двору </w:t>
            </w:r>
            <w:r w:rsidR="001D1A06" w:rsidRPr="001D7FD3">
              <w:rPr>
                <w:sz w:val="26"/>
                <w:szCs w:val="26"/>
              </w:rPr>
              <w:t>трав’яне,</w:t>
            </w:r>
            <w:r w:rsidRPr="001D7FD3">
              <w:rPr>
                <w:sz w:val="26"/>
                <w:szCs w:val="26"/>
              </w:rPr>
              <w:t xml:space="preserve"> наявні насадження квітів вздовж тротуарних доріжок та висаджено чимало флори для озеленення подвір’я закладу. </w:t>
            </w:r>
            <w:r w:rsidR="001D1A06" w:rsidRPr="001D7FD3">
              <w:rPr>
                <w:sz w:val="26"/>
                <w:szCs w:val="26"/>
              </w:rPr>
              <w:t>На території відсутні колючі дерева, кущі, гриби та рослини з отруйними властивостями, зазначені у відповідному Переліку. Територія та приміщення чисті, охайні та доглянуті.</w:t>
            </w:r>
          </w:p>
          <w:p w:rsidR="001D1A06" w:rsidRPr="001D7FD3" w:rsidRDefault="00880C3A">
            <w:pPr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Під час інтерв’ю з керівником ЗО </w:t>
            </w:r>
            <w:r w:rsidR="00A77E7B" w:rsidRPr="001D7FD3">
              <w:rPr>
                <w:sz w:val="26"/>
                <w:szCs w:val="26"/>
              </w:rPr>
              <w:t>було з’ясовано, що</w:t>
            </w:r>
            <w:r w:rsidRPr="001D7FD3">
              <w:rPr>
                <w:sz w:val="26"/>
                <w:szCs w:val="26"/>
              </w:rPr>
              <w:t xml:space="preserve"> о</w:t>
            </w:r>
            <w:r w:rsidR="001D1A06" w:rsidRPr="001D7FD3">
              <w:rPr>
                <w:sz w:val="26"/>
                <w:szCs w:val="26"/>
              </w:rPr>
              <w:t>гляд території щодо її безпечності здійснюється щоденно завідувачем господарства та керівником</w:t>
            </w:r>
            <w:r w:rsidR="00BC6BC3" w:rsidRPr="001D7FD3">
              <w:rPr>
                <w:sz w:val="26"/>
                <w:szCs w:val="26"/>
              </w:rPr>
              <w:t xml:space="preserve"> без встановл</w:t>
            </w:r>
            <w:r w:rsidR="00A77E7B" w:rsidRPr="001D7FD3">
              <w:rPr>
                <w:sz w:val="26"/>
                <w:szCs w:val="26"/>
              </w:rPr>
              <w:t>еної періодичності</w:t>
            </w:r>
            <w:r w:rsidR="001D1A06" w:rsidRPr="001D7FD3">
              <w:rPr>
                <w:sz w:val="26"/>
                <w:szCs w:val="26"/>
              </w:rPr>
              <w:t xml:space="preserve">. У </w:t>
            </w:r>
            <w:r w:rsidR="00A77E7B" w:rsidRPr="001D7FD3">
              <w:rPr>
                <w:sz w:val="26"/>
                <w:szCs w:val="26"/>
              </w:rPr>
              <w:t>закладі наявні підтверджуючі документи, зокрема</w:t>
            </w:r>
            <w:r w:rsidR="001D1A06" w:rsidRPr="001D7FD3">
              <w:rPr>
                <w:sz w:val="26"/>
                <w:szCs w:val="26"/>
              </w:rPr>
              <w:t xml:space="preserve"> ведеться </w:t>
            </w:r>
            <w:r w:rsidR="001D1A06" w:rsidRPr="001D7FD3">
              <w:rPr>
                <w:sz w:val="26"/>
                <w:szCs w:val="26"/>
              </w:rPr>
              <w:lastRenderedPageBreak/>
              <w:t xml:space="preserve">журнал огляду території, </w:t>
            </w:r>
            <w:r w:rsidR="00A77E7B" w:rsidRPr="001D7FD3">
              <w:rPr>
                <w:sz w:val="26"/>
                <w:szCs w:val="26"/>
              </w:rPr>
              <w:t>також є</w:t>
            </w:r>
            <w:r w:rsidR="001D1A06" w:rsidRPr="001D7FD3">
              <w:rPr>
                <w:sz w:val="26"/>
                <w:szCs w:val="26"/>
              </w:rPr>
              <w:t xml:space="preserve"> Акт готовності </w:t>
            </w:r>
            <w:r w:rsidR="00A77E7B" w:rsidRPr="001D7FD3">
              <w:rPr>
                <w:sz w:val="26"/>
                <w:szCs w:val="26"/>
              </w:rPr>
              <w:t>ЗДО</w:t>
            </w:r>
            <w:r w:rsidR="001D1A06" w:rsidRPr="001D7FD3">
              <w:rPr>
                <w:sz w:val="26"/>
                <w:szCs w:val="26"/>
              </w:rPr>
              <w:t xml:space="preserve"> до нового навчального року.</w:t>
            </w:r>
          </w:p>
          <w:p w:rsidR="00A77E7B" w:rsidRPr="001D7FD3" w:rsidRDefault="0003507A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У вечірній та нічний час т</w:t>
            </w:r>
            <w:r w:rsidR="001D1A06" w:rsidRPr="001D7FD3">
              <w:rPr>
                <w:sz w:val="26"/>
                <w:szCs w:val="26"/>
              </w:rPr>
              <w:t>ериторія</w:t>
            </w:r>
            <w:r w:rsidRPr="001D7FD3">
              <w:rPr>
                <w:sz w:val="26"/>
                <w:szCs w:val="26"/>
              </w:rPr>
              <w:t xml:space="preserve"> закладу</w:t>
            </w:r>
            <w:r w:rsidR="001D1A06" w:rsidRPr="001D7FD3">
              <w:rPr>
                <w:sz w:val="26"/>
                <w:szCs w:val="26"/>
              </w:rPr>
              <w:t xml:space="preserve"> освітлюється</w:t>
            </w:r>
            <w:r w:rsidR="00A77E7B" w:rsidRPr="001D7FD3">
              <w:rPr>
                <w:sz w:val="26"/>
                <w:szCs w:val="26"/>
              </w:rPr>
              <w:t>.</w:t>
            </w:r>
          </w:p>
          <w:p w:rsidR="00EC4B78" w:rsidRPr="001D7FD3" w:rsidRDefault="00A77E7B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Територія закладу </w:t>
            </w:r>
            <w:r w:rsidR="001D1A06" w:rsidRPr="001D7FD3">
              <w:rPr>
                <w:sz w:val="26"/>
                <w:szCs w:val="26"/>
              </w:rPr>
              <w:t>недоступна для несанкціонованог</w:t>
            </w:r>
            <w:r w:rsidRPr="001D7FD3">
              <w:rPr>
                <w:sz w:val="26"/>
                <w:szCs w:val="26"/>
              </w:rPr>
              <w:t xml:space="preserve">о заїзду транспорту та </w:t>
            </w:r>
            <w:r w:rsidR="001D1A06" w:rsidRPr="001D7FD3">
              <w:rPr>
                <w:sz w:val="26"/>
                <w:szCs w:val="26"/>
              </w:rPr>
              <w:t>доступ</w:t>
            </w:r>
            <w:r w:rsidRPr="001D7FD3">
              <w:rPr>
                <w:sz w:val="26"/>
                <w:szCs w:val="26"/>
              </w:rPr>
              <w:t>у</w:t>
            </w:r>
            <w:r w:rsidR="001D1A06" w:rsidRPr="001D7FD3">
              <w:rPr>
                <w:sz w:val="26"/>
                <w:szCs w:val="26"/>
              </w:rPr>
              <w:t xml:space="preserve"> сторонніх осіб </w:t>
            </w:r>
            <w:r w:rsidRPr="001D7FD3">
              <w:rPr>
                <w:sz w:val="26"/>
                <w:szCs w:val="26"/>
              </w:rPr>
              <w:t>у приміщення садочку. Усі хвіртки та двері замикаються.</w:t>
            </w:r>
            <w:r w:rsidR="008B6419" w:rsidRPr="001D7FD3">
              <w:rPr>
                <w:sz w:val="26"/>
                <w:szCs w:val="26"/>
              </w:rPr>
              <w:t xml:space="preserve"> </w:t>
            </w:r>
          </w:p>
          <w:p w:rsidR="001D1A06" w:rsidRPr="001D7FD3" w:rsidRDefault="00A77E7B">
            <w:pPr>
              <w:tabs>
                <w:tab w:val="left" w:pos="709"/>
                <w:tab w:val="left" w:pos="993"/>
                <w:tab w:val="left" w:pos="6946"/>
                <w:tab w:val="left" w:pos="7088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  <w:lang w:val="ru-RU"/>
              </w:rPr>
            </w:pPr>
            <w:r w:rsidRPr="001D7FD3">
              <w:rPr>
                <w:sz w:val="26"/>
                <w:szCs w:val="26"/>
              </w:rPr>
              <w:t>На території</w:t>
            </w:r>
            <w:r w:rsidR="001D1A06" w:rsidRPr="001D7FD3">
              <w:rPr>
                <w:sz w:val="26"/>
                <w:szCs w:val="26"/>
              </w:rPr>
              <w:t xml:space="preserve"> З</w:t>
            </w:r>
            <w:r w:rsidR="00360001">
              <w:rPr>
                <w:sz w:val="26"/>
                <w:szCs w:val="26"/>
              </w:rPr>
              <w:t>ДО</w:t>
            </w:r>
            <w:r w:rsidR="001D1A06" w:rsidRPr="001D7FD3">
              <w:rPr>
                <w:sz w:val="26"/>
                <w:szCs w:val="26"/>
              </w:rPr>
              <w:t xml:space="preserve"> </w:t>
            </w:r>
            <w:r w:rsidRPr="001D7FD3">
              <w:rPr>
                <w:sz w:val="26"/>
                <w:szCs w:val="26"/>
              </w:rPr>
              <w:t>наявн</w:t>
            </w:r>
            <w:r w:rsidR="00A63CF6" w:rsidRPr="001D7FD3">
              <w:rPr>
                <w:sz w:val="26"/>
                <w:szCs w:val="26"/>
              </w:rPr>
              <w:t>і</w:t>
            </w:r>
            <w:r w:rsidRPr="001D7FD3">
              <w:rPr>
                <w:sz w:val="26"/>
                <w:szCs w:val="26"/>
              </w:rPr>
              <w:t xml:space="preserve"> спортивно-ігров</w:t>
            </w:r>
            <w:r w:rsidR="00A63CF6" w:rsidRPr="001D7FD3">
              <w:rPr>
                <w:sz w:val="26"/>
                <w:szCs w:val="26"/>
              </w:rPr>
              <w:t>і зони з відповідним обладнанням</w:t>
            </w:r>
            <w:r w:rsidR="00A61ECE" w:rsidRPr="001D7FD3">
              <w:rPr>
                <w:sz w:val="26"/>
                <w:szCs w:val="26"/>
              </w:rPr>
              <w:t>, пісочниці, які огоро</w:t>
            </w:r>
            <w:r w:rsidR="008439E1" w:rsidRPr="001D7FD3">
              <w:rPr>
                <w:sz w:val="26"/>
                <w:szCs w:val="26"/>
              </w:rPr>
              <w:t xml:space="preserve">джені бортиками та закриваються, </w:t>
            </w:r>
            <w:proofErr w:type="spellStart"/>
            <w:r w:rsidR="00360001">
              <w:rPr>
                <w:sz w:val="26"/>
                <w:szCs w:val="26"/>
              </w:rPr>
              <w:t>облаштовано</w:t>
            </w:r>
            <w:proofErr w:type="spellEnd"/>
            <w:r w:rsidR="008439E1" w:rsidRPr="001D7FD3">
              <w:rPr>
                <w:sz w:val="26"/>
                <w:szCs w:val="26"/>
              </w:rPr>
              <w:t xml:space="preserve"> спортивн</w:t>
            </w:r>
            <w:r w:rsidR="00360001">
              <w:rPr>
                <w:sz w:val="26"/>
                <w:szCs w:val="26"/>
              </w:rPr>
              <w:t>ий</w:t>
            </w:r>
            <w:r w:rsidR="008439E1" w:rsidRPr="001D7FD3">
              <w:rPr>
                <w:sz w:val="26"/>
                <w:szCs w:val="26"/>
              </w:rPr>
              <w:t xml:space="preserve"> майданчик</w:t>
            </w:r>
            <w:r w:rsidR="00360001">
              <w:rPr>
                <w:sz w:val="26"/>
                <w:szCs w:val="26"/>
              </w:rPr>
              <w:t xml:space="preserve">. </w:t>
            </w:r>
            <w:r w:rsidR="00A61ECE" w:rsidRPr="001D7FD3">
              <w:rPr>
                <w:sz w:val="26"/>
                <w:szCs w:val="26"/>
              </w:rPr>
              <w:t>Наявн</w:t>
            </w:r>
            <w:r w:rsidR="00360001">
              <w:rPr>
                <w:sz w:val="26"/>
                <w:szCs w:val="26"/>
              </w:rPr>
              <w:t>і</w:t>
            </w:r>
            <w:r w:rsidRPr="001D7FD3">
              <w:rPr>
                <w:sz w:val="26"/>
                <w:szCs w:val="26"/>
              </w:rPr>
              <w:t xml:space="preserve"> майданчик з</w:t>
            </w:r>
            <w:r w:rsidR="001D1A06" w:rsidRPr="001D7FD3">
              <w:rPr>
                <w:sz w:val="26"/>
                <w:szCs w:val="26"/>
              </w:rPr>
              <w:t xml:space="preserve"> </w:t>
            </w:r>
            <w:r w:rsidRPr="001D7FD3">
              <w:rPr>
                <w:sz w:val="26"/>
                <w:szCs w:val="26"/>
              </w:rPr>
              <w:t>тіньовими навісами</w:t>
            </w:r>
            <w:r w:rsidR="00A61ECE" w:rsidRPr="001D7FD3">
              <w:rPr>
                <w:sz w:val="26"/>
                <w:szCs w:val="26"/>
              </w:rPr>
              <w:t>. Територія для групових занять та ігор на вулиці огороджені невисоким дерев</w:t>
            </w:r>
            <w:r w:rsidR="00A61ECE" w:rsidRPr="001D7FD3">
              <w:rPr>
                <w:sz w:val="26"/>
                <w:szCs w:val="26"/>
                <w:lang w:val="ru-RU"/>
              </w:rPr>
              <w:t>’</w:t>
            </w:r>
            <w:proofErr w:type="spellStart"/>
            <w:r w:rsidR="00A61ECE" w:rsidRPr="001D7FD3">
              <w:rPr>
                <w:sz w:val="26"/>
                <w:szCs w:val="26"/>
                <w:lang w:val="ru-RU"/>
              </w:rPr>
              <w:t>яним</w:t>
            </w:r>
            <w:proofErr w:type="spellEnd"/>
            <w:r w:rsidR="00A61ECE" w:rsidRPr="001D7FD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A61ECE" w:rsidRPr="001D7FD3">
              <w:rPr>
                <w:sz w:val="26"/>
                <w:szCs w:val="26"/>
                <w:lang w:val="ru-RU"/>
              </w:rPr>
              <w:t>парканом</w:t>
            </w:r>
            <w:proofErr w:type="spellEnd"/>
            <w:r w:rsidR="00A61ECE" w:rsidRPr="001D7FD3">
              <w:rPr>
                <w:sz w:val="26"/>
                <w:szCs w:val="26"/>
                <w:lang w:val="ru-RU"/>
              </w:rPr>
              <w:t>.</w:t>
            </w:r>
          </w:p>
          <w:p w:rsidR="001D1A06" w:rsidRPr="006E7B72" w:rsidRDefault="00A730C2">
            <w:pPr>
              <w:pStyle w:val="a4"/>
              <w:spacing w:after="0" w:line="254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FD3">
              <w:rPr>
                <w:rFonts w:ascii="Times New Roman" w:hAnsi="Times New Roman" w:cs="Times New Roman"/>
                <w:sz w:val="26"/>
                <w:szCs w:val="26"/>
              </w:rPr>
              <w:t>Архітектурну доступність до З</w:t>
            </w:r>
            <w:r w:rsidR="0036000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D7FD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D1A06"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 не забезпечено</w:t>
            </w:r>
            <w:r w:rsidR="00360001">
              <w:rPr>
                <w:rFonts w:ascii="Times New Roman" w:hAnsi="Times New Roman" w:cs="Times New Roman"/>
                <w:sz w:val="26"/>
                <w:szCs w:val="26"/>
              </w:rPr>
              <w:t xml:space="preserve"> і не пристосовано</w:t>
            </w:r>
            <w:r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 для осіб з особливими освітніми потребами</w:t>
            </w:r>
            <w:r w:rsidR="001D1A06"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Немає </w:t>
            </w:r>
            <w:proofErr w:type="spellStart"/>
            <w:r w:rsidRPr="001D7FD3">
              <w:rPr>
                <w:rFonts w:ascii="Times New Roman" w:hAnsi="Times New Roman" w:cs="Times New Roman"/>
                <w:sz w:val="26"/>
                <w:szCs w:val="26"/>
              </w:rPr>
              <w:t>безбар’єрного</w:t>
            </w:r>
            <w:proofErr w:type="spellEnd"/>
            <w:r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 доступу до п</w:t>
            </w:r>
            <w:r w:rsidR="001D1A06" w:rsidRPr="001D7FD3">
              <w:rPr>
                <w:rFonts w:ascii="Times New Roman" w:hAnsi="Times New Roman" w:cs="Times New Roman"/>
                <w:sz w:val="26"/>
                <w:szCs w:val="26"/>
              </w:rPr>
              <w:t>риміщен</w:t>
            </w:r>
            <w:r w:rsidRPr="001D7FD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1D1A06"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FD3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  <w:r w:rsidR="001D1A06"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 територі</w:t>
            </w:r>
            <w:r w:rsidRPr="001D7FD3">
              <w:rPr>
                <w:rFonts w:ascii="Times New Roman" w:hAnsi="Times New Roman" w:cs="Times New Roman"/>
                <w:sz w:val="26"/>
                <w:szCs w:val="26"/>
              </w:rPr>
              <w:t>ї закладу,</w:t>
            </w:r>
            <w:r w:rsidR="001D1A06"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 зокрема: туалетні кімнати, </w:t>
            </w:r>
            <w:r w:rsidR="006C1599" w:rsidRPr="001D7FD3">
              <w:rPr>
                <w:rFonts w:ascii="Times New Roman" w:hAnsi="Times New Roman" w:cs="Times New Roman"/>
                <w:sz w:val="26"/>
                <w:szCs w:val="26"/>
              </w:rPr>
              <w:t>роздягальні, кімнати для групових та індивідуальних занять</w:t>
            </w:r>
            <w:r w:rsidR="001D1A06"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, маршові сходи (наявність мобільних підйомників) не облаштовані з урахуванням індивідуальних освітніх потреб. </w:t>
            </w:r>
            <w:r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Подекуди наявні невисокі порогові підвищення у дверних проходах, </w:t>
            </w:r>
            <w:r w:rsidR="006C1599" w:rsidRPr="001D7FD3">
              <w:rPr>
                <w:rFonts w:ascii="Times New Roman" w:hAnsi="Times New Roman" w:cs="Times New Roman"/>
                <w:sz w:val="26"/>
                <w:szCs w:val="26"/>
              </w:rPr>
              <w:t>сходи обладнані поручнями з обох сторін.</w:t>
            </w:r>
            <w:r w:rsidR="002B0E64" w:rsidRPr="001D7F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0E64" w:rsidRPr="006E7B72">
              <w:rPr>
                <w:rFonts w:ascii="Times New Roman" w:hAnsi="Times New Roman" w:cs="Times New Roman"/>
                <w:sz w:val="26"/>
                <w:szCs w:val="26"/>
              </w:rPr>
              <w:t>Ресурсну кімнату не облаштовано.</w:t>
            </w:r>
          </w:p>
          <w:p w:rsidR="006C1599" w:rsidRPr="001D7FD3" w:rsidRDefault="001D1A06">
            <w:pPr>
              <w:tabs>
                <w:tab w:val="left" w:pos="452"/>
                <w:tab w:val="left" w:pos="1134"/>
              </w:tabs>
              <w:spacing w:after="0" w:line="240" w:lineRule="auto"/>
              <w:ind w:firstLine="2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D7FD3">
              <w:rPr>
                <w:sz w:val="26"/>
                <w:szCs w:val="26"/>
              </w:rPr>
              <w:t>Групові осередки для дітей раннього віку розташовані на першому поверсі. Групові осередки для дітей певного віку ізольован</w:t>
            </w:r>
            <w:r w:rsidR="009F41C9" w:rsidRPr="001D7FD3">
              <w:rPr>
                <w:sz w:val="26"/>
                <w:szCs w:val="26"/>
              </w:rPr>
              <w:t xml:space="preserve">і від решти групових осередків. </w:t>
            </w:r>
            <w:r w:rsidR="006C1599"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Групові приміщення обладнані за віковими особливостями дітей, відповідають сучасним вимогам щодо естетизації. Кожна вікова група обладнана достатньою кількістю дитячих меблів, які </w:t>
            </w:r>
            <w:r w:rsidR="002B0E64"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 в більшості </w:t>
            </w:r>
            <w:r w:rsidR="006C1599"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відповідають ростовим і віковим показникам. Всі вікові групи забезпечені м’яким інвентарем (постільна білизна, рушники, ковдри, подушки, матраци, </w:t>
            </w:r>
            <w:r w:rsidR="00F14117">
              <w:rPr>
                <w:rFonts w:eastAsiaTheme="minorHAnsi"/>
                <w:sz w:val="26"/>
                <w:szCs w:val="26"/>
                <w:lang w:eastAsia="en-US"/>
              </w:rPr>
              <w:t>гардини)</w:t>
            </w:r>
            <w:r w:rsidR="006C1599"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 також килимами, килимовими доріжками</w:t>
            </w:r>
            <w:r w:rsidR="00F14117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r w:rsidR="006C1599"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Кожна вікова група забезпечена необхідними господарчими товарами (тарілки, чашки, блюдця, виделка, ножі, ложки, чайники, відра, каструлі, миски емальовані) та інвентарем для прибирання. </w:t>
            </w:r>
          </w:p>
          <w:p w:rsidR="00A63CF6" w:rsidRPr="001D7FD3" w:rsidRDefault="00A63CF6">
            <w:pPr>
              <w:tabs>
                <w:tab w:val="left" w:pos="452"/>
                <w:tab w:val="left" w:pos="1134"/>
              </w:tabs>
              <w:spacing w:after="0" w:line="240" w:lineRule="auto"/>
              <w:ind w:firstLine="2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D7FD3">
              <w:rPr>
                <w:rFonts w:eastAsiaTheme="minorHAnsi"/>
                <w:sz w:val="26"/>
                <w:szCs w:val="26"/>
                <w:lang w:eastAsia="en-US"/>
              </w:rPr>
              <w:t>Ігрові осередки в групових приміщеннях оформлені відповідно віку дітей, навчальне та розвивально-ігрове середовища відповідають принципам доступності, естетичності, сучасності, сприяють розвитку пізнавальної та творчої діяльності дітей, самостійності їх ігрової діяльності.</w:t>
            </w:r>
          </w:p>
          <w:p w:rsidR="001D1A06" w:rsidRPr="001D7FD3" w:rsidRDefault="004F232A">
            <w:pPr>
              <w:tabs>
                <w:tab w:val="left" w:pos="452"/>
                <w:tab w:val="left" w:pos="113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Усі п</w:t>
            </w:r>
            <w:r w:rsidR="001D1A06" w:rsidRPr="001D7FD3">
              <w:rPr>
                <w:sz w:val="26"/>
                <w:szCs w:val="26"/>
              </w:rPr>
              <w:t xml:space="preserve">риміщення </w:t>
            </w:r>
            <w:r w:rsidRPr="001D7FD3">
              <w:rPr>
                <w:sz w:val="26"/>
                <w:szCs w:val="26"/>
              </w:rPr>
              <w:t xml:space="preserve">охайні, </w:t>
            </w:r>
            <w:r w:rsidR="001D1A06" w:rsidRPr="001D7FD3">
              <w:rPr>
                <w:sz w:val="26"/>
                <w:szCs w:val="26"/>
              </w:rPr>
              <w:t xml:space="preserve">прибрані, утримуються в чистоті. </w:t>
            </w:r>
            <w:r w:rsidRPr="001D7FD3">
              <w:rPr>
                <w:sz w:val="26"/>
                <w:szCs w:val="26"/>
              </w:rPr>
              <w:t>Провітрювання та вологе прибирання всіх приміщень проводяться щоденно</w:t>
            </w:r>
            <w:r w:rsidR="001D1A06" w:rsidRPr="001D7FD3">
              <w:rPr>
                <w:sz w:val="26"/>
                <w:szCs w:val="26"/>
              </w:rPr>
              <w:t>. Меблі, обладнання, опалювальні прилади, підвіконня, стіни, ручки дверей тощо періодично протираються.</w:t>
            </w:r>
            <w:r w:rsidR="003941D1" w:rsidRPr="001D7FD3">
              <w:rPr>
                <w:sz w:val="26"/>
                <w:szCs w:val="26"/>
              </w:rPr>
              <w:t xml:space="preserve"> Килими та килимові доріжки прибирають за допомогою </w:t>
            </w:r>
            <w:proofErr w:type="spellStart"/>
            <w:r w:rsidR="003941D1" w:rsidRPr="001D7FD3">
              <w:rPr>
                <w:sz w:val="26"/>
                <w:szCs w:val="26"/>
              </w:rPr>
              <w:t>порохотяга</w:t>
            </w:r>
            <w:proofErr w:type="spellEnd"/>
            <w:r w:rsidR="003941D1" w:rsidRPr="001D7FD3">
              <w:rPr>
                <w:sz w:val="26"/>
                <w:szCs w:val="26"/>
              </w:rPr>
              <w:t>. Робочі поверхні, с</w:t>
            </w:r>
            <w:r w:rsidR="001D1A06" w:rsidRPr="001D7FD3">
              <w:rPr>
                <w:sz w:val="26"/>
                <w:szCs w:val="26"/>
              </w:rPr>
              <w:t>толи в ігрових групових приміщеннях, після кожного прийому їжі миються.</w:t>
            </w:r>
          </w:p>
          <w:p w:rsidR="001D1A06" w:rsidRPr="001D7FD3" w:rsidRDefault="003941D1">
            <w:pPr>
              <w:pStyle w:val="docdata"/>
              <w:spacing w:before="0" w:beforeAutospacing="0" w:after="0" w:afterAutospacing="0" w:line="254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pacing w:val="-6"/>
                <w:sz w:val="26"/>
                <w:szCs w:val="26"/>
              </w:rPr>
              <w:t>П</w:t>
            </w:r>
            <w:r w:rsidR="001D1A06" w:rsidRPr="001D7FD3">
              <w:rPr>
                <w:spacing w:val="-6"/>
                <w:sz w:val="26"/>
                <w:szCs w:val="26"/>
              </w:rPr>
              <w:t>овітряний режим</w:t>
            </w:r>
            <w:r w:rsidR="004F232A" w:rsidRPr="001D7FD3">
              <w:rPr>
                <w:spacing w:val="-6"/>
                <w:sz w:val="26"/>
                <w:szCs w:val="26"/>
              </w:rPr>
              <w:t xml:space="preserve"> та освітлення</w:t>
            </w:r>
            <w:r w:rsidR="001D1A06" w:rsidRPr="001D7FD3">
              <w:rPr>
                <w:spacing w:val="-6"/>
                <w:sz w:val="26"/>
                <w:szCs w:val="26"/>
              </w:rPr>
              <w:t xml:space="preserve"> навчальних приміщень </w:t>
            </w:r>
            <w:r w:rsidR="004F232A" w:rsidRPr="001D7FD3">
              <w:rPr>
                <w:spacing w:val="-6"/>
                <w:sz w:val="26"/>
                <w:szCs w:val="26"/>
              </w:rPr>
              <w:t xml:space="preserve">відповідає </w:t>
            </w:r>
            <w:r w:rsidR="001D1A06" w:rsidRPr="001D7FD3">
              <w:rPr>
                <w:spacing w:val="-6"/>
                <w:sz w:val="26"/>
                <w:szCs w:val="26"/>
              </w:rPr>
              <w:t>сані</w:t>
            </w:r>
            <w:r w:rsidR="004F232A" w:rsidRPr="001D7FD3">
              <w:rPr>
                <w:spacing w:val="-6"/>
                <w:sz w:val="26"/>
                <w:szCs w:val="26"/>
              </w:rPr>
              <w:t>тарним вимогам.</w:t>
            </w:r>
          </w:p>
          <w:p w:rsidR="00A71920" w:rsidRPr="001D7FD3" w:rsidRDefault="003941D1">
            <w:pPr>
              <w:tabs>
                <w:tab w:val="left" w:pos="0"/>
                <w:tab w:val="left" w:pos="3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У З</w:t>
            </w:r>
            <w:r w:rsidR="000E656D">
              <w:rPr>
                <w:sz w:val="26"/>
                <w:szCs w:val="26"/>
              </w:rPr>
              <w:t>Д</w:t>
            </w:r>
            <w:r w:rsidRPr="001D7FD3">
              <w:rPr>
                <w:sz w:val="26"/>
                <w:szCs w:val="26"/>
              </w:rPr>
              <w:t xml:space="preserve">О </w:t>
            </w:r>
            <w:proofErr w:type="spellStart"/>
            <w:r w:rsidRPr="001D7FD3">
              <w:rPr>
                <w:sz w:val="26"/>
                <w:szCs w:val="26"/>
              </w:rPr>
              <w:t>о</w:t>
            </w:r>
            <w:r w:rsidR="001D1A06" w:rsidRPr="001D7FD3">
              <w:rPr>
                <w:sz w:val="26"/>
                <w:szCs w:val="26"/>
              </w:rPr>
              <w:t>блаштовані</w:t>
            </w:r>
            <w:proofErr w:type="spellEnd"/>
            <w:r w:rsidR="001D1A06" w:rsidRPr="001D7FD3">
              <w:rPr>
                <w:sz w:val="26"/>
                <w:szCs w:val="26"/>
              </w:rPr>
              <w:t xml:space="preserve"> </w:t>
            </w:r>
            <w:r w:rsidR="00A71920" w:rsidRPr="001D7FD3">
              <w:rPr>
                <w:sz w:val="26"/>
                <w:szCs w:val="26"/>
              </w:rPr>
              <w:t xml:space="preserve">окремі </w:t>
            </w:r>
            <w:r w:rsidRPr="001D7FD3">
              <w:rPr>
                <w:sz w:val="26"/>
                <w:szCs w:val="26"/>
              </w:rPr>
              <w:t>туалетні кімнати з</w:t>
            </w:r>
            <w:r w:rsidR="00F14117">
              <w:rPr>
                <w:sz w:val="26"/>
                <w:szCs w:val="26"/>
              </w:rPr>
              <w:t xml:space="preserve"> рукомийниками, </w:t>
            </w:r>
            <w:r w:rsidR="00F14117">
              <w:rPr>
                <w:sz w:val="26"/>
                <w:szCs w:val="26"/>
              </w:rPr>
              <w:lastRenderedPageBreak/>
              <w:t>душовими піддонами</w:t>
            </w:r>
            <w:r w:rsidR="00A71920" w:rsidRPr="001D7FD3">
              <w:rPr>
                <w:sz w:val="26"/>
                <w:szCs w:val="26"/>
              </w:rPr>
              <w:t xml:space="preserve"> для </w:t>
            </w:r>
            <w:r w:rsidR="00F14117">
              <w:rPr>
                <w:sz w:val="26"/>
                <w:szCs w:val="26"/>
              </w:rPr>
              <w:t>дітей</w:t>
            </w:r>
            <w:r w:rsidR="001D1A06" w:rsidRPr="001D7FD3">
              <w:rPr>
                <w:sz w:val="26"/>
                <w:szCs w:val="26"/>
              </w:rPr>
              <w:t xml:space="preserve">, </w:t>
            </w:r>
            <w:r w:rsidR="00A71920" w:rsidRPr="001D7FD3">
              <w:rPr>
                <w:sz w:val="26"/>
                <w:szCs w:val="26"/>
              </w:rPr>
              <w:t xml:space="preserve">які </w:t>
            </w:r>
            <w:r w:rsidR="001D1A06" w:rsidRPr="001D7FD3">
              <w:rPr>
                <w:sz w:val="26"/>
                <w:szCs w:val="26"/>
              </w:rPr>
              <w:t xml:space="preserve">утримуються в належному стані. </w:t>
            </w:r>
            <w:r w:rsidR="00593D6F" w:rsidRPr="001D7FD3">
              <w:rPr>
                <w:sz w:val="26"/>
                <w:szCs w:val="26"/>
              </w:rPr>
              <w:t xml:space="preserve">Окремо облаштовано пральню. </w:t>
            </w:r>
          </w:p>
          <w:p w:rsidR="001D1A06" w:rsidRPr="001D7FD3" w:rsidRDefault="00A71920">
            <w:pPr>
              <w:tabs>
                <w:tab w:val="left" w:pos="0"/>
                <w:tab w:val="left" w:pos="3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  <w:shd w:val="clear" w:color="auto" w:fill="FFFFFF"/>
              </w:rPr>
              <w:t>Все о</w:t>
            </w:r>
            <w:r w:rsidR="001D1A06" w:rsidRPr="001D7FD3">
              <w:rPr>
                <w:sz w:val="26"/>
                <w:szCs w:val="26"/>
                <w:shd w:val="clear" w:color="auto" w:fill="FFFFFF"/>
              </w:rPr>
              <w:t>бладнання основних приміщень закладу відповідає зросту та віку дітей.</w:t>
            </w:r>
            <w:r w:rsidR="001D1A06" w:rsidRPr="001D7FD3">
              <w:rPr>
                <w:sz w:val="26"/>
                <w:szCs w:val="26"/>
              </w:rPr>
              <w:t xml:space="preserve"> У </w:t>
            </w:r>
            <w:r w:rsidRPr="001D7FD3">
              <w:rPr>
                <w:sz w:val="26"/>
                <w:szCs w:val="26"/>
              </w:rPr>
              <w:t>садочку</w:t>
            </w:r>
            <w:r w:rsidR="00F14117">
              <w:rPr>
                <w:sz w:val="26"/>
                <w:szCs w:val="26"/>
              </w:rPr>
              <w:t>,</w:t>
            </w:r>
            <w:r w:rsidRPr="001D7FD3">
              <w:rPr>
                <w:sz w:val="26"/>
                <w:szCs w:val="26"/>
              </w:rPr>
              <w:t xml:space="preserve"> в основному</w:t>
            </w:r>
            <w:r w:rsidR="00F14117">
              <w:rPr>
                <w:sz w:val="26"/>
                <w:szCs w:val="26"/>
              </w:rPr>
              <w:t>,</w:t>
            </w:r>
            <w:r w:rsidRPr="001D7FD3">
              <w:rPr>
                <w:sz w:val="26"/>
                <w:szCs w:val="26"/>
              </w:rPr>
              <w:t xml:space="preserve"> відсутні ризики травмування учасників освітнього процесу.</w:t>
            </w:r>
            <w:r w:rsidR="001D1A06" w:rsidRPr="001D7FD3">
              <w:rPr>
                <w:sz w:val="26"/>
                <w:szCs w:val="26"/>
              </w:rPr>
              <w:t xml:space="preserve"> </w:t>
            </w:r>
          </w:p>
          <w:p w:rsidR="00593D6F" w:rsidRPr="001D7FD3" w:rsidRDefault="001D1A06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Заклад освіти </w:t>
            </w:r>
            <w:r w:rsidR="00A71920" w:rsidRPr="001D7FD3">
              <w:rPr>
                <w:sz w:val="26"/>
                <w:szCs w:val="26"/>
              </w:rPr>
              <w:t>у достатньому обсязі забезпечений</w:t>
            </w:r>
            <w:r w:rsidRPr="001D7FD3">
              <w:rPr>
                <w:sz w:val="26"/>
                <w:szCs w:val="26"/>
              </w:rPr>
              <w:t xml:space="preserve"> приміщеннями з необхідним обладнанням відповідно до типу та профілю закладу. </w:t>
            </w:r>
            <w:r w:rsidR="00A71920" w:rsidRPr="001D7FD3">
              <w:rPr>
                <w:sz w:val="26"/>
                <w:szCs w:val="26"/>
              </w:rPr>
              <w:t xml:space="preserve">Усі приміщення використовуються раціонально, а їхнє обладнання забезпечує реалізацію освітніх програм. </w:t>
            </w:r>
            <w:proofErr w:type="spellStart"/>
            <w:r w:rsidRPr="001D7FD3">
              <w:rPr>
                <w:sz w:val="26"/>
                <w:szCs w:val="26"/>
              </w:rPr>
              <w:t>Проєктна</w:t>
            </w:r>
            <w:proofErr w:type="spellEnd"/>
            <w:r w:rsidRPr="001D7FD3">
              <w:rPr>
                <w:sz w:val="26"/>
                <w:szCs w:val="26"/>
              </w:rPr>
              <w:t xml:space="preserve"> потужність </w:t>
            </w:r>
            <w:r w:rsidR="00C952D9">
              <w:rPr>
                <w:sz w:val="26"/>
                <w:szCs w:val="26"/>
              </w:rPr>
              <w:t xml:space="preserve">дещо </w:t>
            </w:r>
            <w:r w:rsidRPr="001D7FD3">
              <w:rPr>
                <w:sz w:val="26"/>
                <w:szCs w:val="26"/>
              </w:rPr>
              <w:t>перевищена</w:t>
            </w:r>
            <w:r w:rsidR="009F41C9" w:rsidRPr="001D7FD3">
              <w:rPr>
                <w:sz w:val="26"/>
                <w:szCs w:val="26"/>
              </w:rPr>
              <w:t>.</w:t>
            </w:r>
            <w:r w:rsidR="00EC4B78" w:rsidRPr="001D7FD3">
              <w:rPr>
                <w:sz w:val="26"/>
                <w:szCs w:val="26"/>
              </w:rPr>
              <w:t xml:space="preserve"> </w:t>
            </w:r>
            <w:r w:rsidR="00A71920" w:rsidRPr="001D7FD3">
              <w:rPr>
                <w:sz w:val="26"/>
                <w:szCs w:val="26"/>
              </w:rPr>
              <w:t>У ЗО ф</w:t>
            </w:r>
            <w:r w:rsidRPr="001D7FD3">
              <w:rPr>
                <w:sz w:val="26"/>
                <w:szCs w:val="26"/>
              </w:rPr>
              <w:t>ункціонують групові осередки</w:t>
            </w:r>
            <w:r w:rsidR="00A71920" w:rsidRPr="001D7FD3">
              <w:rPr>
                <w:sz w:val="26"/>
                <w:szCs w:val="26"/>
              </w:rPr>
              <w:t>,</w:t>
            </w:r>
            <w:r w:rsidRPr="001D7FD3">
              <w:rPr>
                <w:sz w:val="26"/>
                <w:szCs w:val="26"/>
              </w:rPr>
              <w:t xml:space="preserve"> в яких забезпечується перебування дітей та якісна </w:t>
            </w:r>
            <w:r w:rsidR="00593D6F" w:rsidRPr="001D7FD3">
              <w:rPr>
                <w:sz w:val="26"/>
                <w:szCs w:val="26"/>
              </w:rPr>
              <w:t>організація освітнього процесу.</w:t>
            </w:r>
          </w:p>
          <w:p w:rsidR="001D1A06" w:rsidRPr="001D7FD3" w:rsidRDefault="00593D6F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Наявні окремі кабінети практичного психолога, вчителя-логопеда та</w:t>
            </w:r>
            <w:r w:rsidR="001D1A06" w:rsidRPr="001D7FD3">
              <w:rPr>
                <w:sz w:val="26"/>
                <w:szCs w:val="26"/>
              </w:rPr>
              <w:t xml:space="preserve"> </w:t>
            </w:r>
            <w:r w:rsidRPr="001D7FD3">
              <w:rPr>
                <w:sz w:val="26"/>
                <w:szCs w:val="26"/>
              </w:rPr>
              <w:t>методичний кабінет, які обладнані усіма необхідними дидактичними матеріалами для роботи з дітьми.</w:t>
            </w:r>
          </w:p>
          <w:p w:rsidR="00593D6F" w:rsidRPr="001D7FD3" w:rsidRDefault="00593D6F" w:rsidP="00593D6F">
            <w:pPr>
              <w:tabs>
                <w:tab w:val="left" w:pos="452"/>
                <w:tab w:val="left" w:pos="1134"/>
              </w:tabs>
              <w:spacing w:after="0" w:line="240" w:lineRule="auto"/>
              <w:ind w:firstLine="2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Облаштовано фізкультурну залу, яка обладнана </w:t>
            </w:r>
            <w:r w:rsidR="00C952D9">
              <w:rPr>
                <w:rFonts w:eastAsiaTheme="minorHAnsi"/>
                <w:sz w:val="26"/>
                <w:szCs w:val="26"/>
                <w:lang w:eastAsia="en-US"/>
              </w:rPr>
              <w:t xml:space="preserve">гімнастичними стінками різної висоти, </w:t>
            </w:r>
            <w:proofErr w:type="spellStart"/>
            <w:r w:rsidR="00C952D9">
              <w:rPr>
                <w:rFonts w:eastAsiaTheme="minorHAnsi"/>
                <w:sz w:val="26"/>
                <w:szCs w:val="26"/>
                <w:lang w:eastAsia="en-US"/>
              </w:rPr>
              <w:t>ортодоріжками</w:t>
            </w:r>
            <w:proofErr w:type="spellEnd"/>
            <w:r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, гімнастичними кільцями, дитячими брусами, </w:t>
            </w:r>
            <w:proofErr w:type="spellStart"/>
            <w:r w:rsidRPr="001D7FD3">
              <w:rPr>
                <w:rFonts w:eastAsiaTheme="minorHAnsi"/>
                <w:sz w:val="26"/>
                <w:szCs w:val="26"/>
                <w:lang w:eastAsia="en-US"/>
              </w:rPr>
              <w:t>фітболами</w:t>
            </w:r>
            <w:proofErr w:type="spellEnd"/>
            <w:r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, наявний </w:t>
            </w:r>
            <w:r w:rsidR="000E656D">
              <w:rPr>
                <w:rFonts w:eastAsiaTheme="minorHAnsi"/>
                <w:sz w:val="26"/>
                <w:szCs w:val="26"/>
                <w:lang w:eastAsia="en-US"/>
              </w:rPr>
              <w:t>різноманітний</w:t>
            </w:r>
            <w:r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 інвентар для рухової діяльності.</w:t>
            </w:r>
          </w:p>
          <w:p w:rsidR="00593D6F" w:rsidRPr="001D7FD3" w:rsidRDefault="00593D6F" w:rsidP="007A438A">
            <w:pPr>
              <w:tabs>
                <w:tab w:val="left" w:pos="452"/>
                <w:tab w:val="left" w:pos="1134"/>
              </w:tabs>
              <w:spacing w:after="0" w:line="240" w:lineRule="auto"/>
              <w:ind w:firstLine="284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У закладі освіти є музична зала, яка естетично оформлена, обладнання відповідає вимогам щодо музичного виховання дітей дошкільного віку. Зокрема, є піаніно, </w:t>
            </w:r>
            <w:r w:rsidR="000E656D">
              <w:rPr>
                <w:rFonts w:eastAsiaTheme="minorHAnsi"/>
                <w:sz w:val="26"/>
                <w:szCs w:val="26"/>
                <w:lang w:eastAsia="en-US"/>
              </w:rPr>
              <w:t>музичний центр</w:t>
            </w:r>
            <w:r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, дитячі музичні інструменти, ширма та необхідне обладнання для показу лялькового театру, костюми для </w:t>
            </w:r>
            <w:proofErr w:type="spellStart"/>
            <w:r w:rsidRPr="001D7FD3">
              <w:rPr>
                <w:rFonts w:eastAsiaTheme="minorHAnsi"/>
                <w:sz w:val="26"/>
                <w:szCs w:val="26"/>
                <w:lang w:eastAsia="en-US"/>
              </w:rPr>
              <w:t>ігор-драматизацій</w:t>
            </w:r>
            <w:proofErr w:type="spellEnd"/>
            <w:r w:rsidRPr="001D7FD3">
              <w:rPr>
                <w:rFonts w:eastAsiaTheme="minorHAnsi"/>
                <w:sz w:val="26"/>
                <w:szCs w:val="26"/>
                <w:lang w:eastAsia="en-US"/>
              </w:rPr>
              <w:t xml:space="preserve"> і театра</w:t>
            </w:r>
            <w:r w:rsidR="000E656D">
              <w:rPr>
                <w:rFonts w:eastAsiaTheme="minorHAnsi"/>
                <w:sz w:val="26"/>
                <w:szCs w:val="26"/>
                <w:lang w:eastAsia="en-US"/>
              </w:rPr>
              <w:t xml:space="preserve">льних вистав, значна кількість </w:t>
            </w:r>
            <w:r w:rsidRPr="001D7FD3">
              <w:rPr>
                <w:rFonts w:eastAsiaTheme="minorHAnsi"/>
                <w:sz w:val="26"/>
                <w:szCs w:val="26"/>
                <w:lang w:eastAsia="en-US"/>
              </w:rPr>
              <w:t>декоративних прикрас до них, дитячі стільці, стільці для дорослих, стіл, килим.</w:t>
            </w:r>
          </w:p>
          <w:p w:rsidR="001D1A06" w:rsidRPr="001D7FD3" w:rsidRDefault="007A438A">
            <w:pPr>
              <w:tabs>
                <w:tab w:val="left" w:pos="0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У З</w:t>
            </w:r>
            <w:r w:rsidR="000E656D">
              <w:rPr>
                <w:sz w:val="26"/>
                <w:szCs w:val="26"/>
              </w:rPr>
              <w:t>Д</w:t>
            </w:r>
            <w:r w:rsidRPr="001D7FD3">
              <w:rPr>
                <w:sz w:val="26"/>
                <w:szCs w:val="26"/>
              </w:rPr>
              <w:t>О проводяться і</w:t>
            </w:r>
            <w:r w:rsidR="001D1A06" w:rsidRPr="001D7FD3">
              <w:rPr>
                <w:sz w:val="26"/>
                <w:szCs w:val="26"/>
              </w:rPr>
              <w:t>нструктажі, навчання з охорони праці, безпеки життєдіяльності, пожежної безпеки, правил поведінки в умовах надзвичайних</w:t>
            </w:r>
            <w:r w:rsidRPr="001D7FD3">
              <w:rPr>
                <w:sz w:val="26"/>
                <w:szCs w:val="26"/>
              </w:rPr>
              <w:t xml:space="preserve"> ситуацій та ін. з працівниками</w:t>
            </w:r>
            <w:r w:rsidR="001D1A06" w:rsidRPr="001D7FD3">
              <w:rPr>
                <w:sz w:val="26"/>
                <w:szCs w:val="26"/>
              </w:rPr>
              <w:t xml:space="preserve"> відповідно до чинного законодавства. У</w:t>
            </w:r>
            <w:r w:rsidRPr="001D7FD3">
              <w:rPr>
                <w:sz w:val="26"/>
                <w:szCs w:val="26"/>
              </w:rPr>
              <w:t>сі у</w:t>
            </w:r>
            <w:r w:rsidR="001D1A06" w:rsidRPr="001D7FD3">
              <w:rPr>
                <w:sz w:val="26"/>
                <w:szCs w:val="26"/>
              </w:rPr>
              <w:t>часники освітнього процесу дотримуються вимог щодо охорони праці, безпеки життєдіяльності, правил поведінки в умовах надзвичайних ситуацій (переважна більшість опитаних педагогічних працівників підтвердили, що в З</w:t>
            </w:r>
            <w:r w:rsidR="00E84806">
              <w:rPr>
                <w:sz w:val="26"/>
                <w:szCs w:val="26"/>
              </w:rPr>
              <w:t>Д</w:t>
            </w:r>
            <w:r w:rsidR="001D1A06" w:rsidRPr="001D7FD3">
              <w:rPr>
                <w:sz w:val="26"/>
                <w:szCs w:val="26"/>
              </w:rPr>
              <w:t xml:space="preserve">О проводяться інструктажі щодо зазначених вище питань). </w:t>
            </w:r>
            <w:r w:rsidRPr="001D7FD3">
              <w:rPr>
                <w:sz w:val="26"/>
                <w:szCs w:val="26"/>
              </w:rPr>
              <w:t>Записи у відповідних журналах реєстрації інструктажів підтверджують вище згадану інформацію</w:t>
            </w:r>
            <w:r w:rsidR="001D1A06" w:rsidRPr="001D7FD3">
              <w:rPr>
                <w:sz w:val="26"/>
                <w:szCs w:val="26"/>
              </w:rPr>
              <w:t xml:space="preserve">. </w:t>
            </w:r>
            <w:proofErr w:type="spellStart"/>
            <w:r w:rsidR="001D1A06" w:rsidRPr="001D7FD3">
              <w:rPr>
                <w:sz w:val="26"/>
                <w:szCs w:val="26"/>
              </w:rPr>
              <w:t>Візуалізовано</w:t>
            </w:r>
            <w:proofErr w:type="spellEnd"/>
            <w:r w:rsidR="001D1A06" w:rsidRPr="001D7FD3">
              <w:rPr>
                <w:sz w:val="26"/>
                <w:szCs w:val="26"/>
              </w:rPr>
              <w:t xml:space="preserve"> призначення приміщень, є схеми евакуації на випадок надзвичайної ситуації, маршрути руху здобувачів освіти з метою запобігання скупченню учасників освітнього процесу, з урахуванням карантинних вимог, проте немає рельєфного маркування на стінах та підлозі.</w:t>
            </w:r>
          </w:p>
          <w:p w:rsidR="001D1A06" w:rsidRPr="001D7FD3" w:rsidRDefault="006E0495">
            <w:pPr>
              <w:tabs>
                <w:tab w:val="left" w:pos="0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У закладі дошкільної освіти з</w:t>
            </w:r>
            <w:r w:rsidR="001D1A06" w:rsidRPr="001D7FD3">
              <w:rPr>
                <w:sz w:val="26"/>
                <w:szCs w:val="26"/>
              </w:rPr>
              <w:t>абе</w:t>
            </w:r>
            <w:r w:rsidR="007A438A" w:rsidRPr="001D7FD3">
              <w:rPr>
                <w:sz w:val="26"/>
                <w:szCs w:val="26"/>
              </w:rPr>
              <w:t xml:space="preserve">зпечено </w:t>
            </w:r>
            <w:r w:rsidRPr="001D7FD3">
              <w:rPr>
                <w:sz w:val="26"/>
                <w:szCs w:val="26"/>
              </w:rPr>
              <w:t xml:space="preserve">безпечне, </w:t>
            </w:r>
            <w:r w:rsidR="007A438A" w:rsidRPr="001D7FD3">
              <w:rPr>
                <w:sz w:val="26"/>
                <w:szCs w:val="26"/>
              </w:rPr>
              <w:t xml:space="preserve">різноманітне, </w:t>
            </w:r>
            <w:r w:rsidR="001D1A06" w:rsidRPr="001D7FD3">
              <w:rPr>
                <w:sz w:val="26"/>
                <w:szCs w:val="26"/>
              </w:rPr>
              <w:t>корисне та збалансоване харчування, що відповідає потребам здобувачів дошкільної освіти</w:t>
            </w:r>
            <w:r w:rsidRPr="001D7FD3">
              <w:rPr>
                <w:sz w:val="26"/>
                <w:szCs w:val="26"/>
              </w:rPr>
              <w:t xml:space="preserve"> та їхнім віковим особливостям</w:t>
            </w:r>
            <w:r w:rsidR="001D1A06" w:rsidRPr="001D7FD3">
              <w:rPr>
                <w:sz w:val="26"/>
                <w:szCs w:val="26"/>
              </w:rPr>
              <w:t>. Харчування здобувачів дошкільної ос</w:t>
            </w:r>
            <w:r w:rsidRPr="001D7FD3">
              <w:rPr>
                <w:sz w:val="26"/>
                <w:szCs w:val="26"/>
              </w:rPr>
              <w:t>віти здійснюється з дотриманням</w:t>
            </w:r>
            <w:r w:rsidR="001D1A06" w:rsidRPr="001D7FD3">
              <w:rPr>
                <w:sz w:val="26"/>
                <w:szCs w:val="26"/>
              </w:rPr>
              <w:t xml:space="preserve"> санітарно-гігієнічних вимог. Організація харчування в закладі освіти сприяє формуванню </w:t>
            </w:r>
            <w:r w:rsidR="001D1A06" w:rsidRPr="001D7FD3">
              <w:rPr>
                <w:color w:val="000000"/>
                <w:sz w:val="26"/>
                <w:szCs w:val="26"/>
              </w:rPr>
              <w:t>культурно-гігієнічних навичок</w:t>
            </w:r>
            <w:r w:rsidR="001D1A06" w:rsidRPr="001D7FD3">
              <w:rPr>
                <w:sz w:val="26"/>
                <w:szCs w:val="26"/>
              </w:rPr>
              <w:t xml:space="preserve"> здобувачів освіти. </w:t>
            </w:r>
          </w:p>
          <w:p w:rsidR="001D1A06" w:rsidRPr="001D7FD3" w:rsidRDefault="006E0495">
            <w:pPr>
              <w:tabs>
                <w:tab w:val="left" w:pos="0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Приміщення харчоблоку</w:t>
            </w:r>
            <w:r w:rsidR="001D1A06" w:rsidRPr="001D7FD3">
              <w:rPr>
                <w:sz w:val="26"/>
                <w:szCs w:val="26"/>
              </w:rPr>
              <w:t xml:space="preserve"> та наявне обладнання в задовільному </w:t>
            </w:r>
            <w:r w:rsidR="001D1A06" w:rsidRPr="001D7FD3">
              <w:rPr>
                <w:sz w:val="26"/>
                <w:szCs w:val="26"/>
              </w:rPr>
              <w:lastRenderedPageBreak/>
              <w:t>стані.</w:t>
            </w:r>
          </w:p>
          <w:p w:rsidR="001D1A06" w:rsidRPr="001D7FD3" w:rsidRDefault="001D1A06">
            <w:pPr>
              <w:tabs>
                <w:tab w:val="left" w:pos="0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Питний режим забезпечено одним із дозволених способів. </w:t>
            </w:r>
            <w:r w:rsidR="006E0495" w:rsidRPr="001D7FD3">
              <w:rPr>
                <w:sz w:val="26"/>
                <w:szCs w:val="26"/>
              </w:rPr>
              <w:t xml:space="preserve">Згідно з опитування, </w:t>
            </w:r>
            <w:r w:rsidR="00B32548" w:rsidRPr="001D7FD3">
              <w:rPr>
                <w:sz w:val="26"/>
                <w:szCs w:val="26"/>
              </w:rPr>
              <w:t>всі батьки</w:t>
            </w:r>
            <w:r w:rsidRPr="001D7FD3">
              <w:rPr>
                <w:sz w:val="26"/>
                <w:szCs w:val="26"/>
              </w:rPr>
              <w:t xml:space="preserve"> задоволені умовами</w:t>
            </w:r>
            <w:r w:rsidR="00B32548" w:rsidRPr="001D7FD3">
              <w:rPr>
                <w:sz w:val="26"/>
                <w:szCs w:val="26"/>
              </w:rPr>
              <w:t xml:space="preserve">, </w:t>
            </w:r>
            <w:r w:rsidR="006E0495" w:rsidRPr="001D7FD3">
              <w:rPr>
                <w:sz w:val="26"/>
                <w:szCs w:val="26"/>
              </w:rPr>
              <w:t>асортиментом</w:t>
            </w:r>
            <w:r w:rsidRPr="001D7FD3">
              <w:rPr>
                <w:sz w:val="26"/>
                <w:szCs w:val="26"/>
              </w:rPr>
              <w:t xml:space="preserve"> </w:t>
            </w:r>
            <w:r w:rsidR="00B32548" w:rsidRPr="001D7FD3">
              <w:rPr>
                <w:sz w:val="26"/>
                <w:szCs w:val="26"/>
              </w:rPr>
              <w:t xml:space="preserve">та вважають </w:t>
            </w:r>
            <w:r w:rsidRPr="001D7FD3">
              <w:rPr>
                <w:sz w:val="26"/>
                <w:szCs w:val="26"/>
              </w:rPr>
              <w:t>харчування</w:t>
            </w:r>
            <w:r w:rsidR="00B32548" w:rsidRPr="001D7FD3">
              <w:rPr>
                <w:sz w:val="26"/>
                <w:szCs w:val="26"/>
              </w:rPr>
              <w:t xml:space="preserve"> безпечним</w:t>
            </w:r>
            <w:r w:rsidRPr="001D7FD3">
              <w:rPr>
                <w:sz w:val="26"/>
                <w:szCs w:val="26"/>
              </w:rPr>
              <w:t xml:space="preserve">. </w:t>
            </w:r>
          </w:p>
          <w:p w:rsidR="001D1A06" w:rsidRPr="001D7FD3" w:rsidRDefault="006E0495" w:rsidP="00EC4B78">
            <w:pPr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З</w:t>
            </w:r>
            <w:r w:rsidR="00E84806">
              <w:rPr>
                <w:sz w:val="26"/>
                <w:szCs w:val="26"/>
              </w:rPr>
              <w:t>Д</w:t>
            </w:r>
            <w:r w:rsidRPr="001D7FD3">
              <w:rPr>
                <w:sz w:val="26"/>
                <w:szCs w:val="26"/>
              </w:rPr>
              <w:t xml:space="preserve">О забезпечує </w:t>
            </w:r>
            <w:r w:rsidR="001D1A06" w:rsidRPr="001D7FD3">
              <w:rPr>
                <w:sz w:val="26"/>
                <w:szCs w:val="26"/>
              </w:rPr>
              <w:t xml:space="preserve">умови для </w:t>
            </w:r>
            <w:r w:rsidR="001D1A06" w:rsidRPr="001D7FD3">
              <w:rPr>
                <w:color w:val="000000"/>
                <w:sz w:val="26"/>
                <w:szCs w:val="26"/>
                <w:shd w:val="clear" w:color="auto" w:fill="FFFFFF"/>
              </w:rPr>
              <w:t xml:space="preserve">фізичного розвитку та зміцнення здоров’я </w:t>
            </w:r>
            <w:r w:rsidR="001D1A06" w:rsidRPr="001D7FD3">
              <w:rPr>
                <w:sz w:val="26"/>
                <w:szCs w:val="26"/>
              </w:rPr>
              <w:t xml:space="preserve">здобувачів дошкільної освіти. Здійснюється медичне обслуговування здобувачів дошкільної освіти медичними працівниками, у разі потреби надається </w:t>
            </w:r>
            <w:proofErr w:type="spellStart"/>
            <w:r w:rsidR="001D1A06" w:rsidRPr="001D7FD3">
              <w:rPr>
                <w:sz w:val="26"/>
                <w:szCs w:val="26"/>
              </w:rPr>
              <w:t>домедичн</w:t>
            </w:r>
            <w:r w:rsidRPr="001D7FD3">
              <w:rPr>
                <w:sz w:val="26"/>
                <w:szCs w:val="26"/>
              </w:rPr>
              <w:t>а</w:t>
            </w:r>
            <w:proofErr w:type="spellEnd"/>
            <w:r w:rsidRPr="001D7FD3">
              <w:rPr>
                <w:sz w:val="26"/>
                <w:szCs w:val="26"/>
              </w:rPr>
              <w:t xml:space="preserve"> допомога, наявний обладнаний медичний кабінет та </w:t>
            </w:r>
            <w:r w:rsidR="001D1A06" w:rsidRPr="001D7FD3">
              <w:rPr>
                <w:sz w:val="26"/>
                <w:szCs w:val="26"/>
              </w:rPr>
              <w:t>ізолятор (використовується за потреби).</w:t>
            </w:r>
            <w:r w:rsidR="001D1A06" w:rsidRPr="001D7FD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1D7FD3">
              <w:rPr>
                <w:sz w:val="26"/>
                <w:szCs w:val="26"/>
                <w:shd w:val="clear" w:color="auto" w:fill="FFFFFF"/>
              </w:rPr>
              <w:t>У закладі освіти</w:t>
            </w:r>
            <w:r w:rsidR="001D1A06" w:rsidRPr="001D7FD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1D1A06" w:rsidRPr="001D7FD3">
              <w:rPr>
                <w:sz w:val="26"/>
                <w:szCs w:val="26"/>
              </w:rPr>
              <w:t xml:space="preserve">вживаються заходи щодо дотримання протиепідемічного режиму. </w:t>
            </w:r>
            <w:r w:rsidRPr="001D7FD3">
              <w:rPr>
                <w:sz w:val="26"/>
                <w:szCs w:val="26"/>
              </w:rPr>
              <w:t>П</w:t>
            </w:r>
            <w:r w:rsidR="001D1A06" w:rsidRPr="001D7FD3">
              <w:rPr>
                <w:sz w:val="26"/>
                <w:szCs w:val="26"/>
              </w:rPr>
              <w:t xml:space="preserve">роводиться санітарно-просвітницька робота з усіма учасниками освітнього процесу з питань </w:t>
            </w:r>
            <w:r w:rsidR="00132BCB" w:rsidRPr="001D7FD3">
              <w:rPr>
                <w:sz w:val="26"/>
                <w:szCs w:val="26"/>
              </w:rPr>
              <w:t xml:space="preserve">ризику поширення бактеріальних та вірусних інфекцій, </w:t>
            </w:r>
            <w:r w:rsidR="001D1A06" w:rsidRPr="001D7FD3">
              <w:rPr>
                <w:sz w:val="26"/>
                <w:szCs w:val="26"/>
              </w:rPr>
              <w:t>здоров</w:t>
            </w:r>
            <w:r w:rsidR="00132BCB" w:rsidRPr="001D7FD3">
              <w:rPr>
                <w:sz w:val="26"/>
                <w:szCs w:val="26"/>
              </w:rPr>
              <w:t>ого способу життя, загартування та</w:t>
            </w:r>
            <w:r w:rsidR="001D1A06" w:rsidRPr="001D7FD3">
              <w:rPr>
                <w:sz w:val="26"/>
                <w:szCs w:val="26"/>
              </w:rPr>
              <w:t xml:space="preserve"> раціонального харчування. </w:t>
            </w:r>
            <w:r w:rsidR="00132BCB" w:rsidRPr="001D7FD3">
              <w:rPr>
                <w:sz w:val="26"/>
                <w:szCs w:val="26"/>
              </w:rPr>
              <w:t>Також у закладі у переважній більшості</w:t>
            </w:r>
            <w:r w:rsidR="001D1A06" w:rsidRPr="001D7FD3">
              <w:rPr>
                <w:sz w:val="26"/>
                <w:szCs w:val="26"/>
              </w:rPr>
              <w:t xml:space="preserve"> планується і проводиться фізкультурно-оздоровча робота. </w:t>
            </w:r>
            <w:r w:rsidR="00132BCB" w:rsidRPr="001D7FD3">
              <w:rPr>
                <w:sz w:val="26"/>
                <w:szCs w:val="26"/>
              </w:rPr>
              <w:t>Наявне фізкультурно-спортивне обладнання та інвентар д</w:t>
            </w:r>
            <w:r w:rsidR="001D1A06" w:rsidRPr="001D7FD3">
              <w:rPr>
                <w:sz w:val="26"/>
                <w:szCs w:val="26"/>
              </w:rPr>
              <w:t xml:space="preserve">ля </w:t>
            </w:r>
            <w:r w:rsidR="00132BCB" w:rsidRPr="001D7FD3">
              <w:rPr>
                <w:sz w:val="26"/>
                <w:szCs w:val="26"/>
              </w:rPr>
              <w:t xml:space="preserve">зміцнення та </w:t>
            </w:r>
            <w:r w:rsidR="001D1A06" w:rsidRPr="001D7FD3">
              <w:rPr>
                <w:sz w:val="26"/>
                <w:szCs w:val="26"/>
              </w:rPr>
              <w:t>розвитку рухових якосте</w:t>
            </w:r>
            <w:r w:rsidR="00132BCB" w:rsidRPr="001D7FD3">
              <w:rPr>
                <w:sz w:val="26"/>
                <w:szCs w:val="26"/>
              </w:rPr>
              <w:t>й здобувачів дошкільної освіти, профілактики порушень роботи опорно-рухового апарату дітей</w:t>
            </w:r>
            <w:r w:rsidR="001D1A06" w:rsidRPr="001D7FD3">
              <w:rPr>
                <w:sz w:val="26"/>
                <w:szCs w:val="26"/>
              </w:rPr>
              <w:t xml:space="preserve">. У </w:t>
            </w:r>
            <w:r w:rsidR="00132BCB" w:rsidRPr="001D7FD3">
              <w:rPr>
                <w:sz w:val="26"/>
                <w:szCs w:val="26"/>
              </w:rPr>
              <w:t>З</w:t>
            </w:r>
            <w:r w:rsidR="00E84806">
              <w:rPr>
                <w:sz w:val="26"/>
                <w:szCs w:val="26"/>
              </w:rPr>
              <w:t>Д</w:t>
            </w:r>
            <w:r w:rsidR="00132BCB" w:rsidRPr="001D7FD3">
              <w:rPr>
                <w:sz w:val="26"/>
                <w:szCs w:val="26"/>
              </w:rPr>
              <w:t>О</w:t>
            </w:r>
            <w:r w:rsidR="001D1A06" w:rsidRPr="001D7FD3">
              <w:rPr>
                <w:sz w:val="26"/>
                <w:szCs w:val="26"/>
              </w:rPr>
              <w:t xml:space="preserve"> </w:t>
            </w:r>
            <w:r w:rsidR="00132BCB" w:rsidRPr="001D7FD3">
              <w:rPr>
                <w:sz w:val="26"/>
                <w:szCs w:val="26"/>
              </w:rPr>
              <w:t>організовано та</w:t>
            </w:r>
            <w:r w:rsidR="001D1A06" w:rsidRPr="001D7FD3">
              <w:rPr>
                <w:sz w:val="26"/>
                <w:szCs w:val="26"/>
              </w:rPr>
              <w:t xml:space="preserve"> здійснюється медико-педагогічний контроль за організацією фізичного виховання</w:t>
            </w:r>
            <w:r w:rsidR="00132BCB" w:rsidRPr="001D7FD3">
              <w:rPr>
                <w:sz w:val="26"/>
                <w:szCs w:val="26"/>
              </w:rPr>
              <w:t xml:space="preserve"> здобувачів освіти</w:t>
            </w:r>
            <w:r w:rsidR="001D1A06" w:rsidRPr="001D7FD3">
              <w:rPr>
                <w:sz w:val="26"/>
                <w:szCs w:val="26"/>
              </w:rPr>
              <w:t>.</w:t>
            </w:r>
          </w:p>
        </w:tc>
      </w:tr>
      <w:tr w:rsidR="001D1A06" w:rsidRPr="001D7FD3" w:rsidTr="001D1A0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lastRenderedPageBreak/>
              <w:t>1.2.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DB107A" w:rsidP="00DB107A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У З</w:t>
            </w:r>
            <w:r w:rsidR="00E84806">
              <w:rPr>
                <w:sz w:val="26"/>
                <w:szCs w:val="26"/>
              </w:rPr>
              <w:t>Д</w:t>
            </w:r>
            <w:r w:rsidRPr="001D7FD3">
              <w:rPr>
                <w:sz w:val="26"/>
                <w:szCs w:val="26"/>
              </w:rPr>
              <w:t xml:space="preserve">О розроблено, </w:t>
            </w:r>
            <w:r w:rsidR="00EC4B78" w:rsidRPr="001D7FD3">
              <w:rPr>
                <w:sz w:val="26"/>
                <w:szCs w:val="26"/>
              </w:rPr>
              <w:t xml:space="preserve">затверджено, проте не </w:t>
            </w:r>
            <w:r w:rsidRPr="001D7FD3">
              <w:rPr>
                <w:sz w:val="26"/>
                <w:szCs w:val="26"/>
              </w:rPr>
              <w:t>оприлюднено на сайті План заходів щодо запобігання та протидії булінгу (цькування), порядок подання та розгляду заяв при виявленні фактів булінгу, порядок реагування на доведені випадки булінгу та відповідальність причетних осіб. В</w:t>
            </w:r>
            <w:r w:rsidR="001D1A06" w:rsidRPr="001D7FD3">
              <w:rPr>
                <w:sz w:val="26"/>
                <w:szCs w:val="26"/>
              </w:rPr>
              <w:t xml:space="preserve">ивчення документації, опитування керівника та практичного психолога </w:t>
            </w:r>
            <w:r w:rsidRPr="001D7FD3">
              <w:rPr>
                <w:sz w:val="26"/>
                <w:szCs w:val="26"/>
              </w:rPr>
              <w:t>показало, що</w:t>
            </w:r>
            <w:r w:rsidR="001D1A06" w:rsidRPr="001D7FD3">
              <w:rPr>
                <w:sz w:val="26"/>
                <w:szCs w:val="26"/>
              </w:rPr>
              <w:t xml:space="preserve"> превентивні та </w:t>
            </w:r>
            <w:proofErr w:type="spellStart"/>
            <w:r w:rsidR="001D1A06" w:rsidRPr="001D7FD3">
              <w:rPr>
                <w:sz w:val="26"/>
                <w:szCs w:val="26"/>
              </w:rPr>
              <w:t>антибулінгові</w:t>
            </w:r>
            <w:proofErr w:type="spellEnd"/>
            <w:r w:rsidR="001D1A06" w:rsidRPr="001D7FD3">
              <w:rPr>
                <w:sz w:val="26"/>
                <w:szCs w:val="26"/>
              </w:rPr>
              <w:t xml:space="preserve"> заходи проводяться зі залученням усіх учасників освітнього процесу та з урахуванням вікових особливостей дітей. Керівництво та переважна більшість педагогічних працівників закладу освіти ознайомлені з нормативно-правовими документами щодо виявлення ознак булінгу, іншого насильства та запобігання йому.</w:t>
            </w:r>
            <w:r w:rsidRPr="001D7FD3">
              <w:rPr>
                <w:sz w:val="26"/>
                <w:szCs w:val="26"/>
              </w:rPr>
              <w:t xml:space="preserve"> </w:t>
            </w:r>
            <w:r w:rsidRPr="001D7FD3">
              <w:rPr>
                <w:color w:val="000000"/>
                <w:sz w:val="26"/>
                <w:szCs w:val="26"/>
              </w:rPr>
              <w:t>Педагогічні працівники, практичний психолог, та адміністрація</w:t>
            </w:r>
            <w:r w:rsidRPr="001D7FD3">
              <w:rPr>
                <w:sz w:val="26"/>
                <w:szCs w:val="26"/>
              </w:rPr>
              <w:t xml:space="preserve"> </w:t>
            </w:r>
            <w:r w:rsidRPr="001D7FD3">
              <w:rPr>
                <w:color w:val="000000"/>
                <w:sz w:val="26"/>
                <w:szCs w:val="26"/>
              </w:rPr>
              <w:t>З</w:t>
            </w:r>
            <w:r w:rsidR="00E84806">
              <w:rPr>
                <w:color w:val="000000"/>
                <w:sz w:val="26"/>
                <w:szCs w:val="26"/>
              </w:rPr>
              <w:t>Д</w:t>
            </w:r>
            <w:r w:rsidRPr="001D7FD3">
              <w:rPr>
                <w:color w:val="000000"/>
                <w:sz w:val="26"/>
                <w:szCs w:val="26"/>
              </w:rPr>
              <w:t>О проводять постійні профілактично-просвітницькі</w:t>
            </w:r>
            <w:r w:rsidRPr="001D7FD3">
              <w:rPr>
                <w:sz w:val="26"/>
                <w:szCs w:val="26"/>
              </w:rPr>
              <w:t xml:space="preserve"> </w:t>
            </w:r>
            <w:r w:rsidRPr="001D7FD3">
              <w:rPr>
                <w:color w:val="000000"/>
                <w:sz w:val="26"/>
                <w:szCs w:val="26"/>
              </w:rPr>
              <w:t>заходи, бесіди щодо розкриття поняття булінгу, різновидів</w:t>
            </w:r>
            <w:r w:rsidRPr="001D7FD3">
              <w:rPr>
                <w:sz w:val="26"/>
                <w:szCs w:val="26"/>
              </w:rPr>
              <w:t xml:space="preserve"> </w:t>
            </w:r>
            <w:r w:rsidRPr="001D7FD3">
              <w:rPr>
                <w:color w:val="000000"/>
                <w:sz w:val="26"/>
                <w:szCs w:val="26"/>
              </w:rPr>
              <w:t>цькування, можливі шляхи виходу з конфліктних ситуацій,</w:t>
            </w:r>
            <w:r w:rsidRPr="001D7FD3">
              <w:rPr>
                <w:sz w:val="26"/>
                <w:szCs w:val="26"/>
              </w:rPr>
              <w:t xml:space="preserve"> </w:t>
            </w:r>
            <w:r w:rsidRPr="001D7FD3">
              <w:rPr>
                <w:color w:val="000000"/>
                <w:sz w:val="26"/>
                <w:szCs w:val="26"/>
              </w:rPr>
              <w:t xml:space="preserve">що підтверджується результатами анкетування педагогічних працівників. </w:t>
            </w:r>
            <w:r w:rsidR="001D1A06" w:rsidRPr="001D7FD3">
              <w:rPr>
                <w:sz w:val="26"/>
                <w:szCs w:val="26"/>
              </w:rPr>
              <w:t xml:space="preserve">Переважна більшість батьків ствердили, що </w:t>
            </w:r>
            <w:r w:rsidR="00B32548" w:rsidRPr="001D7FD3">
              <w:rPr>
                <w:sz w:val="26"/>
                <w:szCs w:val="26"/>
              </w:rPr>
              <w:t xml:space="preserve">у закладі </w:t>
            </w:r>
            <w:r w:rsidR="00B32548" w:rsidRPr="001D7FD3">
              <w:rPr>
                <w:color w:val="000000"/>
                <w:sz w:val="26"/>
                <w:szCs w:val="26"/>
              </w:rPr>
              <w:t>вчасно реагують на звернення щодо таких проявів, у разі потреби надається</w:t>
            </w:r>
            <w:r w:rsidR="00B32548" w:rsidRPr="001D7FD3">
              <w:rPr>
                <w:color w:val="202124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B32548" w:rsidRPr="001D7FD3">
              <w:rPr>
                <w:sz w:val="26"/>
                <w:szCs w:val="26"/>
              </w:rPr>
              <w:t>психолого-соціальна підтримка.</w:t>
            </w:r>
            <w:r w:rsidR="00B32548" w:rsidRPr="001D7FD3">
              <w:rPr>
                <w:color w:val="202124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B32548" w:rsidRPr="001D7FD3">
              <w:rPr>
                <w:sz w:val="26"/>
                <w:szCs w:val="26"/>
              </w:rPr>
              <w:t>Ф</w:t>
            </w:r>
            <w:r w:rsidR="001D1A06" w:rsidRPr="001D7FD3">
              <w:rPr>
                <w:color w:val="000000"/>
                <w:sz w:val="26"/>
                <w:szCs w:val="26"/>
              </w:rPr>
              <w:t>актів булінгу до закладу не надходило.</w:t>
            </w:r>
          </w:p>
          <w:p w:rsidR="001D1A06" w:rsidRPr="001D7FD3" w:rsidRDefault="001D1A06">
            <w:pPr>
              <w:spacing w:after="0" w:line="240" w:lineRule="auto"/>
              <w:ind w:firstLine="284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color w:val="000000"/>
                <w:sz w:val="26"/>
                <w:szCs w:val="26"/>
              </w:rPr>
              <w:t xml:space="preserve">За результатами опитування, педагогічні працівники </w:t>
            </w:r>
            <w:r w:rsidR="00B32548" w:rsidRPr="001D7FD3">
              <w:rPr>
                <w:color w:val="000000"/>
                <w:sz w:val="26"/>
                <w:szCs w:val="26"/>
              </w:rPr>
              <w:t xml:space="preserve">та батьки </w:t>
            </w:r>
            <w:r w:rsidRPr="001D7FD3">
              <w:rPr>
                <w:color w:val="000000"/>
                <w:sz w:val="26"/>
                <w:szCs w:val="26"/>
              </w:rPr>
              <w:t xml:space="preserve">задоволені освітнім середовищем та умовами </w:t>
            </w:r>
            <w:r w:rsidR="00B32548" w:rsidRPr="001D7FD3">
              <w:rPr>
                <w:color w:val="000000"/>
                <w:sz w:val="26"/>
                <w:szCs w:val="26"/>
              </w:rPr>
              <w:t>у ЗО</w:t>
            </w:r>
            <w:r w:rsidRPr="001D7FD3">
              <w:rPr>
                <w:color w:val="000000"/>
                <w:sz w:val="26"/>
                <w:szCs w:val="26"/>
              </w:rPr>
              <w:t>.</w:t>
            </w:r>
          </w:p>
          <w:p w:rsidR="001D1A06" w:rsidRPr="001D7FD3" w:rsidRDefault="00B32548" w:rsidP="00B32548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Під час інтерв’ю практичний психолог зазначив, що педагогічні працівники спостерігають за взаємовідносинами між здобувачами дошкільної освіти та наголошують на важливості толерантного ставлення й поваги до емоційного здоров’я людей. </w:t>
            </w:r>
            <w:r w:rsidRPr="001D7FD3">
              <w:rPr>
                <w:sz w:val="26"/>
                <w:szCs w:val="26"/>
              </w:rPr>
              <w:lastRenderedPageBreak/>
              <w:t>Проводяться зустрічі, семінари та тренінги щодо розкриття відповідної теми, за потреби залучаються працівники інших служб. У разі потреби з</w:t>
            </w:r>
            <w:r w:rsidR="001D1A06" w:rsidRPr="001D7FD3">
              <w:rPr>
                <w:sz w:val="26"/>
                <w:szCs w:val="26"/>
              </w:rPr>
              <w:t>добувачі дошкільної освіти отримують необхідну психолого-соціальну підтримку.</w:t>
            </w:r>
          </w:p>
        </w:tc>
      </w:tr>
      <w:tr w:rsidR="001D1A06" w:rsidRPr="001D7FD3" w:rsidTr="001D1A0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lastRenderedPageBreak/>
              <w:t>1.3. Формування інклюзивного, безпечного, розвивального, мотивуючого освітнього простору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EF03CC" w:rsidRDefault="00566A27" w:rsidP="00EF03CC">
            <w:pPr>
              <w:tabs>
                <w:tab w:val="left" w:pos="252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У З</w:t>
            </w:r>
            <w:r w:rsidR="005A307A">
              <w:rPr>
                <w:sz w:val="26"/>
                <w:szCs w:val="26"/>
              </w:rPr>
              <w:t>Д</w:t>
            </w:r>
            <w:r w:rsidRPr="001D7FD3">
              <w:rPr>
                <w:sz w:val="26"/>
                <w:szCs w:val="26"/>
              </w:rPr>
              <w:t xml:space="preserve">О </w:t>
            </w:r>
            <w:r w:rsidR="005A307A">
              <w:rPr>
                <w:sz w:val="26"/>
                <w:szCs w:val="26"/>
              </w:rPr>
              <w:t xml:space="preserve">не </w:t>
            </w:r>
            <w:r w:rsidRPr="001D7FD3">
              <w:rPr>
                <w:sz w:val="26"/>
                <w:szCs w:val="26"/>
              </w:rPr>
              <w:t xml:space="preserve">створено умови для навчання, </w:t>
            </w:r>
            <w:r w:rsidR="001D1A06" w:rsidRPr="001D7FD3">
              <w:rPr>
                <w:sz w:val="26"/>
                <w:szCs w:val="26"/>
              </w:rPr>
              <w:t>реа</w:t>
            </w:r>
            <w:r w:rsidR="00975E50" w:rsidRPr="001D7FD3">
              <w:rPr>
                <w:sz w:val="26"/>
                <w:szCs w:val="26"/>
              </w:rPr>
              <w:t>білітації, соціальної адаптації та</w:t>
            </w:r>
            <w:r w:rsidR="001D1A06" w:rsidRPr="001D7FD3">
              <w:rPr>
                <w:sz w:val="26"/>
                <w:szCs w:val="26"/>
              </w:rPr>
              <w:t xml:space="preserve"> інтеграції в суспільст</w:t>
            </w:r>
            <w:r w:rsidR="00E100C4" w:rsidRPr="001D7FD3">
              <w:rPr>
                <w:sz w:val="26"/>
                <w:szCs w:val="26"/>
              </w:rPr>
              <w:t>во здобувачів дошкільної освіти</w:t>
            </w:r>
            <w:r w:rsidR="001D1A06" w:rsidRPr="001D7FD3">
              <w:rPr>
                <w:sz w:val="26"/>
                <w:szCs w:val="26"/>
              </w:rPr>
              <w:t xml:space="preserve"> із особливими освітніми потребами. </w:t>
            </w:r>
            <w:r w:rsidR="00EF03CC">
              <w:rPr>
                <w:sz w:val="26"/>
                <w:szCs w:val="26"/>
              </w:rPr>
              <w:t>Заклад не надає освітні послуги для дітей з ООП.</w:t>
            </w:r>
            <w:r w:rsidR="001D1A06" w:rsidRPr="001D7FD3">
              <w:rPr>
                <w:sz w:val="26"/>
                <w:szCs w:val="26"/>
              </w:rPr>
              <w:t xml:space="preserve"> </w:t>
            </w:r>
          </w:p>
          <w:p w:rsidR="001D1A06" w:rsidRPr="001D7FD3" w:rsidRDefault="00423BE5" w:rsidP="00423BE5">
            <w:pPr>
              <w:tabs>
                <w:tab w:val="left" w:pos="2524"/>
              </w:tabs>
              <w:spacing w:after="0" w:line="240" w:lineRule="auto"/>
              <w:ind w:firstLine="284"/>
              <w:jc w:val="both"/>
              <w:rPr>
                <w:color w:val="000000" w:themeColor="text1"/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Універсальний дизайн у закладі реалізовується з урахуванням різноманітності здобувачів освіти, їхніх вікових категорій, особливостей та їхньої </w:t>
            </w:r>
            <w:proofErr w:type="spellStart"/>
            <w:r w:rsidRPr="001D7FD3">
              <w:rPr>
                <w:sz w:val="26"/>
                <w:szCs w:val="26"/>
              </w:rPr>
              <w:t>залученості</w:t>
            </w:r>
            <w:proofErr w:type="spellEnd"/>
            <w:r w:rsidRPr="001D7FD3">
              <w:rPr>
                <w:sz w:val="26"/>
                <w:szCs w:val="26"/>
              </w:rPr>
              <w:t xml:space="preserve"> до начального процесу. </w:t>
            </w:r>
            <w:r w:rsidR="001D1A06" w:rsidRPr="001D7FD3">
              <w:rPr>
                <w:sz w:val="26"/>
                <w:szCs w:val="26"/>
              </w:rPr>
              <w:t xml:space="preserve">Освітнє середовище закладу </w:t>
            </w:r>
            <w:r w:rsidR="001D1A06" w:rsidRPr="001D7FD3">
              <w:rPr>
                <w:iCs/>
                <w:sz w:val="26"/>
                <w:szCs w:val="26"/>
              </w:rPr>
              <w:t>забезпечує реалізацію завдань програми та</w:t>
            </w:r>
            <w:r w:rsidR="001D1A06" w:rsidRPr="001D7FD3">
              <w:rPr>
                <w:color w:val="0000FF"/>
                <w:sz w:val="26"/>
                <w:szCs w:val="26"/>
              </w:rPr>
              <w:t xml:space="preserve"> </w:t>
            </w:r>
            <w:r w:rsidR="001D1A06" w:rsidRPr="001D7FD3">
              <w:rPr>
                <w:sz w:val="26"/>
                <w:szCs w:val="26"/>
              </w:rPr>
              <w:t xml:space="preserve">мотивує здобувачів </w:t>
            </w:r>
            <w:r w:rsidRPr="001D7FD3">
              <w:rPr>
                <w:sz w:val="26"/>
                <w:szCs w:val="26"/>
              </w:rPr>
              <w:t>дошкільної освіти до оволодіння</w:t>
            </w:r>
            <w:r w:rsidR="001D1A06" w:rsidRPr="001D7FD3">
              <w:rPr>
                <w:sz w:val="26"/>
                <w:szCs w:val="26"/>
              </w:rPr>
              <w:t xml:space="preserve"> різними</w:t>
            </w:r>
            <w:r w:rsidRPr="001D7FD3">
              <w:rPr>
                <w:sz w:val="26"/>
                <w:szCs w:val="26"/>
              </w:rPr>
              <w:t xml:space="preserve"> видами компетенцій. У закладі </w:t>
            </w:r>
            <w:r w:rsidR="001D1A06" w:rsidRPr="001D7FD3">
              <w:rPr>
                <w:sz w:val="26"/>
                <w:szCs w:val="26"/>
              </w:rPr>
              <w:t xml:space="preserve">формуються навички здорового способу життя та екологічно доцільної поведінки у здобувачів дошкільної освіти в освітньому процесі. </w:t>
            </w:r>
            <w:r w:rsidRPr="001D7FD3">
              <w:rPr>
                <w:sz w:val="26"/>
                <w:szCs w:val="26"/>
              </w:rPr>
              <w:t>Оформлення приміщень З</w:t>
            </w:r>
            <w:r w:rsidR="00EF03CC">
              <w:rPr>
                <w:sz w:val="26"/>
                <w:szCs w:val="26"/>
              </w:rPr>
              <w:t>Д</w:t>
            </w:r>
            <w:r w:rsidRPr="001D7FD3">
              <w:rPr>
                <w:sz w:val="26"/>
                <w:szCs w:val="26"/>
              </w:rPr>
              <w:t xml:space="preserve">О має пізнавальну, мотивуючу та патріотичну спрямованість. </w:t>
            </w:r>
            <w:r w:rsidR="001D1A06" w:rsidRPr="001D7FD3">
              <w:rPr>
                <w:color w:val="000000" w:themeColor="text1"/>
                <w:sz w:val="26"/>
                <w:szCs w:val="26"/>
              </w:rPr>
              <w:t>Добір іграшок, посібників та обладнання для формування й облаштування безпечного розвивального освітнього середовища у закладі дошкільної освіти переважній більшості відповідає вимогам.</w:t>
            </w:r>
          </w:p>
          <w:p w:rsidR="001D1A06" w:rsidRPr="001D7FD3" w:rsidRDefault="00040A3D" w:rsidP="00EF03CC">
            <w:pPr>
              <w:tabs>
                <w:tab w:val="left" w:pos="252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color w:val="000000" w:themeColor="text1"/>
                <w:sz w:val="26"/>
                <w:szCs w:val="26"/>
                <w:shd w:val="clear" w:color="auto" w:fill="FFFFFF"/>
              </w:rPr>
              <w:t>У З</w:t>
            </w:r>
            <w:r w:rsidR="00EF03CC">
              <w:rPr>
                <w:color w:val="000000" w:themeColor="text1"/>
                <w:sz w:val="26"/>
                <w:szCs w:val="26"/>
                <w:shd w:val="clear" w:color="auto" w:fill="FFFFFF"/>
              </w:rPr>
              <w:t>Д</w:t>
            </w:r>
            <w:r w:rsidRPr="001D7FD3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О проводяться заняття </w:t>
            </w:r>
            <w:r w:rsidR="001D1A06" w:rsidRPr="001D7FD3">
              <w:rPr>
                <w:color w:val="000000" w:themeColor="text1"/>
                <w:sz w:val="26"/>
                <w:szCs w:val="26"/>
                <w:shd w:val="clear" w:color="auto" w:fill="FFFFFF"/>
              </w:rPr>
              <w:t>з використанням технічних засобів навчання</w:t>
            </w:r>
            <w:r w:rsidR="00EF03C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(телевізорів)</w:t>
            </w:r>
            <w:r w:rsidRPr="001D7FD3">
              <w:rPr>
                <w:sz w:val="26"/>
                <w:szCs w:val="26"/>
              </w:rPr>
              <w:t>.</w:t>
            </w:r>
            <w:r w:rsidR="00D146D2" w:rsidRPr="001D7FD3">
              <w:rPr>
                <w:sz w:val="26"/>
                <w:szCs w:val="26"/>
              </w:rPr>
              <w:t xml:space="preserve"> Проте кількість технічних засобів навчання потребує збільшення та урізноманітнення для охоплення та забезпечення ними усіх вікових категорій здобувачів освіти.</w:t>
            </w:r>
            <w:r w:rsidRPr="001D7FD3">
              <w:rPr>
                <w:sz w:val="26"/>
                <w:szCs w:val="26"/>
              </w:rPr>
              <w:t xml:space="preserve"> </w:t>
            </w:r>
            <w:r w:rsidR="001D1A06" w:rsidRPr="001D7FD3">
              <w:rPr>
                <w:color w:val="000000" w:themeColor="text1"/>
                <w:sz w:val="26"/>
                <w:szCs w:val="26"/>
                <w:shd w:val="clear" w:color="auto" w:fill="FFFFFF"/>
              </w:rPr>
              <w:t>Заняття з використанням електронних технічних засобів навчання</w:t>
            </w:r>
            <w:r w:rsidR="001D1A06" w:rsidRPr="001D7FD3">
              <w:rPr>
                <w:color w:val="000000" w:themeColor="text1"/>
                <w:sz w:val="26"/>
                <w:szCs w:val="26"/>
              </w:rPr>
              <w:t xml:space="preserve"> із здобувачами дошкільної освіти проводяться у разі згоди батьків та за відповідними освітніми програмами з дотриманням санітарно-гігієнічних норм.</w:t>
            </w:r>
          </w:p>
        </w:tc>
      </w:tr>
    </w:tbl>
    <w:p w:rsidR="001D1A06" w:rsidRPr="001D7FD3" w:rsidRDefault="001D1A06" w:rsidP="001D1A06">
      <w:pPr>
        <w:spacing w:after="0" w:line="240" w:lineRule="auto"/>
        <w:jc w:val="both"/>
        <w:rPr>
          <w:b/>
          <w:sz w:val="26"/>
          <w:szCs w:val="26"/>
        </w:rPr>
      </w:pPr>
    </w:p>
    <w:p w:rsidR="001D1A06" w:rsidRPr="001D7FD3" w:rsidRDefault="001D1A06" w:rsidP="001D1A06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1D7FD3">
        <w:rPr>
          <w:b/>
          <w:sz w:val="26"/>
          <w:szCs w:val="26"/>
        </w:rPr>
        <w:t>Рівні оцінювання: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733"/>
      </w:tblGrid>
      <w:tr w:rsidR="001D1A06" w:rsidRPr="001D7FD3" w:rsidTr="001D1A0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ind w:right="-102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Вимога/правило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Рівень освітньої діяльності </w:t>
            </w:r>
          </w:p>
        </w:tc>
      </w:tr>
      <w:tr w:rsidR="001D1A06" w:rsidRPr="001D7FD3" w:rsidTr="001D1A0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1.1.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tabs>
                <w:tab w:val="left" w:pos="430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D7FD3">
              <w:rPr>
                <w:b/>
                <w:sz w:val="26"/>
                <w:szCs w:val="26"/>
              </w:rPr>
              <w:t>Достатній</w:t>
            </w:r>
          </w:p>
        </w:tc>
      </w:tr>
      <w:tr w:rsidR="001D1A06" w:rsidRPr="001D7FD3" w:rsidTr="001D1A0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1.2.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D7FD3">
              <w:rPr>
                <w:b/>
                <w:sz w:val="26"/>
                <w:szCs w:val="26"/>
              </w:rPr>
              <w:t>Достатній</w:t>
            </w:r>
          </w:p>
        </w:tc>
      </w:tr>
      <w:tr w:rsidR="001D1A06" w:rsidRPr="001D7FD3" w:rsidTr="001D1A0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1.3.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D7FD3">
              <w:rPr>
                <w:b/>
                <w:sz w:val="26"/>
                <w:szCs w:val="26"/>
              </w:rPr>
              <w:t>Достатній</w:t>
            </w:r>
          </w:p>
        </w:tc>
      </w:tr>
      <w:tr w:rsidR="001D1A06" w:rsidRPr="001D7FD3" w:rsidTr="001D1A06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06" w:rsidRPr="001D7FD3" w:rsidRDefault="001D1A0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D7FD3">
              <w:rPr>
                <w:b/>
                <w:sz w:val="26"/>
                <w:szCs w:val="26"/>
              </w:rPr>
              <w:t>За напрямом 1: достатній</w:t>
            </w:r>
          </w:p>
        </w:tc>
      </w:tr>
    </w:tbl>
    <w:p w:rsidR="001D1A06" w:rsidRPr="001D7FD3" w:rsidRDefault="001D1A06" w:rsidP="001D1A06">
      <w:pPr>
        <w:spacing w:after="0" w:line="240" w:lineRule="auto"/>
        <w:rPr>
          <w:b/>
          <w:sz w:val="26"/>
          <w:szCs w:val="26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636"/>
        <w:gridCol w:w="9140"/>
      </w:tblGrid>
      <w:tr w:rsidR="001D1A06" w:rsidRPr="001D7FD3" w:rsidTr="001D1A06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D7FD3">
              <w:rPr>
                <w:b/>
                <w:sz w:val="26"/>
                <w:szCs w:val="26"/>
              </w:rPr>
              <w:t>Шляхи удосконалення освітньої діяльності З</w:t>
            </w:r>
            <w:r w:rsidR="0054002F">
              <w:rPr>
                <w:b/>
                <w:sz w:val="26"/>
                <w:szCs w:val="26"/>
              </w:rPr>
              <w:t>Д</w:t>
            </w:r>
            <w:r w:rsidRPr="001D7FD3">
              <w:rPr>
                <w:b/>
                <w:sz w:val="26"/>
                <w:szCs w:val="26"/>
              </w:rPr>
              <w:t>О</w:t>
            </w:r>
          </w:p>
        </w:tc>
      </w:tr>
      <w:tr w:rsidR="001D1A06" w:rsidRPr="001D7FD3" w:rsidTr="001D1A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06" w:rsidRPr="001D7FD3" w:rsidRDefault="001D1A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1.1.</w:t>
            </w:r>
          </w:p>
          <w:p w:rsidR="001D1A06" w:rsidRPr="001D7FD3" w:rsidRDefault="001D1A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1.2.</w:t>
            </w:r>
          </w:p>
          <w:p w:rsidR="001D1A06" w:rsidRPr="001D7FD3" w:rsidRDefault="001D1A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>1.3.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06" w:rsidRPr="001D7FD3" w:rsidRDefault="001D1A06">
            <w:pPr>
              <w:spacing w:after="0" w:line="240" w:lineRule="auto"/>
              <w:ind w:firstLine="170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color w:val="000000"/>
                <w:sz w:val="26"/>
                <w:szCs w:val="26"/>
              </w:rPr>
              <w:t>Керівникові З</w:t>
            </w:r>
            <w:r w:rsidR="00FE3E68">
              <w:rPr>
                <w:color w:val="000000"/>
                <w:sz w:val="26"/>
                <w:szCs w:val="26"/>
              </w:rPr>
              <w:t>Д</w:t>
            </w:r>
            <w:r w:rsidRPr="001D7FD3">
              <w:rPr>
                <w:color w:val="000000"/>
                <w:sz w:val="26"/>
                <w:szCs w:val="26"/>
              </w:rPr>
              <w:t>О провести заходи щодо:</w:t>
            </w:r>
          </w:p>
          <w:p w:rsidR="00C93593" w:rsidRPr="001D7FD3" w:rsidRDefault="00D5647A" w:rsidP="00FE3E68">
            <w:pPr>
              <w:spacing w:after="0" w:line="240" w:lineRule="auto"/>
              <w:ind w:firstLine="170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color w:val="000000"/>
                <w:sz w:val="26"/>
                <w:szCs w:val="26"/>
              </w:rPr>
              <w:t>- Відновлення частини твердого покриття пішохідних доріжок;</w:t>
            </w:r>
          </w:p>
          <w:p w:rsidR="001D1A06" w:rsidRPr="00B95A75" w:rsidRDefault="001D1A06" w:rsidP="00B95A75">
            <w:pPr>
              <w:spacing w:after="0" w:line="240" w:lineRule="auto"/>
              <w:ind w:firstLine="170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color w:val="000000"/>
                <w:sz w:val="26"/>
                <w:szCs w:val="26"/>
              </w:rPr>
              <w:t>- Забезпечити архі</w:t>
            </w:r>
            <w:r w:rsidR="00B95A75">
              <w:rPr>
                <w:color w:val="000000"/>
                <w:sz w:val="26"/>
                <w:szCs w:val="26"/>
              </w:rPr>
              <w:t>тектурну доступність до закладу.</w:t>
            </w:r>
          </w:p>
          <w:p w:rsidR="00B95A75" w:rsidRPr="001D7FD3" w:rsidRDefault="00B95A75">
            <w:pPr>
              <w:spacing w:after="0" w:line="240" w:lineRule="auto"/>
              <w:ind w:firstLine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Доукомплектувати спортивний майданчик спорудами та інвентарем;</w:t>
            </w:r>
          </w:p>
          <w:p w:rsidR="001D1A06" w:rsidRPr="001D7FD3" w:rsidRDefault="001D1A06">
            <w:pPr>
              <w:spacing w:after="0" w:line="240" w:lineRule="auto"/>
              <w:ind w:firstLine="170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- </w:t>
            </w:r>
            <w:r w:rsidRPr="00B95A75">
              <w:rPr>
                <w:sz w:val="26"/>
                <w:szCs w:val="26"/>
              </w:rPr>
              <w:t xml:space="preserve">Доукомплектувати </w:t>
            </w:r>
            <w:r w:rsidRPr="001D7FD3">
              <w:rPr>
                <w:sz w:val="26"/>
                <w:szCs w:val="26"/>
              </w:rPr>
              <w:t>З</w:t>
            </w:r>
            <w:r w:rsidR="00FE3E68">
              <w:rPr>
                <w:sz w:val="26"/>
                <w:szCs w:val="26"/>
              </w:rPr>
              <w:t>Д</w:t>
            </w:r>
            <w:r w:rsidRPr="001D7FD3">
              <w:rPr>
                <w:sz w:val="26"/>
                <w:szCs w:val="26"/>
              </w:rPr>
              <w:t>О столами та стільцями у яких регулюється висота;</w:t>
            </w:r>
            <w:r w:rsidRPr="001D7FD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1D7FD3">
              <w:rPr>
                <w:sz w:val="26"/>
                <w:szCs w:val="26"/>
              </w:rPr>
              <w:t xml:space="preserve"> </w:t>
            </w:r>
          </w:p>
          <w:p w:rsidR="001D1A06" w:rsidRPr="001D7FD3" w:rsidRDefault="001D1A06">
            <w:pPr>
              <w:spacing w:after="0" w:line="240" w:lineRule="auto"/>
              <w:ind w:firstLine="170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color w:val="000000"/>
                <w:sz w:val="26"/>
                <w:szCs w:val="26"/>
              </w:rPr>
              <w:t xml:space="preserve">- Проведення рельєфного маркування на сходах та підлозі, оновлення існуючого маркування </w:t>
            </w:r>
            <w:r w:rsidRPr="001D7FD3">
              <w:rPr>
                <w:sz w:val="26"/>
                <w:szCs w:val="26"/>
              </w:rPr>
              <w:t>вказівників руху до запасних виходів, схеми евакуації на випадок надзвичайної ситуації, маршрутів руху здобувачів освіти</w:t>
            </w:r>
            <w:r w:rsidRPr="001D7FD3">
              <w:rPr>
                <w:color w:val="000000"/>
                <w:sz w:val="26"/>
                <w:szCs w:val="26"/>
              </w:rPr>
              <w:t>;</w:t>
            </w:r>
          </w:p>
          <w:p w:rsidR="00CE3EC4" w:rsidRPr="001D7FD3" w:rsidRDefault="00CE3EC4">
            <w:pPr>
              <w:spacing w:after="0" w:line="240" w:lineRule="auto"/>
              <w:ind w:firstLine="170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color w:val="000000"/>
                <w:sz w:val="26"/>
                <w:szCs w:val="26"/>
              </w:rPr>
              <w:t>- Провести навчання педагогів з надання домедичної допомоги та реагування на випадки травмування або погіршення самопочуття здобувачів дошкільної освіти і працівників під час освітнього процесу;</w:t>
            </w:r>
          </w:p>
          <w:p w:rsidR="00CE3EC4" w:rsidRPr="001D7FD3" w:rsidRDefault="00CE3EC4">
            <w:pPr>
              <w:spacing w:after="0" w:line="240" w:lineRule="auto"/>
              <w:ind w:firstLine="170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color w:val="000000"/>
                <w:sz w:val="26"/>
                <w:szCs w:val="26"/>
              </w:rPr>
              <w:lastRenderedPageBreak/>
              <w:t xml:space="preserve">- Рекомендувати практичному психологу та вихователям спланувати заходи з адаптації та інтеграції здобувачів дошкільної освіти до освітнього процесу, зокрема, проводити </w:t>
            </w:r>
            <w:proofErr w:type="spellStart"/>
            <w:r w:rsidRPr="001D7FD3">
              <w:rPr>
                <w:color w:val="000000"/>
                <w:sz w:val="26"/>
                <w:szCs w:val="26"/>
              </w:rPr>
              <w:t>психодіагностичні</w:t>
            </w:r>
            <w:proofErr w:type="spellEnd"/>
            <w:r w:rsidRPr="001D7FD3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1D7FD3">
              <w:rPr>
                <w:color w:val="000000"/>
                <w:sz w:val="26"/>
                <w:szCs w:val="26"/>
              </w:rPr>
              <w:t>корекційні</w:t>
            </w:r>
            <w:proofErr w:type="spellEnd"/>
            <w:r w:rsidRPr="001D7FD3">
              <w:rPr>
                <w:color w:val="000000"/>
                <w:sz w:val="26"/>
                <w:szCs w:val="26"/>
              </w:rPr>
              <w:t xml:space="preserve"> заходи з дітьми, а також консультативну роботу з батьками;</w:t>
            </w:r>
          </w:p>
          <w:p w:rsidR="00CE3EC4" w:rsidRPr="001D7FD3" w:rsidRDefault="001D1A06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ind w:firstLine="284"/>
              <w:jc w:val="both"/>
              <w:rPr>
                <w:color w:val="000000"/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- </w:t>
            </w:r>
            <w:r w:rsidR="00CE3EC4" w:rsidRPr="001D7FD3">
              <w:rPr>
                <w:color w:val="000000"/>
                <w:sz w:val="26"/>
                <w:szCs w:val="26"/>
              </w:rPr>
              <w:t>Забезпечити проведення профілактичних заходів виявлення та запобігання булінгу за участі представників ювенальної превенції або інших служб;</w:t>
            </w:r>
          </w:p>
          <w:p w:rsidR="001D1A06" w:rsidRPr="001D7FD3" w:rsidRDefault="00CE3EC4" w:rsidP="00CE3EC4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ind w:firstLine="284"/>
              <w:jc w:val="both"/>
              <w:rPr>
                <w:sz w:val="26"/>
                <w:szCs w:val="26"/>
              </w:rPr>
            </w:pPr>
            <w:r w:rsidRPr="001D7FD3">
              <w:rPr>
                <w:sz w:val="26"/>
                <w:szCs w:val="26"/>
              </w:rPr>
              <w:t xml:space="preserve"> </w:t>
            </w:r>
            <w:r w:rsidR="001D1A06" w:rsidRPr="001D7FD3">
              <w:rPr>
                <w:sz w:val="26"/>
                <w:szCs w:val="26"/>
              </w:rPr>
              <w:t xml:space="preserve">- Придбання додаткової сучасної комп’ютерної та мультимедійної техніки для </w:t>
            </w:r>
            <w:r w:rsidRPr="001D7FD3">
              <w:rPr>
                <w:sz w:val="26"/>
                <w:szCs w:val="26"/>
              </w:rPr>
              <w:t>проведення інтерактивних занять.</w:t>
            </w:r>
          </w:p>
        </w:tc>
      </w:tr>
    </w:tbl>
    <w:p w:rsidR="001D1A06" w:rsidRPr="001D7FD3" w:rsidRDefault="001D1A06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DC3AF9" w:rsidRDefault="00DC3AF9" w:rsidP="001D1A06">
      <w:pPr>
        <w:spacing w:after="0" w:line="240" w:lineRule="auto"/>
        <w:rPr>
          <w:b/>
          <w:sz w:val="26"/>
          <w:szCs w:val="26"/>
        </w:rPr>
      </w:pPr>
    </w:p>
    <w:p w:rsidR="001D7FD3" w:rsidRPr="001D7FD3" w:rsidRDefault="001D7FD3">
      <w:pPr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</w:p>
    <w:sectPr w:rsidR="001D7FD3" w:rsidRPr="001D7FD3" w:rsidSect="00B95A75">
      <w:foot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49" w:rsidRDefault="00BB5A49" w:rsidP="00B95A75">
      <w:pPr>
        <w:spacing w:after="0" w:line="240" w:lineRule="auto"/>
      </w:pPr>
      <w:r>
        <w:separator/>
      </w:r>
    </w:p>
  </w:endnote>
  <w:endnote w:type="continuationSeparator" w:id="0">
    <w:p w:rsidR="00BB5A49" w:rsidRDefault="00BB5A49" w:rsidP="00B9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511562"/>
      <w:docPartObj>
        <w:docPartGallery w:val="Page Numbers (Bottom of Page)"/>
        <w:docPartUnique/>
      </w:docPartObj>
    </w:sdtPr>
    <w:sdtContent>
      <w:p w:rsidR="00B95A75" w:rsidRDefault="00B95A7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5A75">
          <w:rPr>
            <w:noProof/>
            <w:lang w:val="ru-RU"/>
          </w:rPr>
          <w:t>6</w:t>
        </w:r>
        <w:r>
          <w:fldChar w:fldCharType="end"/>
        </w:r>
      </w:p>
    </w:sdtContent>
  </w:sdt>
  <w:p w:rsidR="00B95A75" w:rsidRDefault="00B95A7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49" w:rsidRDefault="00BB5A49" w:rsidP="00B95A75">
      <w:pPr>
        <w:spacing w:after="0" w:line="240" w:lineRule="auto"/>
      </w:pPr>
      <w:r>
        <w:separator/>
      </w:r>
    </w:p>
  </w:footnote>
  <w:footnote w:type="continuationSeparator" w:id="0">
    <w:p w:rsidR="00BB5A49" w:rsidRDefault="00BB5A49" w:rsidP="00B9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5D26"/>
    <w:multiLevelType w:val="multilevel"/>
    <w:tmpl w:val="735274EA"/>
    <w:lvl w:ilvl="0">
      <w:start w:val="1"/>
      <w:numFmt w:val="decimal"/>
      <w:lvlText w:val="%1."/>
      <w:lvlJc w:val="left"/>
      <w:pPr>
        <w:ind w:left="1353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2A"/>
    <w:rsid w:val="00014A87"/>
    <w:rsid w:val="00034FFE"/>
    <w:rsid w:val="0003507A"/>
    <w:rsid w:val="000367A8"/>
    <w:rsid w:val="00040A3D"/>
    <w:rsid w:val="00062F0C"/>
    <w:rsid w:val="000969D4"/>
    <w:rsid w:val="000E656D"/>
    <w:rsid w:val="0012419A"/>
    <w:rsid w:val="00132BCB"/>
    <w:rsid w:val="00134226"/>
    <w:rsid w:val="001424D3"/>
    <w:rsid w:val="00164230"/>
    <w:rsid w:val="001D1A06"/>
    <w:rsid w:val="001D7FD3"/>
    <w:rsid w:val="00204215"/>
    <w:rsid w:val="002056D5"/>
    <w:rsid w:val="00281096"/>
    <w:rsid w:val="00293BAE"/>
    <w:rsid w:val="002B0E64"/>
    <w:rsid w:val="002E1385"/>
    <w:rsid w:val="00321CC7"/>
    <w:rsid w:val="003247A8"/>
    <w:rsid w:val="00360001"/>
    <w:rsid w:val="003931DE"/>
    <w:rsid w:val="003941D1"/>
    <w:rsid w:val="00407F06"/>
    <w:rsid w:val="00423BE5"/>
    <w:rsid w:val="00452C7E"/>
    <w:rsid w:val="004A2013"/>
    <w:rsid w:val="004B2680"/>
    <w:rsid w:val="004F232A"/>
    <w:rsid w:val="0054002F"/>
    <w:rsid w:val="00554513"/>
    <w:rsid w:val="00566A27"/>
    <w:rsid w:val="00581EAB"/>
    <w:rsid w:val="00593D6F"/>
    <w:rsid w:val="00595FB3"/>
    <w:rsid w:val="005A04C9"/>
    <w:rsid w:val="005A2BE9"/>
    <w:rsid w:val="005A307A"/>
    <w:rsid w:val="005E171C"/>
    <w:rsid w:val="00601AD6"/>
    <w:rsid w:val="00631D2D"/>
    <w:rsid w:val="00656BB4"/>
    <w:rsid w:val="006A1E87"/>
    <w:rsid w:val="006B553F"/>
    <w:rsid w:val="006C1599"/>
    <w:rsid w:val="006D3709"/>
    <w:rsid w:val="006E0495"/>
    <w:rsid w:val="006E0662"/>
    <w:rsid w:val="006E7B72"/>
    <w:rsid w:val="0072352F"/>
    <w:rsid w:val="00735447"/>
    <w:rsid w:val="00742F4B"/>
    <w:rsid w:val="00744790"/>
    <w:rsid w:val="007758A1"/>
    <w:rsid w:val="007825BC"/>
    <w:rsid w:val="007A438A"/>
    <w:rsid w:val="007D39CF"/>
    <w:rsid w:val="007E61EC"/>
    <w:rsid w:val="00806197"/>
    <w:rsid w:val="00830FF3"/>
    <w:rsid w:val="008439E1"/>
    <w:rsid w:val="0084655E"/>
    <w:rsid w:val="00861E89"/>
    <w:rsid w:val="00875C54"/>
    <w:rsid w:val="00880C3A"/>
    <w:rsid w:val="008B079E"/>
    <w:rsid w:val="008B516D"/>
    <w:rsid w:val="008B6419"/>
    <w:rsid w:val="008D412A"/>
    <w:rsid w:val="008F415A"/>
    <w:rsid w:val="009067F0"/>
    <w:rsid w:val="00975E50"/>
    <w:rsid w:val="009C56AA"/>
    <w:rsid w:val="009D3AB5"/>
    <w:rsid w:val="009E179C"/>
    <w:rsid w:val="009E7C2F"/>
    <w:rsid w:val="009F41C9"/>
    <w:rsid w:val="00A11C1C"/>
    <w:rsid w:val="00A433E9"/>
    <w:rsid w:val="00A61ECE"/>
    <w:rsid w:val="00A63CF6"/>
    <w:rsid w:val="00A71920"/>
    <w:rsid w:val="00A730C2"/>
    <w:rsid w:val="00A77E7B"/>
    <w:rsid w:val="00A9260D"/>
    <w:rsid w:val="00AB16D1"/>
    <w:rsid w:val="00AB2693"/>
    <w:rsid w:val="00AB6ACA"/>
    <w:rsid w:val="00B00F02"/>
    <w:rsid w:val="00B06E46"/>
    <w:rsid w:val="00B32548"/>
    <w:rsid w:val="00B72382"/>
    <w:rsid w:val="00B7332C"/>
    <w:rsid w:val="00B748AF"/>
    <w:rsid w:val="00B8289D"/>
    <w:rsid w:val="00B95A75"/>
    <w:rsid w:val="00BB5A49"/>
    <w:rsid w:val="00BC6BC3"/>
    <w:rsid w:val="00BC706E"/>
    <w:rsid w:val="00C13642"/>
    <w:rsid w:val="00C16D76"/>
    <w:rsid w:val="00C16DB8"/>
    <w:rsid w:val="00C93593"/>
    <w:rsid w:val="00C952D9"/>
    <w:rsid w:val="00CA18A5"/>
    <w:rsid w:val="00CE3EC4"/>
    <w:rsid w:val="00CE7685"/>
    <w:rsid w:val="00D07104"/>
    <w:rsid w:val="00D146D2"/>
    <w:rsid w:val="00D44CD1"/>
    <w:rsid w:val="00D5647A"/>
    <w:rsid w:val="00DB107A"/>
    <w:rsid w:val="00DB6383"/>
    <w:rsid w:val="00DC3AF9"/>
    <w:rsid w:val="00DC6951"/>
    <w:rsid w:val="00E011A6"/>
    <w:rsid w:val="00E057C1"/>
    <w:rsid w:val="00E100C4"/>
    <w:rsid w:val="00E2240A"/>
    <w:rsid w:val="00E65602"/>
    <w:rsid w:val="00E7606B"/>
    <w:rsid w:val="00E84806"/>
    <w:rsid w:val="00EB2C81"/>
    <w:rsid w:val="00EC4B78"/>
    <w:rsid w:val="00EF03CC"/>
    <w:rsid w:val="00EF70F7"/>
    <w:rsid w:val="00F14117"/>
    <w:rsid w:val="00F50999"/>
    <w:rsid w:val="00F6599D"/>
    <w:rsid w:val="00F906ED"/>
    <w:rsid w:val="00FA6F25"/>
    <w:rsid w:val="00FE09CF"/>
    <w:rsid w:val="00FE3E68"/>
    <w:rsid w:val="00FE4D1D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06"/>
    <w:pPr>
      <w:spacing w:after="160" w:line="254" w:lineRule="auto"/>
    </w:pPr>
    <w:rPr>
      <w:rFonts w:ascii="Times New Roman" w:eastAsia="Times New Roman" w:hAnsi="Times New Roman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42F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0F02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A0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rsid w:val="001D1A0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D1A06"/>
    <w:rPr>
      <w:sz w:val="20"/>
      <w:szCs w:val="20"/>
    </w:rPr>
  </w:style>
  <w:style w:type="paragraph" w:customStyle="1" w:styleId="docdata">
    <w:name w:val="docdata"/>
    <w:aliases w:val="docy,v5,8398,baiaagaaboqcaaadbx8aaauvh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1A0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-align-justify">
    <w:name w:val="text-align-justify"/>
    <w:basedOn w:val="a"/>
    <w:uiPriority w:val="99"/>
    <w:rsid w:val="001D1A0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6">
    <w:name w:val="Table Grid"/>
    <w:basedOn w:val="a1"/>
    <w:uiPriority w:val="39"/>
    <w:rsid w:val="001D1A06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A06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List Paragraph"/>
    <w:basedOn w:val="a"/>
    <w:uiPriority w:val="34"/>
    <w:qFormat/>
    <w:rsid w:val="007E61EC"/>
    <w:pPr>
      <w:ind w:left="720"/>
      <w:contextualSpacing/>
    </w:pPr>
  </w:style>
  <w:style w:type="character" w:styleId="aa">
    <w:name w:val="Strong"/>
    <w:basedOn w:val="a0"/>
    <w:uiPriority w:val="22"/>
    <w:qFormat/>
    <w:rsid w:val="00B00F0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0F0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B64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B516D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42F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logo-title">
    <w:name w:val="logo-title"/>
    <w:basedOn w:val="a0"/>
    <w:rsid w:val="00742F4B"/>
  </w:style>
  <w:style w:type="paragraph" w:styleId="ab">
    <w:name w:val="header"/>
    <w:basedOn w:val="a"/>
    <w:link w:val="ac"/>
    <w:uiPriority w:val="99"/>
    <w:unhideWhenUsed/>
    <w:rsid w:val="00B95A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5A75"/>
    <w:rPr>
      <w:rFonts w:ascii="Times New Roman" w:eastAsia="Times New Roman" w:hAnsi="Times New Roman" w:cs="Times New Roman"/>
      <w:lang w:eastAsia="uk-UA"/>
    </w:rPr>
  </w:style>
  <w:style w:type="paragraph" w:styleId="ad">
    <w:name w:val="footer"/>
    <w:basedOn w:val="a"/>
    <w:link w:val="ae"/>
    <w:uiPriority w:val="99"/>
    <w:unhideWhenUsed/>
    <w:rsid w:val="00B95A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5A75"/>
    <w:rPr>
      <w:rFonts w:ascii="Times New Roman" w:eastAsia="Times New Roman" w:hAnsi="Times New Roman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06"/>
    <w:pPr>
      <w:spacing w:after="160" w:line="254" w:lineRule="auto"/>
    </w:pPr>
    <w:rPr>
      <w:rFonts w:ascii="Times New Roman" w:eastAsia="Times New Roman" w:hAnsi="Times New Roman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42F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0F02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A0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rsid w:val="001D1A0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D1A06"/>
    <w:rPr>
      <w:sz w:val="20"/>
      <w:szCs w:val="20"/>
    </w:rPr>
  </w:style>
  <w:style w:type="paragraph" w:customStyle="1" w:styleId="docdata">
    <w:name w:val="docdata"/>
    <w:aliases w:val="docy,v5,8398,baiaagaaboqcaaadbx8aaauvh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1A0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-align-justify">
    <w:name w:val="text-align-justify"/>
    <w:basedOn w:val="a"/>
    <w:uiPriority w:val="99"/>
    <w:rsid w:val="001D1A0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6">
    <w:name w:val="Table Grid"/>
    <w:basedOn w:val="a1"/>
    <w:uiPriority w:val="39"/>
    <w:rsid w:val="001D1A06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A06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List Paragraph"/>
    <w:basedOn w:val="a"/>
    <w:uiPriority w:val="34"/>
    <w:qFormat/>
    <w:rsid w:val="007E61EC"/>
    <w:pPr>
      <w:ind w:left="720"/>
      <w:contextualSpacing/>
    </w:pPr>
  </w:style>
  <w:style w:type="character" w:styleId="aa">
    <w:name w:val="Strong"/>
    <w:basedOn w:val="a0"/>
    <w:uiPriority w:val="22"/>
    <w:qFormat/>
    <w:rsid w:val="00B00F0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00F0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B64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B516D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42F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logo-title">
    <w:name w:val="logo-title"/>
    <w:basedOn w:val="a0"/>
    <w:rsid w:val="00742F4B"/>
  </w:style>
  <w:style w:type="paragraph" w:styleId="ab">
    <w:name w:val="header"/>
    <w:basedOn w:val="a"/>
    <w:link w:val="ac"/>
    <w:uiPriority w:val="99"/>
    <w:unhideWhenUsed/>
    <w:rsid w:val="00B95A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5A75"/>
    <w:rPr>
      <w:rFonts w:ascii="Times New Roman" w:eastAsia="Times New Roman" w:hAnsi="Times New Roman" w:cs="Times New Roman"/>
      <w:lang w:eastAsia="uk-UA"/>
    </w:rPr>
  </w:style>
  <w:style w:type="paragraph" w:styleId="ad">
    <w:name w:val="footer"/>
    <w:basedOn w:val="a"/>
    <w:link w:val="ae"/>
    <w:uiPriority w:val="99"/>
    <w:unhideWhenUsed/>
    <w:rsid w:val="00B95A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5A75"/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116A-F921-44BD-93FA-E8E052A2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2064</Words>
  <Characters>11767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Metodist</cp:lastModifiedBy>
  <cp:revision>20</cp:revision>
  <cp:lastPrinted>2023-02-07T09:07:00Z</cp:lastPrinted>
  <dcterms:created xsi:type="dcterms:W3CDTF">2022-09-13T13:36:00Z</dcterms:created>
  <dcterms:modified xsi:type="dcterms:W3CDTF">2023-02-07T13:41:00Z</dcterms:modified>
</cp:coreProperties>
</file>