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B41" w:rsidRPr="00F47B41" w:rsidRDefault="00F47B41" w:rsidP="00F47B41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47B41">
        <w:rPr>
          <w:rFonts w:ascii="Times New Roman" w:hAnsi="Times New Roman" w:cs="Times New Roman"/>
          <w:b/>
          <w:sz w:val="26"/>
          <w:szCs w:val="26"/>
        </w:rPr>
        <w:t>Червоноградська міська рада</w:t>
      </w:r>
      <w:r w:rsidRPr="00F47B41">
        <w:rPr>
          <w:rFonts w:ascii="Times New Roman" w:hAnsi="Times New Roman" w:cs="Times New Roman"/>
          <w:sz w:val="26"/>
          <w:szCs w:val="26"/>
        </w:rPr>
        <w:t xml:space="preserve">                                   ЗАТВЕРДЖ</w:t>
      </w:r>
      <w:r>
        <w:rPr>
          <w:rFonts w:ascii="Times New Roman" w:hAnsi="Times New Roman" w:cs="Times New Roman"/>
          <w:sz w:val="26"/>
          <w:szCs w:val="26"/>
        </w:rPr>
        <w:t>УЮ</w:t>
      </w:r>
      <w:r w:rsidRPr="00F47B41">
        <w:rPr>
          <w:rFonts w:ascii="Times New Roman" w:hAnsi="Times New Roman" w:cs="Times New Roman"/>
          <w:sz w:val="26"/>
          <w:szCs w:val="26"/>
        </w:rPr>
        <w:t>:</w:t>
      </w:r>
    </w:p>
    <w:p w:rsidR="00F47B41" w:rsidRPr="00F47B41" w:rsidRDefault="00F47B41" w:rsidP="00F47B4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47B41">
        <w:rPr>
          <w:rFonts w:ascii="Times New Roman" w:hAnsi="Times New Roman" w:cs="Times New Roman"/>
          <w:b/>
          <w:sz w:val="26"/>
          <w:szCs w:val="26"/>
        </w:rPr>
        <w:t xml:space="preserve">         Львівської області</w:t>
      </w:r>
      <w:r w:rsidRPr="00F47B41">
        <w:rPr>
          <w:rFonts w:ascii="Times New Roman" w:hAnsi="Times New Roman" w:cs="Times New Roman"/>
          <w:sz w:val="26"/>
          <w:szCs w:val="26"/>
        </w:rPr>
        <w:t xml:space="preserve">                                              директор </w:t>
      </w:r>
      <w:bookmarkStart w:id="0" w:name="_GoBack"/>
      <w:bookmarkEnd w:id="0"/>
    </w:p>
    <w:p w:rsidR="00F47B41" w:rsidRPr="00F47B41" w:rsidRDefault="00F47B41" w:rsidP="00F47B41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47B4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</w:t>
      </w:r>
      <w:r w:rsidR="00F21CC5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F47B41">
        <w:rPr>
          <w:rFonts w:ascii="Times New Roman" w:hAnsi="Times New Roman" w:cs="Times New Roman"/>
          <w:sz w:val="26"/>
          <w:szCs w:val="26"/>
        </w:rPr>
        <w:t>______</w:t>
      </w:r>
      <w:r w:rsidR="00F21CC5">
        <w:rPr>
          <w:rFonts w:ascii="Times New Roman" w:hAnsi="Times New Roman" w:cs="Times New Roman"/>
          <w:sz w:val="26"/>
          <w:szCs w:val="26"/>
        </w:rPr>
        <w:t>Вікторія КРАМЧАНІНОВА</w:t>
      </w:r>
      <w:r w:rsidRPr="00F47B41">
        <w:rPr>
          <w:rFonts w:ascii="Times New Roman" w:hAnsi="Times New Roman" w:cs="Times New Roman"/>
          <w:sz w:val="26"/>
          <w:szCs w:val="26"/>
        </w:rPr>
        <w:t xml:space="preserve">                           </w:t>
      </w:r>
    </w:p>
    <w:p w:rsidR="00F47B41" w:rsidRPr="00F47B41" w:rsidRDefault="00F47B41" w:rsidP="00F47B41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F47B41">
        <w:rPr>
          <w:rFonts w:ascii="Times New Roman" w:hAnsi="Times New Roman" w:cs="Times New Roman"/>
          <w:sz w:val="26"/>
          <w:szCs w:val="26"/>
        </w:rPr>
        <w:t xml:space="preserve">     </w:t>
      </w:r>
      <w:r w:rsidRPr="00F47B41">
        <w:rPr>
          <w:rFonts w:ascii="Times New Roman" w:hAnsi="Times New Roman" w:cs="Times New Roman"/>
          <w:b/>
          <w:sz w:val="26"/>
          <w:szCs w:val="26"/>
        </w:rPr>
        <w:t>Заклад дошкільної освіти</w:t>
      </w:r>
      <w:r w:rsidRPr="00F47B41">
        <w:rPr>
          <w:rFonts w:ascii="Times New Roman" w:hAnsi="Times New Roman" w:cs="Times New Roman"/>
          <w:b/>
          <w:sz w:val="26"/>
          <w:szCs w:val="26"/>
        </w:rPr>
        <w:tab/>
        <w:t xml:space="preserve">                                    </w:t>
      </w:r>
      <w:r w:rsidR="00F21CC5">
        <w:rPr>
          <w:rFonts w:ascii="Times New Roman" w:hAnsi="Times New Roman" w:cs="Times New Roman"/>
          <w:sz w:val="26"/>
          <w:szCs w:val="26"/>
        </w:rPr>
        <w:t>17.02.2022</w:t>
      </w:r>
      <w:r w:rsidRPr="00F47B41">
        <w:rPr>
          <w:rFonts w:ascii="Times New Roman" w:hAnsi="Times New Roman" w:cs="Times New Roman"/>
          <w:b/>
          <w:sz w:val="26"/>
          <w:szCs w:val="26"/>
        </w:rPr>
        <w:t xml:space="preserve">                     </w:t>
      </w:r>
    </w:p>
    <w:p w:rsidR="00F47B41" w:rsidRPr="00F47B41" w:rsidRDefault="00F21CC5" w:rsidP="00F47B41">
      <w:pPr>
        <w:keepNext/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="00F47B41" w:rsidRPr="00F47B41">
        <w:rPr>
          <w:rFonts w:ascii="Times New Roman" w:hAnsi="Times New Roman" w:cs="Times New Roman"/>
          <w:b/>
          <w:sz w:val="26"/>
          <w:szCs w:val="26"/>
        </w:rPr>
        <w:t>ясла-садок №</w:t>
      </w:r>
      <w:r>
        <w:rPr>
          <w:rFonts w:ascii="Times New Roman" w:hAnsi="Times New Roman" w:cs="Times New Roman"/>
          <w:b/>
          <w:sz w:val="26"/>
          <w:szCs w:val="26"/>
        </w:rPr>
        <w:t xml:space="preserve">2                                           </w:t>
      </w:r>
      <w:r w:rsidR="00F47B41" w:rsidRPr="00F47B41">
        <w:rPr>
          <w:rFonts w:ascii="Times New Roman" w:hAnsi="Times New Roman" w:cs="Times New Roman"/>
          <w:sz w:val="26"/>
          <w:szCs w:val="26"/>
        </w:rPr>
        <w:t xml:space="preserve">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F47B41" w:rsidRPr="00F47B41">
        <w:rPr>
          <w:rFonts w:ascii="Times New Roman" w:hAnsi="Times New Roman" w:cs="Times New Roman"/>
          <w:sz w:val="26"/>
          <w:szCs w:val="26"/>
        </w:rPr>
        <w:t xml:space="preserve">                                              </w:t>
      </w:r>
    </w:p>
    <w:p w:rsidR="00F47B41" w:rsidRPr="00F47B41" w:rsidRDefault="00F47B41" w:rsidP="00F47B41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F47B41" w:rsidRPr="00F47B41" w:rsidRDefault="00F47B41" w:rsidP="00F47B41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F47B41" w:rsidRPr="00F47B41" w:rsidRDefault="00F47B41" w:rsidP="00F47B41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F47B41" w:rsidRPr="00F47B41" w:rsidRDefault="00F47B41" w:rsidP="00F47B41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F47B41" w:rsidRPr="00F47B41" w:rsidRDefault="00F47B41" w:rsidP="00F47B41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F47B41" w:rsidRPr="00F47B41" w:rsidRDefault="00F47B41" w:rsidP="00F47B41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F47B41" w:rsidRPr="00F47B41" w:rsidRDefault="00F47B41" w:rsidP="00F47B41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F47B41" w:rsidRPr="00F47B41" w:rsidRDefault="00F47B41" w:rsidP="00F47B41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F47B41" w:rsidRPr="00F47B41" w:rsidRDefault="00F47B41" w:rsidP="00F47B41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F47B41" w:rsidRPr="00D73D22" w:rsidRDefault="00F47B41" w:rsidP="00F47B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73D22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ПОЛОЖЕННЯ</w:t>
      </w:r>
    </w:p>
    <w:p w:rsidR="00F47B41" w:rsidRPr="00D73D22" w:rsidRDefault="00F47B41" w:rsidP="00F4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73D22">
        <w:rPr>
          <w:rFonts w:ascii="Times New Roman" w:eastAsia="Times New Roman" w:hAnsi="Times New Roman" w:cs="Times New Roman"/>
          <w:b/>
          <w:bCs/>
          <w:sz w:val="28"/>
          <w:szCs w:val="28"/>
        </w:rPr>
        <w:t>про внутрішню систему забезпечення якості освіти</w:t>
      </w:r>
    </w:p>
    <w:p w:rsidR="00F47B41" w:rsidRDefault="00F47B41" w:rsidP="00F4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F47B41" w:rsidRPr="00F47B41" w:rsidRDefault="00F47B41" w:rsidP="00F47B41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F47B41" w:rsidRPr="00F47B41" w:rsidRDefault="00F47B41" w:rsidP="00F47B41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F47B41" w:rsidRPr="00F47B41" w:rsidRDefault="00F47B41" w:rsidP="00F47B41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F47B41" w:rsidRPr="00F47B41" w:rsidRDefault="00F47B41" w:rsidP="00F47B41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F47B41" w:rsidRPr="00F47B41" w:rsidRDefault="00F47B41" w:rsidP="00F47B41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F47B41" w:rsidRPr="00F47B41" w:rsidRDefault="00F47B41" w:rsidP="00F47B41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F47B41" w:rsidRPr="00F47B41" w:rsidRDefault="00F47B41" w:rsidP="00F47B41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F47B41" w:rsidRPr="00F47B41" w:rsidRDefault="00F47B41" w:rsidP="00F47B41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F47B41" w:rsidRPr="00F47B41" w:rsidRDefault="00F47B41" w:rsidP="00F47B41">
      <w:pPr>
        <w:keepNext/>
        <w:spacing w:after="0" w:line="240" w:lineRule="auto"/>
        <w:ind w:firstLine="6096"/>
        <w:outlineLvl w:val="0"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eastAsia="Arial Unicode MS" w:hAnsi="Times New Roman" w:cs="Times New Roman"/>
          <w:sz w:val="26"/>
          <w:szCs w:val="26"/>
        </w:rPr>
        <w:t xml:space="preserve">        </w:t>
      </w:r>
      <w:r w:rsidRPr="00F47B41">
        <w:rPr>
          <w:rFonts w:ascii="Times New Roman" w:eastAsia="Arial Unicode MS" w:hAnsi="Times New Roman" w:cs="Times New Roman"/>
          <w:sz w:val="26"/>
          <w:szCs w:val="26"/>
        </w:rPr>
        <w:t>СХВАЛЕНО</w:t>
      </w:r>
    </w:p>
    <w:p w:rsidR="00F47B41" w:rsidRPr="00F47B41" w:rsidRDefault="00F47B41" w:rsidP="00F47B41">
      <w:pPr>
        <w:keepNext/>
        <w:spacing w:after="0" w:line="240" w:lineRule="auto"/>
        <w:ind w:firstLine="6096"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F47B41" w:rsidRPr="00F47B41" w:rsidRDefault="00F47B41" w:rsidP="00F47B41">
      <w:pPr>
        <w:keepNext/>
        <w:spacing w:after="0" w:line="240" w:lineRule="auto"/>
        <w:ind w:firstLine="6096"/>
        <w:outlineLvl w:val="0"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eastAsia="Arial Unicode MS" w:hAnsi="Times New Roman" w:cs="Times New Roman"/>
          <w:sz w:val="26"/>
          <w:szCs w:val="26"/>
        </w:rPr>
        <w:t xml:space="preserve">         </w:t>
      </w:r>
      <w:r w:rsidRPr="00F47B41">
        <w:rPr>
          <w:rFonts w:ascii="Times New Roman" w:eastAsia="Arial Unicode MS" w:hAnsi="Times New Roman" w:cs="Times New Roman"/>
          <w:sz w:val="26"/>
          <w:szCs w:val="26"/>
        </w:rPr>
        <w:t>протокол педагогічної ради</w:t>
      </w:r>
    </w:p>
    <w:p w:rsidR="00F47B41" w:rsidRPr="00F47B41" w:rsidRDefault="00F47B41" w:rsidP="00F47B41">
      <w:pPr>
        <w:keepNext/>
        <w:spacing w:after="0" w:line="240" w:lineRule="auto"/>
        <w:ind w:firstLine="6096"/>
        <w:outlineLvl w:val="0"/>
        <w:rPr>
          <w:rFonts w:ascii="Times New Roman" w:eastAsia="Arial Unicode MS" w:hAnsi="Times New Roman" w:cs="Times New Roman"/>
          <w:sz w:val="26"/>
          <w:szCs w:val="26"/>
          <w:lang w:val="ru-RU"/>
        </w:rPr>
      </w:pPr>
      <w:r>
        <w:rPr>
          <w:rFonts w:ascii="Times New Roman" w:eastAsia="Arial Unicode MS" w:hAnsi="Times New Roman" w:cs="Times New Roman"/>
          <w:sz w:val="26"/>
          <w:szCs w:val="26"/>
          <w:lang w:val="ru-RU"/>
        </w:rPr>
        <w:t xml:space="preserve">         </w:t>
      </w:r>
      <w:r w:rsidR="00F21CC5">
        <w:rPr>
          <w:rFonts w:ascii="Times New Roman" w:eastAsia="Arial Unicode MS" w:hAnsi="Times New Roman" w:cs="Times New Roman"/>
          <w:sz w:val="26"/>
          <w:szCs w:val="26"/>
          <w:lang w:val="ru-RU"/>
        </w:rPr>
        <w:t>17.02.2022</w:t>
      </w:r>
      <w:r w:rsidRPr="00F47B41">
        <w:rPr>
          <w:rFonts w:ascii="Times New Roman" w:eastAsia="Arial Unicode MS" w:hAnsi="Times New Roman" w:cs="Times New Roman"/>
          <w:sz w:val="26"/>
          <w:szCs w:val="26"/>
        </w:rPr>
        <w:t xml:space="preserve"> № </w:t>
      </w:r>
      <w:r w:rsidR="00F21CC5">
        <w:rPr>
          <w:rFonts w:ascii="Times New Roman" w:eastAsia="Arial Unicode MS" w:hAnsi="Times New Roman" w:cs="Times New Roman"/>
          <w:sz w:val="26"/>
          <w:szCs w:val="26"/>
        </w:rPr>
        <w:t>0</w:t>
      </w:r>
      <w:r>
        <w:rPr>
          <w:rFonts w:ascii="Times New Roman" w:eastAsia="Arial Unicode MS" w:hAnsi="Times New Roman" w:cs="Times New Roman"/>
          <w:sz w:val="26"/>
          <w:szCs w:val="26"/>
          <w:lang w:val="ru-RU"/>
        </w:rPr>
        <w:t>1</w:t>
      </w:r>
    </w:p>
    <w:p w:rsidR="00F47B41" w:rsidRPr="00F47B41" w:rsidRDefault="00F47B41" w:rsidP="00F47B41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F47B41" w:rsidRPr="00F47B41" w:rsidRDefault="00F47B41" w:rsidP="00F47B41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F47B41" w:rsidRPr="00F47B41" w:rsidRDefault="00F47B41" w:rsidP="00F47B41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F47B41" w:rsidRPr="00F47B41" w:rsidRDefault="00F47B41" w:rsidP="00F47B41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F47B41" w:rsidRPr="00F47B41" w:rsidRDefault="00F47B41" w:rsidP="00F47B41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F47B41" w:rsidRPr="00F47B41" w:rsidRDefault="00F47B41" w:rsidP="00F47B41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F47B41" w:rsidRPr="00F47B41" w:rsidRDefault="00F47B41" w:rsidP="00F47B41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F47B41" w:rsidRPr="00F47B41" w:rsidRDefault="00F47B41" w:rsidP="00F47B4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47B41" w:rsidRPr="00F47B41" w:rsidRDefault="00F47B41" w:rsidP="00F47B4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47B41" w:rsidRPr="00F47B41" w:rsidRDefault="00F47B41" w:rsidP="00F47B4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47B41" w:rsidRPr="00F47B41" w:rsidRDefault="00F47B41" w:rsidP="00F47B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47B41" w:rsidRPr="00F47B41" w:rsidRDefault="00F47B41" w:rsidP="00F47B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47B41" w:rsidRPr="00F47B41" w:rsidRDefault="00F47B41" w:rsidP="00F47B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47B41" w:rsidRPr="00F47B41" w:rsidRDefault="00F47B41" w:rsidP="00F47B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47B41" w:rsidRPr="00F47B41" w:rsidRDefault="00F47B41" w:rsidP="00F47B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47B41" w:rsidRPr="00F47B41" w:rsidRDefault="00F47B41" w:rsidP="00F47B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47B41" w:rsidRPr="00F47B41" w:rsidRDefault="00F47B41" w:rsidP="00F47B4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47B41" w:rsidRDefault="00F47B41" w:rsidP="00F47B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AB49C4" w:rsidRPr="00F47B41" w:rsidRDefault="00F47B41" w:rsidP="00F47B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47B41">
        <w:rPr>
          <w:rFonts w:ascii="Times New Roman" w:eastAsia="Times New Roman" w:hAnsi="Times New Roman" w:cs="Times New Roman"/>
          <w:sz w:val="26"/>
          <w:szCs w:val="26"/>
        </w:rPr>
        <w:t>Червоноград 20</w:t>
      </w:r>
      <w:r w:rsidRPr="00F47B41">
        <w:rPr>
          <w:rFonts w:ascii="Times New Roman" w:eastAsia="Times New Roman" w:hAnsi="Times New Roman" w:cs="Times New Roman"/>
          <w:sz w:val="26"/>
          <w:szCs w:val="26"/>
          <w:lang w:val="ru-RU"/>
        </w:rPr>
        <w:t>2</w:t>
      </w:r>
      <w:r w:rsidR="00F21CC5">
        <w:rPr>
          <w:rFonts w:ascii="Times New Roman" w:eastAsia="Times New Roman" w:hAnsi="Times New Roman" w:cs="Times New Roman"/>
          <w:sz w:val="26"/>
          <w:szCs w:val="26"/>
          <w:lang w:val="ru-RU"/>
        </w:rPr>
        <w:t>2</w:t>
      </w:r>
    </w:p>
    <w:p w:rsidR="00B376C5" w:rsidRPr="00F47B41" w:rsidRDefault="00B376C5" w:rsidP="00F4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І.Загальні положення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1.1.Положення про внутрішню систему забезпечення якості освіти закладу</w:t>
      </w:r>
      <w:r w:rsidR="00F21CC5">
        <w:rPr>
          <w:rFonts w:ascii="Times New Roman" w:eastAsia="Times New Roman" w:hAnsi="Times New Roman" w:cs="Times New Roman"/>
          <w:sz w:val="24"/>
          <w:szCs w:val="24"/>
        </w:rPr>
        <w:t xml:space="preserve"> дошкільної освіти ясла-садок №2 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(далі ЗДО) розроблено відповідно до вимог статті 41 Закону України «Про освіту» та регламентує систему забезпечення  якості освітньої діяльності та якості дошкільної освіти  в ЗДО.</w:t>
      </w:r>
    </w:p>
    <w:p w:rsidR="00B376C5" w:rsidRPr="00F47B41" w:rsidRDefault="00F21C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1.2.Педагогічна рада ЗДО 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</w:rPr>
        <w:t>як колегіальний орган управління формує систему та затверджує процедури внутрішньої системи забезпечення якості освіти, зокрема систему та механізми забезпечення академічної доброчесності (ст.20 Закону України «Про дошкільну освіту»).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1.3.Положення поширю</w:t>
      </w:r>
      <w:r w:rsidR="00F21CC5">
        <w:rPr>
          <w:rFonts w:ascii="Times New Roman" w:eastAsia="Times New Roman" w:hAnsi="Times New Roman" w:cs="Times New Roman"/>
          <w:sz w:val="24"/>
          <w:szCs w:val="24"/>
        </w:rPr>
        <w:t>ється на всіх працівників ЗДО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, які здійснюють професійну діяльність відповідно до трудових договорів та працівників, які працюють за сумісництвом.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1.4.Термін дії Положення необмежений. Положення діє до затвердження нового.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1.5.Функціонування внутрішньої системи забезпечення якості освіти (далі- ВСЗЯО) забезпечує  директор  ЗДО в межах наданих йому повноважень.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1.6.Коригування змісту, зміни та доповнення до цього Положення вносить директор ЗДО</w:t>
      </w:r>
      <w:r w:rsidR="00F21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за згодою педагогічної ради.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1.7.Критерії ефективності внутрішньої системи забезпечення якості освіти: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 всебічний розвиток дитини дошкільного віку відповідно до її задатків, нахилів, здібностей, індивідуальних, психічних та фізичних особливостей, культурних потреб, формування у дитини дошкільного віку моральних норм, набуття нею життєвого соціального досвіду;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 якісний склад та ефективність роботи педагогічних працівників;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 оптимальне матеріально-технічне, навчально-методичне, психолого-педагогічне, медико-соціальне забезпечення якісної організації освітнього процесу;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 дієва система управління</w:t>
      </w:r>
      <w:r w:rsidR="00E43E32" w:rsidRPr="00F47B41">
        <w:rPr>
          <w:rFonts w:ascii="Times New Roman" w:eastAsia="Times New Roman" w:hAnsi="Times New Roman" w:cs="Times New Roman"/>
          <w:sz w:val="24"/>
          <w:szCs w:val="24"/>
        </w:rPr>
        <w:t xml:space="preserve"> ЗДО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1.8.Компоненти</w:t>
      </w:r>
      <w:r w:rsidR="00E43E32" w:rsidRPr="00F47B41">
        <w:rPr>
          <w:rFonts w:ascii="Times New Roman" w:eastAsia="Times New Roman" w:hAnsi="Times New Roman" w:cs="Times New Roman"/>
          <w:sz w:val="24"/>
          <w:szCs w:val="24"/>
        </w:rPr>
        <w:t xml:space="preserve"> внутрішньої системи забезпечення якості освіти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376C5" w:rsidRPr="00F47B41" w:rsidRDefault="00E43E32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</w:rPr>
        <w:t>стратегія;</w:t>
      </w:r>
    </w:p>
    <w:p w:rsidR="00B376C5" w:rsidRPr="00F47B41" w:rsidRDefault="00E43E32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</w:rPr>
        <w:t>організаційно-функціональна структура;</w:t>
      </w:r>
    </w:p>
    <w:p w:rsidR="00B376C5" w:rsidRPr="00F47B41" w:rsidRDefault="00E43E32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</w:rPr>
        <w:t>процедури внутрішньої системи оцінювання якості освіти та освітньої діяльності;</w:t>
      </w:r>
    </w:p>
    <w:p w:rsidR="00B376C5" w:rsidRPr="00F47B41" w:rsidRDefault="00E43E32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</w:rPr>
        <w:t>критерії, правила і процедури оцінювання здобувачів освіти;</w:t>
      </w:r>
    </w:p>
    <w:p w:rsidR="00B376C5" w:rsidRPr="00F47B41" w:rsidRDefault="00E43E32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</w:rPr>
        <w:t>критерії, правила і процедури оцінювання професійної діяльності педагогічних працівників;</w:t>
      </w:r>
    </w:p>
    <w:p w:rsidR="00B376C5" w:rsidRPr="00F47B41" w:rsidRDefault="00E43E32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</w:rPr>
        <w:t>умови якісної організації освітнього процесу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376C5" w:rsidRPr="00F47B41" w:rsidRDefault="00E43E32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</w:rPr>
        <w:t>системи та процеси управління закладом дошкільної освіти, зокрема інформаційні;</w:t>
      </w:r>
    </w:p>
    <w:p w:rsidR="00B376C5" w:rsidRPr="00F47B41" w:rsidRDefault="00E43E32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</w:rPr>
        <w:t>система та механізми забезпечення академічної доброчесності.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b/>
          <w:bCs/>
          <w:sz w:val="24"/>
          <w:szCs w:val="24"/>
        </w:rPr>
        <w:t>ІІ. Стратегія внутрішньої системи забезпечення якості освіти</w:t>
      </w:r>
      <w:r w:rsidR="00F21C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ЗДО: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2.1.Стратегія внутрішньої системи забезпечення якості освіти визначає мету й завдання її провадження та принципи, на яких вона будується.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2.2.</w:t>
      </w:r>
      <w:r w:rsidRPr="00F47B41">
        <w:rPr>
          <w:rFonts w:ascii="Times New Roman" w:eastAsia="Times New Roman" w:hAnsi="Times New Roman" w:cs="Times New Roman"/>
          <w:b/>
          <w:sz w:val="24"/>
          <w:szCs w:val="24"/>
        </w:rPr>
        <w:t>Мета</w:t>
      </w:r>
      <w:r w:rsidR="00E43E32" w:rsidRPr="00F47B41">
        <w:rPr>
          <w:rFonts w:ascii="Times New Roman" w:eastAsia="Times New Roman" w:hAnsi="Times New Roman" w:cs="Times New Roman"/>
          <w:sz w:val="24"/>
          <w:szCs w:val="24"/>
        </w:rPr>
        <w:t xml:space="preserve"> внутрішньої системи забезпечення якості освіти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376C5" w:rsidRPr="00F47B41" w:rsidRDefault="00E43E32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</w:rPr>
        <w:t>гарантування якості дошкільної освіти здобувачів;</w:t>
      </w:r>
    </w:p>
    <w:p w:rsidR="00B376C5" w:rsidRPr="00F47B41" w:rsidRDefault="00E43E32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</w:rPr>
        <w:t>формування довіри суспільства до дошкільного навчального закладу.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2.3.Завдання</w:t>
      </w:r>
      <w:r w:rsidR="00E43E32" w:rsidRPr="00F47B41">
        <w:rPr>
          <w:rFonts w:ascii="Times New Roman" w:eastAsia="Times New Roman" w:hAnsi="Times New Roman" w:cs="Times New Roman"/>
          <w:sz w:val="24"/>
          <w:szCs w:val="24"/>
        </w:rPr>
        <w:t xml:space="preserve"> внутрішньої системи забезпечення якості освіти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</w:t>
      </w:r>
      <w:r w:rsidR="00E43E32" w:rsidRPr="00F47B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створити освітнє середовище для оптимального розвитку кожного вихованця, відповідно до його задатків, нахилів, здібностей, індивідуальних, психічних та фізичних особливостей, культурних потреб;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-забезпечувати умови постійного професійного зростання та самореалізації педагогів;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</w:t>
      </w:r>
      <w:r w:rsidR="00E43E32" w:rsidRPr="00F47B41">
        <w:rPr>
          <w:rFonts w:ascii="Times New Roman" w:eastAsia="Times New Roman" w:hAnsi="Times New Roman" w:cs="Times New Roman"/>
          <w:sz w:val="24"/>
          <w:szCs w:val="24"/>
        </w:rPr>
        <w:t xml:space="preserve"> забезпечити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 умов</w:t>
      </w:r>
      <w:r w:rsidR="00E43E32" w:rsidRPr="00F47B4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, які сприяють якісній організації освітнього процесу та інклюзивної освіти;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-отримувати об’єктивну інформацію про функціонування і розвиток закладу дошкільної освіти;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-сприяти розвитку партнерських відносин усіх учасників освітнього процесу;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-забезпечувати інформаційну відкритість діяльності дошкільного навчального закладу;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-запобігати проявам дискримінації, </w:t>
      </w:r>
      <w:proofErr w:type="spellStart"/>
      <w:r w:rsidRPr="00F47B41">
        <w:rPr>
          <w:rFonts w:ascii="Times New Roman" w:eastAsia="Times New Roman" w:hAnsi="Times New Roman" w:cs="Times New Roman"/>
          <w:sz w:val="24"/>
          <w:szCs w:val="24"/>
        </w:rPr>
        <w:t>булінгу</w:t>
      </w:r>
      <w:proofErr w:type="spellEnd"/>
      <w:r w:rsidRPr="00F47B4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-знаходити оптимальні чинники впливу на результативність освітнього процесу та впровадження їх у дію.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2.4.Принципи </w:t>
      </w:r>
      <w:r w:rsidR="00E43E32" w:rsidRPr="00F47B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3E32" w:rsidRPr="00F47B41">
        <w:rPr>
          <w:rFonts w:ascii="Times New Roman" w:eastAsia="Times New Roman" w:hAnsi="Times New Roman" w:cs="Times New Roman"/>
          <w:sz w:val="24"/>
          <w:szCs w:val="24"/>
        </w:rPr>
        <w:t>внутрішньої системи забезпечення якості освіти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iCs/>
          <w:sz w:val="24"/>
          <w:szCs w:val="24"/>
        </w:rPr>
        <w:t>-</w:t>
      </w:r>
      <w:proofErr w:type="spellStart"/>
      <w:r w:rsidRPr="00F47B41">
        <w:rPr>
          <w:rFonts w:ascii="Times New Roman" w:eastAsia="Times New Roman" w:hAnsi="Times New Roman" w:cs="Times New Roman"/>
          <w:iCs/>
          <w:sz w:val="24"/>
          <w:szCs w:val="24"/>
        </w:rPr>
        <w:t>дитиноцентризм</w:t>
      </w:r>
      <w:proofErr w:type="spellEnd"/>
      <w:r w:rsidR="00E43E32" w:rsidRPr="00F47B41">
        <w:rPr>
          <w:rFonts w:ascii="Times New Roman" w:eastAsia="Times New Roman" w:hAnsi="Times New Roman" w:cs="Times New Roman"/>
          <w:sz w:val="24"/>
          <w:szCs w:val="24"/>
        </w:rPr>
        <w:t xml:space="preserve"> - г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оловний суб’єкт, на якого спрямована освітня діяльність закладу, - дитина;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iCs/>
          <w:sz w:val="24"/>
          <w:szCs w:val="24"/>
        </w:rPr>
        <w:t>-автономність</w:t>
      </w:r>
      <w:r w:rsidR="00E43E32" w:rsidRPr="00F47B41">
        <w:rPr>
          <w:rFonts w:ascii="Times New Roman" w:eastAsia="Times New Roman" w:hAnsi="Times New Roman" w:cs="Times New Roman"/>
          <w:sz w:val="24"/>
          <w:szCs w:val="24"/>
        </w:rPr>
        <w:t xml:space="preserve"> - с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амостійність у визначення стратегій і напрямів розвитку закладу, виборі форм і методів організації освітнього процесу, які відповідають нормативно-правовим документам, Базовому компоненту  дошкільної освіти;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iCs/>
          <w:sz w:val="24"/>
          <w:szCs w:val="24"/>
        </w:rPr>
        <w:t>-системність</w:t>
      </w:r>
      <w:r w:rsidR="00E43E32" w:rsidRPr="00F47B41">
        <w:rPr>
          <w:rFonts w:ascii="Times New Roman" w:eastAsia="Times New Roman" w:hAnsi="Times New Roman" w:cs="Times New Roman"/>
          <w:sz w:val="24"/>
          <w:szCs w:val="24"/>
        </w:rPr>
        <w:t xml:space="preserve"> - у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сі компоненти та функції системи управління діяльністю закладом дошкільної освіти;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iCs/>
          <w:sz w:val="24"/>
          <w:szCs w:val="24"/>
        </w:rPr>
        <w:t>-цілісність</w:t>
      </w:r>
      <w:r w:rsidR="00E43E32" w:rsidRPr="00F47B41">
        <w:rPr>
          <w:rFonts w:ascii="Times New Roman" w:eastAsia="Times New Roman" w:hAnsi="Times New Roman" w:cs="Times New Roman"/>
          <w:iCs/>
          <w:sz w:val="24"/>
          <w:szCs w:val="24"/>
        </w:rPr>
        <w:t xml:space="preserve"> - є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дність усіх видів освітніх впливів на здобувача дошкільної освіти, їх підпорядкованості головній меті освітньої діяльності, яка передбачає всебічних розвиток, виховання соціалізацію особистості, яка здатна до життя в суспільстві та цивілізованої взаємодії з природою,  має прагнення до самовдосконалення і навчання протягом життя, готова до свідомого життєвого вибору та самореалізації, відповідальності, трудової діяльності та громадянської активності;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iCs/>
          <w:sz w:val="24"/>
          <w:szCs w:val="24"/>
        </w:rPr>
        <w:t>-вдосконалення</w:t>
      </w:r>
      <w:r w:rsidR="00E43E32" w:rsidRPr="00F47B41">
        <w:rPr>
          <w:rFonts w:ascii="Times New Roman" w:eastAsia="Times New Roman" w:hAnsi="Times New Roman" w:cs="Times New Roman"/>
          <w:iCs/>
          <w:sz w:val="24"/>
          <w:szCs w:val="24"/>
        </w:rPr>
        <w:t xml:space="preserve"> - п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отреба постійного вдосконалення освітнього процесу відповідно до зміни внутрішнього та зовнішнього середовища, аналізу даних та інформації про результативність освітньої діяльності;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iCs/>
          <w:sz w:val="24"/>
          <w:szCs w:val="24"/>
        </w:rPr>
        <w:t>-партнерство</w:t>
      </w:r>
      <w:r w:rsidR="00F250D1" w:rsidRPr="00F47B41">
        <w:rPr>
          <w:rFonts w:ascii="Times New Roman" w:eastAsia="Times New Roman" w:hAnsi="Times New Roman" w:cs="Times New Roman"/>
          <w:iCs/>
          <w:sz w:val="24"/>
          <w:szCs w:val="24"/>
        </w:rPr>
        <w:t xml:space="preserve"> - в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заємодія учасників освітнього процесу,побудована на довірі та повазі зацікавленості до суб’єктів освітнього процесу, відповідно до їх поточних та майбутніх потреб готовності до конструктивної співпраці для досягнення високої якості освітнього процесу;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iCs/>
          <w:sz w:val="24"/>
          <w:szCs w:val="24"/>
        </w:rPr>
        <w:t>-відкритість і прозорість</w:t>
      </w:r>
      <w:r w:rsidR="00F250D1" w:rsidRPr="00F47B41">
        <w:rPr>
          <w:rFonts w:ascii="Times New Roman" w:eastAsia="Times New Roman" w:hAnsi="Times New Roman" w:cs="Times New Roman"/>
          <w:iCs/>
          <w:sz w:val="24"/>
          <w:szCs w:val="24"/>
        </w:rPr>
        <w:t>- п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роцедури системи забезпечення якості освітньої діяльності відкриті та зрозумілі для учасників освітнього процесу;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iCs/>
          <w:sz w:val="24"/>
          <w:szCs w:val="24"/>
        </w:rPr>
        <w:t>-гнучкість і адаптивність</w:t>
      </w:r>
      <w:r w:rsidR="00F250D1" w:rsidRPr="00F47B41">
        <w:rPr>
          <w:rFonts w:ascii="Times New Roman" w:eastAsia="Times New Roman" w:hAnsi="Times New Roman" w:cs="Times New Roman"/>
          <w:iCs/>
          <w:sz w:val="24"/>
          <w:szCs w:val="24"/>
        </w:rPr>
        <w:t xml:space="preserve"> - м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ожливість відповідно до внутрішніх умов та зовнішніх впливів міняти методи управління якістю, отримувати зворотні зв’язки та різні комунікації;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iCs/>
          <w:sz w:val="24"/>
          <w:szCs w:val="24"/>
        </w:rPr>
        <w:t>-</w:t>
      </w:r>
      <w:proofErr w:type="spellStart"/>
      <w:r w:rsidRPr="00F47B41">
        <w:rPr>
          <w:rFonts w:ascii="Times New Roman" w:eastAsia="Times New Roman" w:hAnsi="Times New Roman" w:cs="Times New Roman"/>
          <w:iCs/>
          <w:sz w:val="24"/>
          <w:szCs w:val="24"/>
        </w:rPr>
        <w:t>інноваційність</w:t>
      </w:r>
      <w:proofErr w:type="spellEnd"/>
      <w:r w:rsidR="00F250D1" w:rsidRPr="00F47B41">
        <w:rPr>
          <w:rFonts w:ascii="Times New Roman" w:eastAsia="Times New Roman" w:hAnsi="Times New Roman" w:cs="Times New Roman"/>
          <w:iCs/>
          <w:sz w:val="24"/>
          <w:szCs w:val="24"/>
        </w:rPr>
        <w:t xml:space="preserve"> з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датність продукувати та впроваджувати нові, відсутні у практиці закладу ідеї, технології, методики, пов’язані забезпеченням якості дошкільної освіти.</w:t>
      </w:r>
    </w:p>
    <w:p w:rsidR="00B376C5" w:rsidRPr="00F47B41" w:rsidRDefault="00B376C5" w:rsidP="00F4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b/>
          <w:bCs/>
          <w:sz w:val="24"/>
          <w:szCs w:val="24"/>
        </w:rPr>
        <w:t>ІІІ. Організаційно-функціональна  структура внутрішньої системи</w:t>
      </w:r>
    </w:p>
    <w:p w:rsidR="00B376C5" w:rsidRPr="00F47B41" w:rsidRDefault="00B376C5" w:rsidP="00F4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забезпечення якості освіти </w:t>
      </w:r>
      <w:r w:rsidR="00F250D1" w:rsidRPr="00F47B41">
        <w:rPr>
          <w:rFonts w:ascii="Times New Roman" w:eastAsia="Times New Roman" w:hAnsi="Times New Roman" w:cs="Times New Roman"/>
          <w:b/>
          <w:bCs/>
          <w:sz w:val="24"/>
          <w:szCs w:val="24"/>
        </w:rPr>
        <w:t>ЗДО</w:t>
      </w:r>
      <w:r w:rsidR="00F21CC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 3.1.Організаційно-функціональна структура</w:t>
      </w:r>
      <w:r w:rsidR="00F250D1" w:rsidRPr="00F47B41">
        <w:rPr>
          <w:rFonts w:ascii="Times New Roman" w:eastAsia="Times New Roman" w:hAnsi="Times New Roman" w:cs="Times New Roman"/>
          <w:sz w:val="24"/>
          <w:szCs w:val="24"/>
        </w:rPr>
        <w:t xml:space="preserve"> внутрішньої системи забезпечення якості освіти ЗДО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– це суб’єкти, які здійснюють або включені у процеси оцінювання якості освіти та інтерпретації отриманих результатів: адміністрація закладу; тимчасові структури (творчі ініціативні групи педагогів, групи моніторингу,  педагогічна рада).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3.1.1.Адміністрація закладу дошкільної освіти: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- формує блок локальних актів, що регулюють функціонування </w:t>
      </w:r>
      <w:r w:rsidR="00F250D1" w:rsidRPr="00F47B41">
        <w:rPr>
          <w:rFonts w:ascii="Times New Roman" w:eastAsia="Times New Roman" w:hAnsi="Times New Roman" w:cs="Times New Roman"/>
          <w:sz w:val="24"/>
          <w:szCs w:val="24"/>
        </w:rPr>
        <w:t xml:space="preserve">внутрішньої системи забезпечення якості освіти 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З</w:t>
      </w:r>
      <w:r w:rsidR="00F250D1" w:rsidRPr="00F47B41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F21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і додатків до них, представляє їх на засіданні педагогічної ради, після схвалення педагогічною радою, директор  затверджує і контролює їх виконання;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- готує пропозиції, спрямовані на вдосконалення </w:t>
      </w:r>
      <w:r w:rsidR="00F250D1" w:rsidRPr="00F47B41">
        <w:rPr>
          <w:rFonts w:ascii="Times New Roman" w:eastAsia="Times New Roman" w:hAnsi="Times New Roman" w:cs="Times New Roman"/>
          <w:sz w:val="24"/>
          <w:szCs w:val="24"/>
        </w:rPr>
        <w:t xml:space="preserve">внутрішньої системи забезпечення якості освіти 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З</w:t>
      </w:r>
      <w:r w:rsidR="00F250D1" w:rsidRPr="00F47B41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, бере участь у заходах щодо змісту пропозицій;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- організовує проведення у </w:t>
      </w:r>
      <w:r w:rsidR="00F250D1" w:rsidRPr="00F47B41">
        <w:rPr>
          <w:rFonts w:ascii="Times New Roman" w:eastAsia="Times New Roman" w:hAnsi="Times New Roman" w:cs="Times New Roman"/>
          <w:sz w:val="24"/>
          <w:szCs w:val="24"/>
        </w:rPr>
        <w:t xml:space="preserve">ЗДО 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контрольно-оцінних процедур;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 забезпечує умови для підготовки педагогів</w:t>
      </w:r>
      <w:r w:rsidR="00F250D1" w:rsidRPr="00F47B41">
        <w:rPr>
          <w:rFonts w:ascii="Times New Roman" w:eastAsia="Times New Roman" w:hAnsi="Times New Roman" w:cs="Times New Roman"/>
          <w:sz w:val="24"/>
          <w:szCs w:val="24"/>
        </w:rPr>
        <w:t xml:space="preserve"> ЗДО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, батьків або інших законних представників дітей, громадських експертів до здійснення контрольно-оцінних процедур;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 організовує та здійснює систему моніторингу якості освіти: збір, обробка (аналіз), зберігання та надання інформації про стан і динаміку розвитку на рівні закладу дошкільної освіти;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 формує інформаційно-аналітичні матеріали за результатами оцінки якості освіти та надає інформацію про якість освіти на різні рівні системи управління (педагогічна рада, загальні збори колективу тощо);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 ухвалює управлінські рішення щодо розвитку якості освіти на основі аналізу результатів, отриманих в процесі реалізації</w:t>
      </w:r>
      <w:r w:rsidR="00F250D1" w:rsidRPr="00F47B41">
        <w:rPr>
          <w:rFonts w:ascii="Times New Roman" w:eastAsia="Times New Roman" w:hAnsi="Times New Roman" w:cs="Times New Roman"/>
          <w:sz w:val="24"/>
          <w:szCs w:val="24"/>
        </w:rPr>
        <w:t xml:space="preserve"> внутрішньої системи забезпечення якості освіти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lastRenderedPageBreak/>
        <w:t>3.1.2.Тимчасові структури (творчі ініціативні групи педагогів, група моніторингу):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 розробляють або формують методики оцінки якості освіти за напрямами діяльності закладу дошкільної освіти;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 беруть участь в експертизі динаміки розвитку вихованців та рівня професійної компетентності педагогів закладу дошкільної освіти;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 формують пропозиції для адміністрації з вироблення управлінських рішень за результатами внутрішньої оцінки якості освіти на рівні дошкільного закладу.</w:t>
      </w:r>
    </w:p>
    <w:p w:rsidR="00B376C5" w:rsidRPr="00F47B41" w:rsidRDefault="00F250D1" w:rsidP="00F4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        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</w:rPr>
        <w:t>Педагогічна рада: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         діє в межах повноважень, визначених нормативно-правовими актами;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-         розглядає, ухвалює та оцінює основні питання діяльності </w:t>
      </w:r>
      <w:r w:rsidR="00F250D1" w:rsidRPr="00F47B41">
        <w:rPr>
          <w:rFonts w:ascii="Times New Roman" w:eastAsia="Times New Roman" w:hAnsi="Times New Roman" w:cs="Times New Roman"/>
          <w:sz w:val="24"/>
          <w:szCs w:val="24"/>
        </w:rPr>
        <w:t>ЗДО</w:t>
      </w:r>
      <w:r w:rsidR="00827FF3" w:rsidRPr="00F47B4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         ухвалює рішення щодо питань функціонування</w:t>
      </w:r>
      <w:r w:rsidR="00827FF3" w:rsidRPr="00F47B41">
        <w:rPr>
          <w:rFonts w:ascii="Times New Roman" w:eastAsia="Times New Roman" w:hAnsi="Times New Roman" w:cs="Times New Roman"/>
          <w:sz w:val="24"/>
          <w:szCs w:val="24"/>
        </w:rPr>
        <w:t xml:space="preserve"> ЗДО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, оновлення змісту освіти в зв’язку з появою нових стандартів освіти; підвищення рівня професіоналізму педагогів через впровадження нових освітніх технологій, підвищення якості освіти на основі аналізу результатів, отриманих у процесі оцінки якості. </w:t>
      </w:r>
    </w:p>
    <w:p w:rsidR="00B376C5" w:rsidRPr="00F47B41" w:rsidRDefault="00B376C5" w:rsidP="00F4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b/>
          <w:bCs/>
          <w:sz w:val="24"/>
          <w:szCs w:val="24"/>
        </w:rPr>
        <w:t>ІV. Процедури внутрішньої системи оцінювання якості</w:t>
      </w:r>
    </w:p>
    <w:p w:rsidR="00B376C5" w:rsidRPr="00F47B41" w:rsidRDefault="00B376C5" w:rsidP="00F4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b/>
          <w:bCs/>
          <w:sz w:val="24"/>
          <w:szCs w:val="24"/>
        </w:rPr>
        <w:t>освіти та освітньої діяльності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4.1.Процедурами </w:t>
      </w:r>
      <w:r w:rsidR="00827FF3" w:rsidRPr="00F47B41">
        <w:rPr>
          <w:rFonts w:ascii="Times New Roman" w:eastAsia="Times New Roman" w:hAnsi="Times New Roman" w:cs="Times New Roman"/>
          <w:sz w:val="24"/>
          <w:szCs w:val="24"/>
        </w:rPr>
        <w:t xml:space="preserve">внутрішньої системи забезпечення якості освіти 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є внутрішній контроль якості освітньої діяльності (далі - Контроль) та внутрішній моніторинг якості освіти (далі – Моніторинг), які дають змогу здійснювати систематичний аналіз якості організації освітнього процесу, його ресурсного забезпечення, результатів. Процедури </w:t>
      </w:r>
      <w:r w:rsidR="00827FF3" w:rsidRPr="00F47B41">
        <w:rPr>
          <w:rFonts w:ascii="Times New Roman" w:eastAsia="Times New Roman" w:hAnsi="Times New Roman" w:cs="Times New Roman"/>
          <w:sz w:val="24"/>
          <w:szCs w:val="24"/>
        </w:rPr>
        <w:t xml:space="preserve"> внутрішньої системи забезпечення якості освіти 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спрямовані на:</w:t>
      </w:r>
    </w:p>
    <w:p w:rsidR="00B376C5" w:rsidRPr="00F47B41" w:rsidRDefault="00827FF3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</w:rPr>
        <w:t>удосконалення планування та організації освітнього процесу, спрямованого на розвиток компетентності здобувачів освіти;</w:t>
      </w:r>
    </w:p>
    <w:p w:rsidR="00B376C5" w:rsidRPr="00F47B41" w:rsidRDefault="00827FF3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</w:rPr>
        <w:t>посилення кадрового потенціалу закладу освіти та формування системи методичної роботи, яка сприяє підвищенню професійної кваліфікації педагогічних працівників;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 формування й удосконалення необхідних ресурсів для організації освітнього процесу та підтримки здобувачів освіти;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 розвиток інформаційних систем з метою підвищення ефективності управління освітнім процесом</w:t>
      </w:r>
      <w:r w:rsidR="00827FF3" w:rsidRPr="00F47B4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376C5" w:rsidRPr="00F47B41" w:rsidRDefault="008C4E14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4.2.Процедура к</w:t>
      </w:r>
      <w:r w:rsidR="00827FF3" w:rsidRPr="00F47B41">
        <w:rPr>
          <w:rFonts w:ascii="Times New Roman" w:eastAsia="Times New Roman" w:hAnsi="Times New Roman" w:cs="Times New Roman"/>
          <w:sz w:val="24"/>
          <w:szCs w:val="24"/>
        </w:rPr>
        <w:t xml:space="preserve">онтролю у ЗДО 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</w:rPr>
        <w:t xml:space="preserve"> визначається логічним та доцільним об’єднанням його видів (тематичний, підсумковий, фронтальний, оперативний) та змісту. Під час планування контролю застосовується технологічний прийом – розробляються циклограми, відповідно до методичних рекомендацій.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Процедура моніторингу будується відповідно до визначених у </w:t>
      </w:r>
      <w:r w:rsidR="008C4E14" w:rsidRPr="00F47B41">
        <w:rPr>
          <w:rFonts w:ascii="Times New Roman" w:eastAsia="Times New Roman" w:hAnsi="Times New Roman" w:cs="Times New Roman"/>
          <w:sz w:val="24"/>
          <w:szCs w:val="24"/>
        </w:rPr>
        <w:t xml:space="preserve"> закладі 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напрямів.</w:t>
      </w:r>
    </w:p>
    <w:p w:rsidR="00B376C5" w:rsidRPr="00F47B41" w:rsidRDefault="008C4E14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4.3.Для процедури контролю та м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</w:rPr>
        <w:t>оніторингу з урахуванням напрямів, тем та змісту добираються доцільні методи та джерела отримання інформації.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4.4. </w:t>
      </w:r>
      <w:r w:rsidR="008C4E14" w:rsidRPr="00F47B41">
        <w:rPr>
          <w:rFonts w:ascii="Times New Roman" w:eastAsia="Times New Roman" w:hAnsi="Times New Roman" w:cs="Times New Roman"/>
          <w:sz w:val="24"/>
          <w:szCs w:val="24"/>
        </w:rPr>
        <w:t>Моніторинг є методом та формою к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онтролю</w:t>
      </w:r>
      <w:r w:rsidR="008C4E14" w:rsidRPr="00F47B4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4.5. </w:t>
      </w:r>
      <w:r w:rsidR="008C4E14" w:rsidRPr="00F47B41">
        <w:rPr>
          <w:rFonts w:ascii="Times New Roman" w:eastAsia="Times New Roman" w:hAnsi="Times New Roman" w:cs="Times New Roman"/>
          <w:sz w:val="24"/>
          <w:szCs w:val="24"/>
        </w:rPr>
        <w:t>Результати процедур контролю та м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оніторингу оприлюднюються у формі: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 аналітичної  доповіді на засіданні педагогічної ради;</w:t>
      </w:r>
    </w:p>
    <w:p w:rsidR="00B376C5" w:rsidRPr="00F47B41" w:rsidRDefault="008C4E14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</w:rPr>
        <w:t>звіту керівника на загальних зборах колективу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 ЗДО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C4E14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- аналізу підсумків діяльності </w:t>
      </w:r>
      <w:r w:rsidR="00E24813" w:rsidRPr="00F47B41">
        <w:rPr>
          <w:rFonts w:ascii="Times New Roman" w:eastAsia="Times New Roman" w:hAnsi="Times New Roman" w:cs="Times New Roman"/>
          <w:sz w:val="24"/>
          <w:szCs w:val="24"/>
        </w:rPr>
        <w:t xml:space="preserve">ЗДО 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за на</w:t>
      </w:r>
      <w:r w:rsidR="008C4E14" w:rsidRPr="00F47B41">
        <w:rPr>
          <w:rFonts w:ascii="Times New Roman" w:eastAsia="Times New Roman" w:hAnsi="Times New Roman" w:cs="Times New Roman"/>
          <w:sz w:val="24"/>
          <w:szCs w:val="24"/>
        </w:rPr>
        <w:t>вчальний рік та літній період</w:t>
      </w:r>
    </w:p>
    <w:p w:rsidR="00B376C5" w:rsidRPr="00F47B41" w:rsidRDefault="008C4E14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- аналіз діяльності 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</w:rPr>
        <w:t xml:space="preserve"> у Плані роботи на навчальний рік та літній період.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4.7.Комплексне </w:t>
      </w:r>
      <w:proofErr w:type="spellStart"/>
      <w:r w:rsidRPr="00F47B41">
        <w:rPr>
          <w:rFonts w:ascii="Times New Roman" w:eastAsia="Times New Roman" w:hAnsi="Times New Roman" w:cs="Times New Roman"/>
          <w:sz w:val="24"/>
          <w:szCs w:val="24"/>
        </w:rPr>
        <w:t>самооцінювання</w:t>
      </w:r>
      <w:proofErr w:type="spellEnd"/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 функціонування та розвитку </w:t>
      </w:r>
      <w:r w:rsidR="008C4E14" w:rsidRPr="00F47B41">
        <w:rPr>
          <w:rFonts w:ascii="Times New Roman" w:eastAsia="Times New Roman" w:hAnsi="Times New Roman" w:cs="Times New Roman"/>
          <w:sz w:val="24"/>
          <w:szCs w:val="24"/>
        </w:rPr>
        <w:t xml:space="preserve">закладу 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здійснюється відповідно до критеріїв та індикаторів, пропонованих Держа</w:t>
      </w:r>
      <w:r w:rsidR="008C4E14" w:rsidRPr="00F47B4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ною службою якості освіти України. Проблемний аналіз комплексного </w:t>
      </w:r>
      <w:proofErr w:type="spellStart"/>
      <w:r w:rsidRPr="00F47B41">
        <w:rPr>
          <w:rFonts w:ascii="Times New Roman" w:eastAsia="Times New Roman" w:hAnsi="Times New Roman" w:cs="Times New Roman"/>
          <w:sz w:val="24"/>
          <w:szCs w:val="24"/>
        </w:rPr>
        <w:t>самооцінювання</w:t>
      </w:r>
      <w:proofErr w:type="spellEnd"/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 є основою для розроблення </w:t>
      </w:r>
      <w:r w:rsidR="008C4E14" w:rsidRPr="00F47B41">
        <w:rPr>
          <w:rFonts w:ascii="Times New Roman" w:eastAsia="Times New Roman" w:hAnsi="Times New Roman" w:cs="Times New Roman"/>
          <w:sz w:val="24"/>
          <w:szCs w:val="24"/>
        </w:rPr>
        <w:t xml:space="preserve">Освітньої програми 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закладу (</w:t>
      </w:r>
      <w:r w:rsidR="00815DA0" w:rsidRPr="00F47B41">
        <w:rPr>
          <w:rFonts w:ascii="Times New Roman" w:eastAsia="Times New Roman" w:hAnsi="Times New Roman" w:cs="Times New Roman"/>
          <w:sz w:val="24"/>
          <w:szCs w:val="24"/>
        </w:rPr>
        <w:t xml:space="preserve">яка </w:t>
      </w:r>
      <w:r w:rsidR="008C4E14" w:rsidRPr="00F47B41">
        <w:rPr>
          <w:rFonts w:ascii="Times New Roman" w:eastAsia="Times New Roman" w:hAnsi="Times New Roman" w:cs="Times New Roman"/>
          <w:sz w:val="24"/>
          <w:szCs w:val="24"/>
        </w:rPr>
        <w:t>складається</w:t>
      </w:r>
      <w:r w:rsidR="00815DA0" w:rsidRPr="00F47B41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8C4E14" w:rsidRPr="00F47B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п’ять років</w:t>
      </w:r>
      <w:r w:rsidR="00815DA0" w:rsidRPr="00F47B41">
        <w:rPr>
          <w:rFonts w:ascii="Times New Roman" w:eastAsia="Times New Roman" w:hAnsi="Times New Roman" w:cs="Times New Roman"/>
          <w:sz w:val="24"/>
          <w:szCs w:val="24"/>
        </w:rPr>
        <w:t xml:space="preserve"> з щорічними доповненнями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)</w:t>
      </w:r>
      <w:r w:rsidR="00815DA0" w:rsidRPr="00F47B4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4.8.</w:t>
      </w:r>
      <w:r w:rsidR="00E24813" w:rsidRPr="00F47B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Щорічне </w:t>
      </w:r>
      <w:proofErr w:type="spellStart"/>
      <w:r w:rsidRPr="00F47B41">
        <w:rPr>
          <w:rFonts w:ascii="Times New Roman" w:eastAsia="Times New Roman" w:hAnsi="Times New Roman" w:cs="Times New Roman"/>
          <w:sz w:val="24"/>
          <w:szCs w:val="24"/>
        </w:rPr>
        <w:t>самооцінювання</w:t>
      </w:r>
      <w:proofErr w:type="spellEnd"/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 підсумків діяльності </w:t>
      </w:r>
      <w:r w:rsidR="00815DA0" w:rsidRPr="00F47B41">
        <w:rPr>
          <w:rFonts w:ascii="Times New Roman" w:eastAsia="Times New Roman" w:hAnsi="Times New Roman" w:cs="Times New Roman"/>
          <w:sz w:val="24"/>
          <w:szCs w:val="24"/>
        </w:rPr>
        <w:t xml:space="preserve">ЗДО 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за навчальний рік та літній період здійснюється за блоковою системою аналізування. Підсумковий аналіз є першим розділом Плану роботи </w:t>
      </w:r>
      <w:r w:rsidR="00815DA0" w:rsidRPr="00F47B41">
        <w:rPr>
          <w:rFonts w:ascii="Times New Roman" w:eastAsia="Times New Roman" w:hAnsi="Times New Roman" w:cs="Times New Roman"/>
          <w:sz w:val="24"/>
          <w:szCs w:val="24"/>
        </w:rPr>
        <w:t>ЗДО на навчальний рік,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 літній період та основою для його розроблення.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4.9.</w:t>
      </w:r>
      <w:r w:rsidR="00E24813" w:rsidRPr="00F47B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План роботи </w:t>
      </w:r>
      <w:r w:rsidR="00815DA0" w:rsidRPr="00F47B41">
        <w:rPr>
          <w:rFonts w:ascii="Times New Roman" w:eastAsia="Times New Roman" w:hAnsi="Times New Roman" w:cs="Times New Roman"/>
          <w:sz w:val="24"/>
          <w:szCs w:val="24"/>
        </w:rPr>
        <w:t xml:space="preserve">ЗДО 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на навчальний рік та літній період є програмою реалізації процедур</w:t>
      </w:r>
      <w:r w:rsidR="00815DA0" w:rsidRPr="00F47B41">
        <w:rPr>
          <w:rFonts w:ascii="Times New Roman" w:eastAsia="Times New Roman" w:hAnsi="Times New Roman" w:cs="Times New Roman"/>
          <w:sz w:val="24"/>
          <w:szCs w:val="24"/>
        </w:rPr>
        <w:t xml:space="preserve"> внутрішньої системи забезпечення якості освіти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lastRenderedPageBreak/>
        <w:t>4.10.Документи та матеріали, які засвідчують системність реалізації процедур</w:t>
      </w:r>
      <w:r w:rsidR="00815DA0" w:rsidRPr="00F47B41">
        <w:rPr>
          <w:rFonts w:ascii="Times New Roman" w:eastAsia="Times New Roman" w:hAnsi="Times New Roman" w:cs="Times New Roman"/>
          <w:sz w:val="24"/>
          <w:szCs w:val="24"/>
        </w:rPr>
        <w:t xml:space="preserve"> внутрішньої системи забезпечення якості освіти: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</w:t>
      </w:r>
      <w:r w:rsidR="00815DA0" w:rsidRPr="00F47B41">
        <w:rPr>
          <w:rFonts w:ascii="Times New Roman" w:eastAsia="Times New Roman" w:hAnsi="Times New Roman" w:cs="Times New Roman"/>
          <w:sz w:val="24"/>
          <w:szCs w:val="24"/>
        </w:rPr>
        <w:t xml:space="preserve"> Освітня програма 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на п’ять років;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</w:t>
      </w:r>
      <w:r w:rsidR="00815DA0" w:rsidRPr="00F47B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План роботи </w:t>
      </w:r>
      <w:r w:rsidR="00815DA0" w:rsidRPr="00F47B41">
        <w:rPr>
          <w:rFonts w:ascii="Times New Roman" w:eastAsia="Times New Roman" w:hAnsi="Times New Roman" w:cs="Times New Roman"/>
          <w:sz w:val="24"/>
          <w:szCs w:val="24"/>
        </w:rPr>
        <w:t xml:space="preserve"> ЗДО 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на навчальний рік та літній період;</w:t>
      </w:r>
    </w:p>
    <w:p w:rsidR="00B376C5" w:rsidRPr="00F47B41" w:rsidRDefault="00815DA0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- Календарне  та тематичне  план роботи педагогів 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</w:rPr>
        <w:t xml:space="preserve"> організації освітнього процесу;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</w:t>
      </w:r>
      <w:r w:rsidR="00815DA0" w:rsidRPr="00F47B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Протоколи педагогічних рад,</w:t>
      </w:r>
      <w:r w:rsidR="00815DA0" w:rsidRPr="00F47B41">
        <w:rPr>
          <w:rFonts w:ascii="Times New Roman" w:eastAsia="Times New Roman" w:hAnsi="Times New Roman" w:cs="Times New Roman"/>
          <w:sz w:val="24"/>
          <w:szCs w:val="24"/>
        </w:rPr>
        <w:t xml:space="preserve"> загальних зборів колективу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</w:t>
      </w:r>
      <w:r w:rsidR="00815DA0" w:rsidRPr="00F47B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Накази керівника.</w:t>
      </w:r>
    </w:p>
    <w:p w:rsidR="00B376C5" w:rsidRPr="00F47B41" w:rsidRDefault="00B376C5" w:rsidP="00F4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b/>
          <w:bCs/>
          <w:sz w:val="24"/>
          <w:szCs w:val="24"/>
        </w:rPr>
        <w:t>V. Критерії, правила і процедури оцінювання здобувачів</w:t>
      </w:r>
      <w:r w:rsidR="00E24813" w:rsidRPr="00F47B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7B41">
        <w:rPr>
          <w:rFonts w:ascii="Times New Roman" w:eastAsia="Times New Roman" w:hAnsi="Times New Roman" w:cs="Times New Roman"/>
          <w:b/>
          <w:bCs/>
          <w:sz w:val="24"/>
          <w:szCs w:val="24"/>
        </w:rPr>
        <w:t>дошкільної освіти</w:t>
      </w:r>
    </w:p>
    <w:p w:rsidR="00106A75" w:rsidRPr="00F47B41" w:rsidRDefault="00B376C5" w:rsidP="00F47B41">
      <w:pPr>
        <w:pStyle w:val="a3"/>
        <w:shd w:val="clear" w:color="auto" w:fill="FFFFFF"/>
        <w:spacing w:before="0" w:beforeAutospacing="0" w:after="0" w:afterAutospacing="0"/>
        <w:ind w:left="720"/>
        <w:jc w:val="both"/>
      </w:pPr>
      <w:r w:rsidRPr="00F47B41">
        <w:t xml:space="preserve">5.1.Моніторинг індивідуального розвитку дає змогу визначити рівень </w:t>
      </w:r>
    </w:p>
    <w:p w:rsidR="00B376C5" w:rsidRPr="00F47B41" w:rsidRDefault="00B376C5" w:rsidP="00F47B41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F47B41">
        <w:t>компетентності вихованців відповідно до Базового компонента дошкільної освіти</w:t>
      </w:r>
      <w:r w:rsidR="00CE4BF1" w:rsidRPr="00F47B41">
        <w:t xml:space="preserve"> та програми  розвитку дитини дошкільного віку «Українське </w:t>
      </w:r>
      <w:proofErr w:type="spellStart"/>
      <w:r w:rsidR="00CE4BF1" w:rsidRPr="00F47B41">
        <w:t>дошкілля</w:t>
      </w:r>
      <w:proofErr w:type="spellEnd"/>
      <w:r w:rsidR="00CE4BF1" w:rsidRPr="00F47B41">
        <w:t>»</w:t>
      </w:r>
      <w:r w:rsidR="006C0B0C">
        <w:t>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5.2.</w:t>
      </w:r>
      <w:r w:rsidR="00E24813" w:rsidRPr="00F47B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4BF1" w:rsidRPr="00F47B41">
        <w:rPr>
          <w:rFonts w:ascii="Times New Roman" w:eastAsia="Times New Roman" w:hAnsi="Times New Roman" w:cs="Times New Roman"/>
          <w:sz w:val="24"/>
          <w:szCs w:val="24"/>
        </w:rPr>
        <w:t>Методику моніторингу індивідуального розвитку здобувачів дошкільної освіти – процеси, параметри, критерії, інструменти та методи – затверджує педагогічна рада строком на п’ять років, зберігається  в групах відповідно до вікової категорії здобувачів освіти.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5.3.</w:t>
      </w:r>
      <w:r w:rsidR="00CE4BF1" w:rsidRPr="00F47B41">
        <w:rPr>
          <w:rFonts w:ascii="Times New Roman" w:eastAsia="Times New Roman" w:hAnsi="Times New Roman" w:cs="Times New Roman"/>
          <w:sz w:val="24"/>
          <w:szCs w:val="24"/>
        </w:rPr>
        <w:t xml:space="preserve"> Періодичність проведення моніторингу – два рази на рік:</w:t>
      </w:r>
    </w:p>
    <w:p w:rsidR="00CE4BF1" w:rsidRPr="00F47B41" w:rsidRDefault="00106A7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 н</w:t>
      </w:r>
      <w:r w:rsidR="00CE4BF1" w:rsidRPr="00F47B41">
        <w:rPr>
          <w:rFonts w:ascii="Times New Roman" w:eastAsia="Times New Roman" w:hAnsi="Times New Roman" w:cs="Times New Roman"/>
          <w:sz w:val="24"/>
          <w:szCs w:val="24"/>
        </w:rPr>
        <w:t>а початку навчального року (жовтень) – проводиться з метою виявлення рівня розвитку дітей і коригування освітнього процесу по розділах освітньої програми;</w:t>
      </w:r>
    </w:p>
    <w:p w:rsidR="00CE4BF1" w:rsidRPr="00F47B41" w:rsidRDefault="00A6772A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- у </w:t>
      </w:r>
      <w:r w:rsidR="00CE4BF1" w:rsidRPr="00F47B41">
        <w:rPr>
          <w:rFonts w:ascii="Times New Roman" w:eastAsia="Times New Roman" w:hAnsi="Times New Roman" w:cs="Times New Roman"/>
          <w:sz w:val="24"/>
          <w:szCs w:val="24"/>
        </w:rPr>
        <w:t>кінці навчального року (квітень-травень)  - з метою порівняного аналізу результатів на початок і кінець року.</w:t>
      </w:r>
    </w:p>
    <w:p w:rsidR="00B376C5" w:rsidRPr="00F47B41" w:rsidRDefault="00A6772A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 що місяця – моніторинг  дітей з особливими освітніми потребами.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5.5.</w:t>
      </w:r>
      <w:r w:rsidR="00E24813" w:rsidRPr="00F47B41">
        <w:rPr>
          <w:rFonts w:ascii="Times New Roman" w:eastAsia="Times New Roman" w:hAnsi="Times New Roman" w:cs="Times New Roman"/>
          <w:sz w:val="24"/>
          <w:szCs w:val="24"/>
        </w:rPr>
        <w:t xml:space="preserve"> Моніторинг проводять вихователі, вчителі-логопеди, практичний психолог, стан фізичного здоров’я здійснює медичний персонал закладу дошкільної освіти.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5.6.</w:t>
      </w:r>
      <w:r w:rsidR="00E24813" w:rsidRPr="00F47B41">
        <w:rPr>
          <w:rFonts w:ascii="Times New Roman" w:eastAsia="Times New Roman" w:hAnsi="Times New Roman" w:cs="Times New Roman"/>
          <w:sz w:val="24"/>
          <w:szCs w:val="24"/>
        </w:rPr>
        <w:t xml:space="preserve"> Підсумки моніторингу дають можливість бачити індивідуальні та групові результати організованого педагогами освітнього процесу.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5.7. </w:t>
      </w:r>
      <w:r w:rsidR="00E24813" w:rsidRPr="00F47B41">
        <w:rPr>
          <w:rFonts w:ascii="Times New Roman" w:eastAsia="Times New Roman" w:hAnsi="Times New Roman" w:cs="Times New Roman"/>
          <w:sz w:val="24"/>
          <w:szCs w:val="24"/>
        </w:rPr>
        <w:t>Вихователь-методист на основі висновків педагогів розробляє аналітичну довідку, в якій визначає причини недостатньо високого рівня засвоєння програмового матеріалу, формулює рекомендації щодо вдосконалення освітнього процесу.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5.8. </w:t>
      </w:r>
      <w:r w:rsidR="00E24813" w:rsidRPr="00F47B41">
        <w:rPr>
          <w:rFonts w:ascii="Times New Roman" w:eastAsia="Times New Roman" w:hAnsi="Times New Roman" w:cs="Times New Roman"/>
          <w:sz w:val="24"/>
          <w:szCs w:val="24"/>
        </w:rPr>
        <w:t>Аналітична довідка за результатами моніторингу, яка обговорюється на засіданні педагогічної ради, що сприяє на визначення річних завдань діяльності на новий навчальний рік.</w:t>
      </w:r>
    </w:p>
    <w:p w:rsidR="00B376C5" w:rsidRPr="00F47B41" w:rsidRDefault="00B376C5" w:rsidP="00F4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VІ. Критерії, правила і процедури оцінювання </w:t>
      </w:r>
      <w:r w:rsidR="00CB7350" w:rsidRPr="00F47B41">
        <w:rPr>
          <w:rFonts w:ascii="Times New Roman" w:eastAsia="Times New Roman" w:hAnsi="Times New Roman" w:cs="Times New Roman"/>
          <w:b/>
          <w:sz w:val="24"/>
          <w:szCs w:val="24"/>
        </w:rPr>
        <w:t>професійної діяльності педагогів</w:t>
      </w:r>
      <w:r w:rsidR="00E24813" w:rsidRPr="00F47B4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CB7350" w:rsidRPr="00F47B4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6.1.Оцінювання професійної діяльності педагогів відбувається під час атестаційного та </w:t>
      </w:r>
      <w:proofErr w:type="spellStart"/>
      <w:r w:rsidRPr="00F47B41">
        <w:rPr>
          <w:rFonts w:ascii="Times New Roman" w:eastAsia="Times New Roman" w:hAnsi="Times New Roman" w:cs="Times New Roman"/>
          <w:sz w:val="24"/>
          <w:szCs w:val="24"/>
        </w:rPr>
        <w:t>міжатестаційного</w:t>
      </w:r>
      <w:proofErr w:type="spellEnd"/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 періоду.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iCs/>
          <w:sz w:val="24"/>
          <w:szCs w:val="24"/>
        </w:rPr>
        <w:t>6.2.Оцінювання професійної діяльності педагогів під час атестаційного періоду:</w:t>
      </w:r>
    </w:p>
    <w:p w:rsidR="00B376C5" w:rsidRPr="00F47B41" w:rsidRDefault="00A46966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 а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</w:rPr>
        <w:t>тестаційний період визначається навчальним роком, в який передбачена атестація педагогічного працівника. У цей період відповідно до індивідуального плану підготовки та проходження атестації здійснюється система заходів, спрямованих на комплексне оцінювання педагогічної діяльності педагогічних працівників, яке передбачає розгляд матеріалів з досвіду роботи, вивчення необхідної документації, порівняльний аналіз результатів  діяльності впродовж усього періоду від попередньої атестації. Необхідною умовою об’єктивного аналізу освітнього процесу, організованого педагогом, який атестується, вивчення думки батьків та колег.</w:t>
      </w:r>
    </w:p>
    <w:p w:rsidR="00B376C5" w:rsidRPr="00F47B41" w:rsidRDefault="00A46966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- оцінка професійної 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</w:rPr>
        <w:t xml:space="preserve"> діяльності педагога відпові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дної кваліфікації визначається згідно Типового положення про атестацію педагогічних працівників.</w:t>
      </w:r>
    </w:p>
    <w:p w:rsidR="00B376C5" w:rsidRPr="00F47B41" w:rsidRDefault="00A46966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 п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</w:rPr>
        <w:t>едагог, який атестується здійснює самоаналіз професійної діяльності, виходячи з :</w:t>
      </w:r>
    </w:p>
    <w:p w:rsidR="00B376C5" w:rsidRPr="00F47B41" w:rsidRDefault="00B376C5" w:rsidP="00F47B41">
      <w:pPr>
        <w:pStyle w:val="a8"/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динаміки розвитку базових якостей дітей;</w:t>
      </w:r>
    </w:p>
    <w:p w:rsidR="00B376C5" w:rsidRPr="00F47B41" w:rsidRDefault="00B376C5" w:rsidP="00F47B41">
      <w:pPr>
        <w:pStyle w:val="a8"/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емоційного благополуччя дітей в умовах організованої та самостійної діяльності;</w:t>
      </w:r>
    </w:p>
    <w:p w:rsidR="00A46966" w:rsidRPr="00F47B41" w:rsidRDefault="00B376C5" w:rsidP="00F47B41">
      <w:pPr>
        <w:pStyle w:val="a8"/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раціональної організації предметно-просторового розвивального </w:t>
      </w:r>
    </w:p>
    <w:p w:rsidR="00B376C5" w:rsidRPr="00F47B41" w:rsidRDefault="00B376C5" w:rsidP="00F4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середовища, створення соціальної ситуації розвитку;</w:t>
      </w:r>
    </w:p>
    <w:p w:rsidR="00B376C5" w:rsidRPr="00F47B41" w:rsidRDefault="00B376C5" w:rsidP="00F47B41">
      <w:pPr>
        <w:pStyle w:val="a8"/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варіативних форм взаємодії з дітьми;</w:t>
      </w:r>
    </w:p>
    <w:p w:rsidR="00B376C5" w:rsidRPr="00F47B41" w:rsidRDefault="00B376C5" w:rsidP="00F47B41">
      <w:pPr>
        <w:pStyle w:val="a8"/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рівня та форми залучення батьків в освітній процес.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6.3.Оцінювання професійної діяльності педагогів в міжатестаційний період</w:t>
      </w:r>
      <w:r w:rsidR="001D43D6" w:rsidRPr="00F47B4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376C5" w:rsidRPr="00F47B41" w:rsidRDefault="001D43D6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</w:rPr>
        <w:t xml:space="preserve">Оцінювання професійної діяльності педагогів у між атестаційний період відбувається відповідно до Плану роботи закладу дошкільної освіти на навчальний рік у 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процесі персонального вивчення діяльності педагога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376C5" w:rsidRPr="00F47B41" w:rsidRDefault="001D43D6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- Педагоги складають таблицю результативності діяльності в період підготовки до атестації та таблицю моніторингу знань дітей. </w:t>
      </w:r>
    </w:p>
    <w:p w:rsidR="00B376C5" w:rsidRPr="00F47B41" w:rsidRDefault="001D43D6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6.4. </w:t>
      </w:r>
      <w:r w:rsidR="006D7A87" w:rsidRPr="00F47B41">
        <w:rPr>
          <w:rFonts w:ascii="Times New Roman" w:eastAsia="Times New Roman" w:hAnsi="Times New Roman" w:cs="Times New Roman"/>
          <w:sz w:val="24"/>
          <w:szCs w:val="24"/>
        </w:rPr>
        <w:t>Документи, які засвідчують проведення процедур оцінювання професійної діяльності педагогічних працівників:</w:t>
      </w:r>
    </w:p>
    <w:p w:rsidR="001D43D6" w:rsidRPr="00F47B41" w:rsidRDefault="001D43D6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 перспективне та календарне планування здійснення освітнього процесу;</w:t>
      </w:r>
    </w:p>
    <w:p w:rsidR="001D43D6" w:rsidRPr="00F47B41" w:rsidRDefault="001D43D6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</w:t>
      </w:r>
      <w:r w:rsidR="009E5926" w:rsidRPr="00F47B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характеристика;</w:t>
      </w:r>
    </w:p>
    <w:p w:rsidR="001D43D6" w:rsidRPr="00F47B41" w:rsidRDefault="001D43D6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</w:t>
      </w:r>
      <w:r w:rsidR="009E5926" w:rsidRPr="00F47B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презентація досвіду роботи</w:t>
      </w:r>
      <w:r w:rsidR="009E5926" w:rsidRPr="00F47B41">
        <w:rPr>
          <w:rFonts w:ascii="Times New Roman" w:eastAsia="Times New Roman" w:hAnsi="Times New Roman" w:cs="Times New Roman"/>
          <w:sz w:val="24"/>
          <w:szCs w:val="24"/>
        </w:rPr>
        <w:t xml:space="preserve"> на педагогічній раді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D43D6" w:rsidRPr="00F47B41" w:rsidRDefault="001D43D6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</w:t>
      </w:r>
      <w:r w:rsidR="009E5926" w:rsidRPr="00F47B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наказ про підсумки роботи педагога у міжатестаційний період;</w:t>
      </w:r>
    </w:p>
    <w:p w:rsidR="00B376C5" w:rsidRPr="00F47B41" w:rsidRDefault="009E5926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 протоколи засідань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</w:rPr>
        <w:t xml:space="preserve"> педагогічної ради, атестаційної комісії;</w:t>
      </w:r>
    </w:p>
    <w:p w:rsidR="00B376C5" w:rsidRPr="00F47B41" w:rsidRDefault="00B376C5" w:rsidP="00F4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b/>
          <w:bCs/>
          <w:sz w:val="24"/>
          <w:szCs w:val="24"/>
        </w:rPr>
        <w:t>VІІ. Умови якісної організації освітнього процесу</w:t>
      </w:r>
    </w:p>
    <w:p w:rsidR="00E24813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iCs/>
          <w:sz w:val="24"/>
          <w:szCs w:val="24"/>
        </w:rPr>
        <w:t>7.1.Матеріально-технічні умови.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 7.1.1. Безпечність, доступність і комфортність будівлі, приміщення, споруд, обладнання, території.</w:t>
      </w:r>
    </w:p>
    <w:p w:rsidR="00B376C5" w:rsidRPr="00F47B41" w:rsidRDefault="00E24813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</w:rPr>
        <w:t>7.1.1.1. Територія  та приміщення чисті та охайні. Обладнання території та приміщень справне.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7.1.1.2 Територія закладу недоступна для несанкціонованого заїзду транспорту та сторонніх осіб. У приміщення закладу допускаються виключно учасники освітнього процесу.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7.1.1.3. На території закладу відсутні колючі дерева, кущі, гриби та рослини з отруйними властивостями, зазначені у відповідному Переліку.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7.1.1.4. Територія ділянки закладу освітлюється у вечірній  та час.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7.1.1.5. Систематично</w:t>
      </w:r>
      <w:r w:rsidR="00E24813" w:rsidRPr="00F47B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(щоденно) здійснюється огляд території щодо її безпечності для освітнього процесу.</w:t>
      </w:r>
    </w:p>
    <w:p w:rsidR="00323E9A" w:rsidRPr="00F47B41" w:rsidRDefault="00E24813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</w:rPr>
        <w:t>7.1.1.6. У закладі забезпечено архітектурну доступність, приміщення і територія закладу адаптовані до використання учасниками освітнього процесу: туалетні кімнати, групові осередки, маршові сходи,  облаштовані з врахуванням  індивідуальних освітніх потреб.</w:t>
      </w:r>
    </w:p>
    <w:p w:rsidR="00323E9A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7.1.1.7. Кожне групове приміщення для дітей певного віку ізольоване від решти групових приміщень.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7.1.1.8. Групові та ігрові майданчики облаштовані для ігор та діяльності дітей.</w:t>
      </w:r>
    </w:p>
    <w:p w:rsidR="00323E9A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7.1.1.9. Майданчики обладнані тіньовими навісами, ігровим та фізкультурно-спортивним обладнанням, що відповідає кількості груп та віковим особливостям здобувачів дошкільної освіти та запитам дітей з особливими освітніми потребами.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7.1.1.10. У приміщеннях закладу повітряно-тепловий режим та освітлення відповідає санітарним нормам.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7.1.1.11. Приміщення прибрані, утримуються у порядку й чистоті. Здійснюється щоденне вологе прибирання та провітрювання усіх приміщень. Меблі, обладнання, опалювальні прилади, підвіконня, стіни, ручки дверей тощо щоденно протираються. Столи в ігрових групових приміщеннях, після кожного прийому їжі миються. Облаштовані туалети,   утримуються в належному стані.</w:t>
      </w:r>
    </w:p>
    <w:p w:rsidR="00323E9A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7.1.1.12. У будівлі та на території закладу відсутні ризики травмування учасників освітнього процесу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7.1.2.Оснащеність групових приміщень, кабінетів сучасним обладнанням, меблями та засобами навчання.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7.1.3. Дотримання вимог охорони праці, безпеки життєдіяльності, пожежної безпеки, правил поведінки  в умовах надзвичайних ситуацій.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7.1.4. Використання джерел фінансування на утримання та розвиток матеріально-технічної бази закладу.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7.2.Навчально-методичні умови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7.2.1. Освітній простір групових приміщень та інших основних приміщень забезпечує реалізацію завдань освітньої програми та мотив</w:t>
      </w:r>
      <w:r w:rsidR="009E5926" w:rsidRPr="00F47B41">
        <w:rPr>
          <w:rFonts w:ascii="Times New Roman" w:eastAsia="Times New Roman" w:hAnsi="Times New Roman" w:cs="Times New Roman"/>
          <w:sz w:val="24"/>
          <w:szCs w:val="24"/>
        </w:rPr>
        <w:t xml:space="preserve">ацію 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 здобувачів дошкільної освіти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7.2.2. Компоненти предметно-просторового розвивального середовища в групах відповідають освітній програмі та віковим </w:t>
      </w:r>
      <w:r w:rsidR="009E5926" w:rsidRPr="00F47B41">
        <w:rPr>
          <w:rFonts w:ascii="Times New Roman" w:eastAsia="Times New Roman" w:hAnsi="Times New Roman" w:cs="Times New Roman"/>
          <w:sz w:val="24"/>
          <w:szCs w:val="24"/>
        </w:rPr>
        <w:t xml:space="preserve">особливостям 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дітей (розвивальні осередки), сучасним вимогам</w:t>
      </w:r>
      <w:r w:rsidR="009E5926" w:rsidRPr="00F47B4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7.2.3. Добір іграшок, посібників та обладнання відповідає встановленим вимогам. Для занять з використанням комп’ютерів та технічних засобів навчання створено відповідні умови.</w:t>
      </w:r>
    </w:p>
    <w:p w:rsidR="00323E9A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7.2.4. Забезпечення умов для інклюзивного навчання здобувачів</w:t>
      </w:r>
      <w:r w:rsidR="0028090C" w:rsidRPr="00F47B41">
        <w:rPr>
          <w:rFonts w:ascii="Times New Roman" w:eastAsia="Times New Roman" w:hAnsi="Times New Roman" w:cs="Times New Roman"/>
          <w:sz w:val="24"/>
          <w:szCs w:val="24"/>
        </w:rPr>
        <w:t xml:space="preserve"> освіти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23E9A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7.2.5. Врахування національно-культурних, кліматичних умов, в яких здійснюється освітній процес.</w:t>
      </w:r>
    </w:p>
    <w:p w:rsidR="00323E9A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7.3.Психолого-педагогічні умови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7.3.1. Забезпечення емоційного благополуччя  через безпосереднє спілкування з кожною дитиною; шанобливе ставлення дорослих до людської гідності кожної дитини, до її почуттів і потреб; формування і підтримка її позитивної  самооцінки, впевненості у власних можливостях і здібностях.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7.3.2. Використання в освітній діяльності  </w:t>
      </w:r>
      <w:r w:rsidR="0028090C" w:rsidRPr="00F47B41">
        <w:rPr>
          <w:rFonts w:ascii="Times New Roman" w:eastAsia="Times New Roman" w:hAnsi="Times New Roman" w:cs="Times New Roman"/>
          <w:sz w:val="24"/>
          <w:szCs w:val="24"/>
        </w:rPr>
        <w:t>форм і методів роботи  з дітьми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, що відповідають їхнім віковим  та індивідуальним особливостям (неприпустимо як штучне прискорення , так і штучне уповільнення розвитку дітей).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7.3.3. Побудова освітньої діяльності на основі взаємодії дорослих з дітьми, орієнтовано на інтереси і можливості кожної дитини.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7.3.4. Підтримка дорослими позитивних, доброзичливих відносин між дітьми, зокрема, які належать до різних національно-культурних, релігійних спільнот і соціальних верств, а також мають різні  (зокрема обмежені) можливості здоров’я; розвиток у дітей комунікативних здібностей, що дають змогу вирішувати конфліктні ситуації з однолітками, розвиток вміння працювати в групі однолітків в різних видах діяльності.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7.3.5.Підтримка ініціативи і самостійності дітей через створення умов для  вільного вибору  специфічних видів діяльності, учасників спільної діяльності та спілкування для прийняття дітьми рішень, прояву своїх почуттів та висловлювання думок; через індивідуальну допомогу дітям у різних видах діяльності.</w:t>
      </w:r>
    </w:p>
    <w:p w:rsidR="00323E9A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7.3.6. Здійснення системної роботи з виявлення, реагування та запобіганн</w:t>
      </w:r>
      <w:r w:rsidR="0028090C" w:rsidRPr="00F47B41">
        <w:rPr>
          <w:rFonts w:ascii="Times New Roman" w:eastAsia="Times New Roman" w:hAnsi="Times New Roman" w:cs="Times New Roman"/>
          <w:sz w:val="24"/>
          <w:szCs w:val="24"/>
        </w:rPr>
        <w:t>я бу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лінгу, іншому насильству. Захист дітей від усіх форм фізичного і психічного насильства.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7.3.7. Партнерська взаємодія з батьками. Підтримка батьків (законних представників у вихованні та розвитку дітей, охороні і зміцненні  їхнього здоров’я, залучення сімей безпосередньо в освітню діяльність.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7.4.Медико-соціальні умови.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7.4.1. Створення умов для фізичного розвитку і зміцнення здоров’я дітей.</w:t>
      </w:r>
    </w:p>
    <w:p w:rsidR="00323E9A" w:rsidRPr="00F47B41" w:rsidRDefault="00323E9A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</w:rPr>
        <w:t>7.4.1.1. Функціонування медичного кабінету з відповідним медичним обладнанням для проведення профілактичних оглядів.</w:t>
      </w:r>
    </w:p>
    <w:p w:rsidR="00323E9A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7.4.1.2.  Медичне обслуговування дітей здійснюється медичними працівниками (медичною сестрою старшою) відповідно до їх функціональних обов’язків, у разі потреби надається </w:t>
      </w:r>
      <w:proofErr w:type="spellStart"/>
      <w:r w:rsidRPr="00F47B41">
        <w:rPr>
          <w:rFonts w:ascii="Times New Roman" w:eastAsia="Times New Roman" w:hAnsi="Times New Roman" w:cs="Times New Roman"/>
          <w:sz w:val="24"/>
          <w:szCs w:val="24"/>
        </w:rPr>
        <w:t>домедична</w:t>
      </w:r>
      <w:proofErr w:type="spellEnd"/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 допомога.</w:t>
      </w:r>
    </w:p>
    <w:p w:rsidR="00323E9A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7.4.1.3. Організація заходів протиепідемічного режиму.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7.4.1.5. Планування і проведення фізкультурно-оздоровчої роботи у різних організаційних формах.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7.4.1.6. Наявність </w:t>
      </w:r>
      <w:proofErr w:type="spellStart"/>
      <w:r w:rsidRPr="00F47B41">
        <w:rPr>
          <w:rFonts w:ascii="Times New Roman" w:eastAsia="Times New Roman" w:hAnsi="Times New Roman" w:cs="Times New Roman"/>
          <w:sz w:val="24"/>
          <w:szCs w:val="24"/>
        </w:rPr>
        <w:t>фізкультутурно</w:t>
      </w:r>
      <w:proofErr w:type="spellEnd"/>
      <w:r w:rsidRPr="00F47B41">
        <w:rPr>
          <w:rFonts w:ascii="Times New Roman" w:eastAsia="Times New Roman" w:hAnsi="Times New Roman" w:cs="Times New Roman"/>
          <w:sz w:val="24"/>
          <w:szCs w:val="24"/>
        </w:rPr>
        <w:t>-спортивного обладнання та інвентарю для розвитку рухових якостей здобувачів освіти.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7.4.1.7. Планування та здійснення медико-педагогічного контролю за організацією фізичного виховання (2 рази на навчальний рік).</w:t>
      </w:r>
    </w:p>
    <w:p w:rsidR="00B376C5" w:rsidRPr="00F47B41" w:rsidRDefault="00323E9A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</w:rPr>
        <w:t>7.4.1.8. Проведення контролю за станом здоров’я дітей, за санітарно-гігієнічним режимом у закладі дошкільної освіти.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7.4.1.9. Надання рекомендацій з режиму адаптації дітей у закладі дошкільної освіти, визначення функціональної готовності дітей до навчання в школі тощо.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7.4.2. </w:t>
      </w:r>
      <w:r w:rsidR="0028090C" w:rsidRPr="00F47B41">
        <w:rPr>
          <w:rFonts w:ascii="Times New Roman" w:eastAsia="Times New Roman" w:hAnsi="Times New Roman" w:cs="Times New Roman"/>
          <w:sz w:val="24"/>
          <w:szCs w:val="24"/>
        </w:rPr>
        <w:t xml:space="preserve">Здійснення контролю за 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якіс</w:t>
      </w:r>
      <w:r w:rsidR="0028090C" w:rsidRPr="00F47B41">
        <w:rPr>
          <w:rFonts w:ascii="Times New Roman" w:eastAsia="Times New Roman" w:hAnsi="Times New Roman" w:cs="Times New Roman"/>
          <w:sz w:val="24"/>
          <w:szCs w:val="24"/>
        </w:rPr>
        <w:t xml:space="preserve">тю 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харчування здобувачів дошкільної освіти.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7.4.2.1.</w:t>
      </w:r>
      <w:r w:rsidR="00AB49C4" w:rsidRPr="00F47B41">
        <w:rPr>
          <w:rFonts w:ascii="Times New Roman" w:eastAsia="Times New Roman" w:hAnsi="Times New Roman" w:cs="Times New Roman"/>
          <w:sz w:val="24"/>
          <w:szCs w:val="24"/>
        </w:rPr>
        <w:t xml:space="preserve"> Здійснення контролю за виконанням натуральних норм харчування.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7.4.2.2. </w:t>
      </w:r>
      <w:r w:rsidR="00AB49C4" w:rsidRPr="00F47B41">
        <w:rPr>
          <w:rFonts w:ascii="Times New Roman" w:eastAsia="Times New Roman" w:hAnsi="Times New Roman" w:cs="Times New Roman"/>
          <w:sz w:val="24"/>
          <w:szCs w:val="24"/>
        </w:rPr>
        <w:t>Здійснення контролю за дотриманням санітарно-гігієнічних вимог щодо харчування здобувачів дошкільної освіти.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7.4.2.3. </w:t>
      </w:r>
      <w:r w:rsidR="00AB49C4" w:rsidRPr="00F47B41">
        <w:rPr>
          <w:rFonts w:ascii="Times New Roman" w:eastAsia="Times New Roman" w:hAnsi="Times New Roman" w:cs="Times New Roman"/>
          <w:sz w:val="24"/>
          <w:szCs w:val="24"/>
        </w:rPr>
        <w:t>Сприяння формуванню культурно-гігієнічних навичок  здобувачів освіти  у процесі організації харчування.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7.4.2.4. </w:t>
      </w:r>
      <w:r w:rsidR="00AB49C4" w:rsidRPr="00F47B41">
        <w:rPr>
          <w:rFonts w:ascii="Times New Roman" w:eastAsia="Times New Roman" w:hAnsi="Times New Roman" w:cs="Times New Roman"/>
          <w:sz w:val="24"/>
          <w:szCs w:val="24"/>
        </w:rPr>
        <w:t>Здійснення контролю за організацією харчування та дотриманням питного режиму.</w:t>
      </w:r>
    </w:p>
    <w:p w:rsidR="00323E9A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b/>
          <w:bCs/>
          <w:sz w:val="24"/>
          <w:szCs w:val="24"/>
        </w:rPr>
        <w:t>VІІІ. Системи та процеси управління закладом дошкільної освіти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8.1.Визначеність системи планування та організації діяльності закладу дошкільної освіти.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8.1.1. Сформована стратегія </w:t>
      </w:r>
      <w:r w:rsidR="00D73D22" w:rsidRPr="00F47B4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3D22" w:rsidRPr="00F47B41">
        <w:rPr>
          <w:rFonts w:ascii="Times New Roman" w:eastAsia="Times New Roman" w:hAnsi="Times New Roman" w:cs="Times New Roman"/>
          <w:sz w:val="24"/>
          <w:szCs w:val="24"/>
        </w:rPr>
        <w:t xml:space="preserve">Освітня програма ЗДО 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відповідає особливостям та умовам діяльності закладу, є структурованою за напрямами діяльності, чіткою й вимірювальною, в якій відстежується перспективність та спрямованість підвищення якості освітньої діяльності.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Про результати р</w:t>
      </w:r>
      <w:r w:rsidR="00D73D22" w:rsidRPr="00F47B41">
        <w:rPr>
          <w:rFonts w:ascii="Times New Roman" w:eastAsia="Times New Roman" w:hAnsi="Times New Roman" w:cs="Times New Roman"/>
          <w:sz w:val="24"/>
          <w:szCs w:val="24"/>
        </w:rPr>
        <w:t xml:space="preserve">еалізації, якої 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звітує керівник на засіданні педагогічної ради, загальних зборах колективу</w:t>
      </w:r>
      <w:r w:rsidR="00D73D22" w:rsidRPr="00F47B4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8.1.2. Сформована тактика діяльності – План роботи </w:t>
      </w:r>
      <w:r w:rsidR="00D73D22" w:rsidRPr="00F47B41">
        <w:rPr>
          <w:rFonts w:ascii="Times New Roman" w:eastAsia="Times New Roman" w:hAnsi="Times New Roman" w:cs="Times New Roman"/>
          <w:sz w:val="24"/>
          <w:szCs w:val="24"/>
        </w:rPr>
        <w:t xml:space="preserve">ЗДО 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на навчальний рік  та літній період:</w:t>
      </w:r>
    </w:p>
    <w:p w:rsidR="00B376C5" w:rsidRPr="00F47B41" w:rsidRDefault="00D73D22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 ураховані визначені у Освітній п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</w:rPr>
        <w:t>рограмі перспективні заходи;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 побудована на засадах аналізу підсумків діяльності (щорічного само оцінювання) закладу дошкільної освіти за минулий період;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  структура та зміст висвітлює систему  роботи усіх структур закладу на вирішення річних завдань та процесів його якісного функціонування та розвитку;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 до розроблення залучено працівників закладу та батьків здобувачів дошкільної освіти.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Результати роботи закладу відповідно Плану розглядаються на засіданнях педагогічної ради. План обговорюється та схвалюється на засіданні педагогі</w:t>
      </w:r>
      <w:r w:rsidR="00AB49C4" w:rsidRPr="00F47B41">
        <w:rPr>
          <w:rFonts w:ascii="Times New Roman" w:eastAsia="Times New Roman" w:hAnsi="Times New Roman" w:cs="Times New Roman"/>
          <w:sz w:val="24"/>
          <w:szCs w:val="24"/>
        </w:rPr>
        <w:t>чної ради, затверджує керівник.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8.1.3. Визначена система планування освітнього процесу усіх педагогів закладу дошкільної освіти. Види, форма та особливості змістових компонентів планів педагогів схвалених педагогічною радою.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8.2.Ефективність кадрової політики:</w:t>
      </w:r>
    </w:p>
    <w:p w:rsidR="00B376C5" w:rsidRPr="00F47B41" w:rsidRDefault="00AB49C4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</w:rPr>
        <w:t xml:space="preserve">укомплектованість кадрами, освітній рівень педагогів, рівень кваліфікації (динаміка зростання числа працівників, які пройшли курси підвищення кваліфікації), динаміка зростання </w:t>
      </w:r>
      <w:proofErr w:type="spellStart"/>
      <w:r w:rsidR="00B376C5" w:rsidRPr="00F47B41">
        <w:rPr>
          <w:rFonts w:ascii="Times New Roman" w:eastAsia="Times New Roman" w:hAnsi="Times New Roman" w:cs="Times New Roman"/>
          <w:sz w:val="24"/>
          <w:szCs w:val="24"/>
        </w:rPr>
        <w:t>категорійності</w:t>
      </w:r>
      <w:proofErr w:type="spellEnd"/>
      <w:r w:rsidR="00B376C5" w:rsidRPr="00F47B4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376C5" w:rsidRPr="00F47B41" w:rsidRDefault="00AB49C4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</w:rPr>
        <w:t>створення умов для постійного підвищення кваліфікації впровадження педагогічними працівниками інновацій в освітній процес;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 - обговорення питань підвищення кваліфікації педагогічних працівників, розвитку їхньої творчої ініціативи на засіданні педагогічної ради;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   відзначення, матеріальне та моральне заохочення педагогічних працівників до підвищення якості освітньої діяльності;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  цілеспрямований методичний супровід професійного зростання педагогів;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  координування діяльності та взаємин педагогів щодо прийняття та реалізації рішень делегування окремих функцій управління;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  формування та розвиток корпоративної культури.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8.3.Організація єдиного інформаційного простору (розвиток інформаційних систем)</w:t>
      </w:r>
    </w:p>
    <w:p w:rsidR="00B376C5" w:rsidRPr="00F47B41" w:rsidRDefault="00323E9A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</w:rPr>
        <w:t>8.3.1.Сформованість системи інформаційного забезпечення управління закладом дошкільної освіти відповідно до визначених умов у розділі VІІ</w:t>
      </w:r>
      <w:r w:rsidR="006C0B0C">
        <w:rPr>
          <w:rFonts w:ascii="Times New Roman" w:eastAsia="Times New Roman" w:hAnsi="Times New Roman" w:cs="Times New Roman"/>
          <w:sz w:val="24"/>
          <w:szCs w:val="24"/>
        </w:rPr>
        <w:t xml:space="preserve"> (технологічні картки для збору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</w:rPr>
        <w:t>, аналізу інформації та прийняття управлінського рішення).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8.3.2. Наявність технологічного обладнання , сайту, програмного забезпечення.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8.3.3. Наявність загальнодоступних ресурсів (інформаційні стенди, сайт закладу). Зміст інформації про діяльність  є відповідним вимогам законодавства. Інформація регулярно поповнюється і вчасно оновлюється.</w:t>
      </w:r>
    </w:p>
    <w:p w:rsidR="00B376C5" w:rsidRPr="00F47B41" w:rsidRDefault="00B376C5" w:rsidP="00F4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iCs/>
          <w:sz w:val="24"/>
          <w:szCs w:val="24"/>
        </w:rPr>
        <w:t>      4.Діяльність органів громадського самоврядування.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8.4.1. Діє вищий орган громадського самоврядування – загальні збори колективу закладу дошкільної освіти.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lastRenderedPageBreak/>
        <w:t>8.4.2. Діє орган самоврядування працівників закладу.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8.4.3. </w:t>
      </w:r>
      <w:r w:rsidR="00AB49C4" w:rsidRPr="00F47B41">
        <w:rPr>
          <w:rFonts w:ascii="Times New Roman" w:eastAsia="Times New Roman" w:hAnsi="Times New Roman" w:cs="Times New Roman"/>
          <w:sz w:val="24"/>
          <w:szCs w:val="24"/>
        </w:rPr>
        <w:t>Органи громадського самоврядування діють відповідно до законодавства. Освітні та соціальні ініціативи, висунуті чинними органами, підтримує керівництво</w:t>
      </w:r>
    </w:p>
    <w:p w:rsidR="00323E9A" w:rsidRPr="00F47B41" w:rsidRDefault="00B376C5" w:rsidP="00F4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b/>
          <w:bCs/>
          <w:sz w:val="24"/>
          <w:szCs w:val="24"/>
        </w:rPr>
        <w:t>IX. Система й механізми забезпечення академічної доброчесності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9.1.Педагогічні працівники дотримуються вимог академічної доброчесності: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 Посилаються на джерела інформації, якщо використано сторонні ідеї, розробки, твердження, відомості;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 Виконують норми законодавства про авторське право й суміжні права;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 Надають достовірну інформацію про:</w:t>
      </w:r>
    </w:p>
    <w:p w:rsidR="00B376C5" w:rsidRPr="00F47B41" w:rsidRDefault="00AB49C4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</w:rPr>
        <w:t>методики й результати досліджень,</w:t>
      </w:r>
    </w:p>
    <w:p w:rsidR="00B376C5" w:rsidRPr="00F47B41" w:rsidRDefault="00AB49C4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</w:rPr>
        <w:t>джерела використаної інформації,</w:t>
      </w:r>
    </w:p>
    <w:p w:rsidR="00B376C5" w:rsidRPr="00F47B41" w:rsidRDefault="00AB49C4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</w:rPr>
        <w:t>власну педагогічну (науково-педагогічну, творчу) діяльність;</w:t>
      </w:r>
    </w:p>
    <w:p w:rsidR="00B376C5" w:rsidRPr="00F47B41" w:rsidRDefault="00B376C5" w:rsidP="00F47B41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об’єктивно оцінюють результати освітнього процесу та якості дошкільної освіти</w:t>
      </w:r>
    </w:p>
    <w:p w:rsidR="00B376C5" w:rsidRPr="00F47B41" w:rsidRDefault="00B376C5" w:rsidP="00F4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     9.2.Педагогічні працівники обізнані щодо видів порушення академічної доброчесності.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Обман – неправдиве інформування щодо власної освітньої (наукової, творчої) діяльності чи організації освітнього процесу –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-академічний плагіат – представлення результатів наукової діяльності інших осіб як результатів власного дослідження, а також відтворення текстів інших авторів безе зазначення авторства.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F47B41">
        <w:rPr>
          <w:rFonts w:ascii="Times New Roman" w:eastAsia="Times New Roman" w:hAnsi="Times New Roman" w:cs="Times New Roman"/>
          <w:sz w:val="24"/>
          <w:szCs w:val="24"/>
        </w:rPr>
        <w:t>самоплагіат</w:t>
      </w:r>
      <w:proofErr w:type="spellEnd"/>
      <w:r w:rsidRPr="00F47B41">
        <w:rPr>
          <w:rFonts w:ascii="Times New Roman" w:eastAsia="Times New Roman" w:hAnsi="Times New Roman" w:cs="Times New Roman"/>
          <w:sz w:val="24"/>
          <w:szCs w:val="24"/>
        </w:rPr>
        <w:t xml:space="preserve"> – представлення своїх уже опублікованих наукових результатів як нових;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-фабрикація- вигадування інформації, що використовується в освітньому процесі;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-фальсифікація – зміна чи модифікація інформації, що стосується освітнього процесу;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-списування – використання під час письмових робіт зовнішніх джерел інформації крім дозволених;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-хабарництво – надання або отримання коштів, майна, послуг, пільг чи будь-яких інших благ чи пропозиція щодо цього, щоб отримати переваги в освітньому процесі;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-необ’єктивне оцінювання – свідоме завищення або заниження оцінки результатів навчання.</w:t>
      </w:r>
    </w:p>
    <w:p w:rsidR="00B376C5" w:rsidRPr="00F47B41" w:rsidRDefault="00B376C5" w:rsidP="00F4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     </w:t>
      </w:r>
      <w:r w:rsidR="00323E9A" w:rsidRPr="00F47B4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F47B41">
        <w:rPr>
          <w:rFonts w:ascii="Times New Roman" w:eastAsia="Times New Roman" w:hAnsi="Times New Roman" w:cs="Times New Roman"/>
          <w:sz w:val="24"/>
          <w:szCs w:val="24"/>
        </w:rPr>
        <w:t>9.3.Відповідальність педагогічних працівників щодо порушення академічної доброчесності, яка встановлена Законом України «Про освіту»: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-позбавлення наукового (</w:t>
      </w:r>
      <w:proofErr w:type="spellStart"/>
      <w:r w:rsidRPr="00F47B41">
        <w:rPr>
          <w:rFonts w:ascii="Times New Roman" w:eastAsia="Times New Roman" w:hAnsi="Times New Roman" w:cs="Times New Roman"/>
          <w:sz w:val="24"/>
          <w:szCs w:val="24"/>
        </w:rPr>
        <w:t>освітньо</w:t>
      </w:r>
      <w:proofErr w:type="spellEnd"/>
      <w:r w:rsidRPr="00F47B41">
        <w:rPr>
          <w:rFonts w:ascii="Times New Roman" w:eastAsia="Times New Roman" w:hAnsi="Times New Roman" w:cs="Times New Roman"/>
          <w:sz w:val="24"/>
          <w:szCs w:val="24"/>
        </w:rPr>
        <w:t>-творчого) ступеня чи вченого звання, педагогічного звання, кваліфікаційної категорії;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-отримують відмову у присвоєнні ступенів, звань та категорій;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-втрачають право працювати у деяких закладах або займати деякі посади.</w:t>
      </w:r>
    </w:p>
    <w:p w:rsidR="00B376C5" w:rsidRPr="00F47B41" w:rsidRDefault="00B376C5" w:rsidP="00F4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B4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E477A" w:rsidRPr="00F47B41" w:rsidRDefault="00AE477A" w:rsidP="00F47B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E477A" w:rsidRPr="00F47B41" w:rsidSect="0033486F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12DB9"/>
    <w:multiLevelType w:val="multilevel"/>
    <w:tmpl w:val="ACA6D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EB158F"/>
    <w:multiLevelType w:val="hybridMultilevel"/>
    <w:tmpl w:val="C31EFC9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CC749F"/>
    <w:multiLevelType w:val="multilevel"/>
    <w:tmpl w:val="A6FA6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630DBF"/>
    <w:multiLevelType w:val="hybridMultilevel"/>
    <w:tmpl w:val="02A4895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7C54D8"/>
    <w:multiLevelType w:val="multilevel"/>
    <w:tmpl w:val="45E4B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565AD7"/>
    <w:multiLevelType w:val="multilevel"/>
    <w:tmpl w:val="5E2E6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A4149D"/>
    <w:multiLevelType w:val="multilevel"/>
    <w:tmpl w:val="D8E0C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160760"/>
    <w:multiLevelType w:val="multilevel"/>
    <w:tmpl w:val="6040D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8B2EE1"/>
    <w:multiLevelType w:val="multilevel"/>
    <w:tmpl w:val="A8789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682980"/>
    <w:multiLevelType w:val="multilevel"/>
    <w:tmpl w:val="A6801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680B39"/>
    <w:multiLevelType w:val="multilevel"/>
    <w:tmpl w:val="7780F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EA53D1"/>
    <w:multiLevelType w:val="multilevel"/>
    <w:tmpl w:val="70B2E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0777D63"/>
    <w:multiLevelType w:val="hybridMultilevel"/>
    <w:tmpl w:val="46967E56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2DC5AF7"/>
    <w:multiLevelType w:val="multilevel"/>
    <w:tmpl w:val="23469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8E4BBB"/>
    <w:multiLevelType w:val="multilevel"/>
    <w:tmpl w:val="0DE2F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914BE5"/>
    <w:multiLevelType w:val="multilevel"/>
    <w:tmpl w:val="9A96F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DF6917"/>
    <w:multiLevelType w:val="hybridMultilevel"/>
    <w:tmpl w:val="03CACDB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E50C63"/>
    <w:multiLevelType w:val="multilevel"/>
    <w:tmpl w:val="D1FA1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7"/>
  </w:num>
  <w:num w:numId="3">
    <w:abstractNumId w:val="4"/>
  </w:num>
  <w:num w:numId="4">
    <w:abstractNumId w:val="11"/>
  </w:num>
  <w:num w:numId="5">
    <w:abstractNumId w:val="15"/>
  </w:num>
  <w:num w:numId="6">
    <w:abstractNumId w:val="9"/>
  </w:num>
  <w:num w:numId="7">
    <w:abstractNumId w:val="14"/>
  </w:num>
  <w:num w:numId="8">
    <w:abstractNumId w:val="6"/>
  </w:num>
  <w:num w:numId="9">
    <w:abstractNumId w:val="10"/>
  </w:num>
  <w:num w:numId="10">
    <w:abstractNumId w:val="5"/>
  </w:num>
  <w:num w:numId="11">
    <w:abstractNumId w:val="2"/>
  </w:num>
  <w:num w:numId="12">
    <w:abstractNumId w:val="13"/>
  </w:num>
  <w:num w:numId="13">
    <w:abstractNumId w:val="7"/>
  </w:num>
  <w:num w:numId="14">
    <w:abstractNumId w:val="0"/>
  </w:num>
  <w:num w:numId="15">
    <w:abstractNumId w:val="3"/>
  </w:num>
  <w:num w:numId="16">
    <w:abstractNumId w:val="12"/>
  </w:num>
  <w:num w:numId="17">
    <w:abstractNumId w:val="16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86F"/>
    <w:rsid w:val="0005160A"/>
    <w:rsid w:val="00106A75"/>
    <w:rsid w:val="001D43D6"/>
    <w:rsid w:val="0028090C"/>
    <w:rsid w:val="00323E9A"/>
    <w:rsid w:val="0033486F"/>
    <w:rsid w:val="003541EE"/>
    <w:rsid w:val="006C0B0C"/>
    <w:rsid w:val="006D7A87"/>
    <w:rsid w:val="007C5432"/>
    <w:rsid w:val="00815DA0"/>
    <w:rsid w:val="00827FF3"/>
    <w:rsid w:val="008C4E14"/>
    <w:rsid w:val="009E5926"/>
    <w:rsid w:val="00A46966"/>
    <w:rsid w:val="00A6772A"/>
    <w:rsid w:val="00AB49C4"/>
    <w:rsid w:val="00AE477A"/>
    <w:rsid w:val="00B376C5"/>
    <w:rsid w:val="00B52796"/>
    <w:rsid w:val="00CB7350"/>
    <w:rsid w:val="00CE4BF1"/>
    <w:rsid w:val="00D73D22"/>
    <w:rsid w:val="00E24813"/>
    <w:rsid w:val="00E43E32"/>
    <w:rsid w:val="00EE746E"/>
    <w:rsid w:val="00F04CEA"/>
    <w:rsid w:val="00F21CC5"/>
    <w:rsid w:val="00F250D1"/>
    <w:rsid w:val="00F47B41"/>
    <w:rsid w:val="00FC1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4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3486F"/>
    <w:rPr>
      <w:b/>
      <w:bCs/>
    </w:rPr>
  </w:style>
  <w:style w:type="character" w:styleId="a5">
    <w:name w:val="Emphasis"/>
    <w:basedOn w:val="a0"/>
    <w:uiPriority w:val="20"/>
    <w:qFormat/>
    <w:rsid w:val="0033486F"/>
    <w:rPr>
      <w:i/>
      <w:iCs/>
    </w:rPr>
  </w:style>
  <w:style w:type="character" w:styleId="a6">
    <w:name w:val="Hyperlink"/>
    <w:basedOn w:val="a0"/>
    <w:uiPriority w:val="99"/>
    <w:semiHidden/>
    <w:unhideWhenUsed/>
    <w:rsid w:val="0033486F"/>
    <w:rPr>
      <w:color w:val="0000FF"/>
      <w:u w:val="single"/>
    </w:rPr>
  </w:style>
  <w:style w:type="paragraph" w:customStyle="1" w:styleId="center">
    <w:name w:val="center"/>
    <w:basedOn w:val="a"/>
    <w:rsid w:val="00334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basedOn w:val="a"/>
    <w:uiPriority w:val="1"/>
    <w:qFormat/>
    <w:rsid w:val="00B37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A469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4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3486F"/>
    <w:rPr>
      <w:b/>
      <w:bCs/>
    </w:rPr>
  </w:style>
  <w:style w:type="character" w:styleId="a5">
    <w:name w:val="Emphasis"/>
    <w:basedOn w:val="a0"/>
    <w:uiPriority w:val="20"/>
    <w:qFormat/>
    <w:rsid w:val="0033486F"/>
    <w:rPr>
      <w:i/>
      <w:iCs/>
    </w:rPr>
  </w:style>
  <w:style w:type="character" w:styleId="a6">
    <w:name w:val="Hyperlink"/>
    <w:basedOn w:val="a0"/>
    <w:uiPriority w:val="99"/>
    <w:semiHidden/>
    <w:unhideWhenUsed/>
    <w:rsid w:val="0033486F"/>
    <w:rPr>
      <w:color w:val="0000FF"/>
      <w:u w:val="single"/>
    </w:rPr>
  </w:style>
  <w:style w:type="paragraph" w:customStyle="1" w:styleId="center">
    <w:name w:val="center"/>
    <w:basedOn w:val="a"/>
    <w:rsid w:val="00334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basedOn w:val="a"/>
    <w:uiPriority w:val="1"/>
    <w:qFormat/>
    <w:rsid w:val="00B37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A469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17181</Words>
  <Characters>9794</Characters>
  <Application>Microsoft Office Word</Application>
  <DocSecurity>0</DocSecurity>
  <Lines>81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26922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наталя</dc:creator>
  <cp:lastModifiedBy>zorana888@outlook.com</cp:lastModifiedBy>
  <cp:revision>2</cp:revision>
  <cp:lastPrinted>2021-09-24T14:40:00Z</cp:lastPrinted>
  <dcterms:created xsi:type="dcterms:W3CDTF">2023-02-09T12:41:00Z</dcterms:created>
  <dcterms:modified xsi:type="dcterms:W3CDTF">2023-02-09T12:41:00Z</dcterms:modified>
</cp:coreProperties>
</file>