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384" w:rsidRPr="002772FB" w:rsidRDefault="000C7384" w:rsidP="000C7384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 xml:space="preserve">                                                                                                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</w:rPr>
        <w:t>ЗАТВЕРДЖЕНО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br/>
        <w:t xml:space="preserve">                                                                                                п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</w:rPr>
        <w:t>едагогічною радою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br/>
        <w:t xml:space="preserve">                                                                                                п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ротокол № 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>01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від 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>25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>02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</w:rPr>
        <w:t>.20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>21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року</w:t>
      </w:r>
    </w:p>
    <w:p w:rsidR="000C7384" w:rsidRPr="00505C49" w:rsidRDefault="000C7384" w:rsidP="000C7384">
      <w:pPr>
        <w:shd w:val="clear" w:color="auto" w:fill="FFFFFF" w:themeFill="background1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0C7384" w:rsidRPr="00505C49" w:rsidRDefault="000C7384" w:rsidP="000C7384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505C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ПОЛОЖЕННЯ ПРО АКАДЕМІЧНУ ДОБРОЧЕСНІСТЬ УЧАСНИКІВ ОСВІТНЬОГО ПРОЦЕСУ </w:t>
      </w:r>
    </w:p>
    <w:p w:rsidR="000C7384" w:rsidRPr="00505C49" w:rsidRDefault="000C7384" w:rsidP="000C7384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505C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І. ЗАГАЛЬНІ ПОЛОЖЕННЯ</w:t>
      </w:r>
    </w:p>
    <w:p w:rsidR="000C7384" w:rsidRPr="002772FB" w:rsidRDefault="000C7384" w:rsidP="000C7384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</w:pP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ab/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>1.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</w:rPr>
        <w:t>Положення про академічну доброчесність (далі - Положення) закріплює норми та правила етичної поведінки, професійного спілкування між учасниками освітнього процесу , зокрема : між педагогічними працівниками закладу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br/>
        <w:t xml:space="preserve">           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 xml:space="preserve"> 2.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Це Положення розроблено на основі Конституції України, Законів України «Про освіту», «Про дошкільну освіту», «Про запобігання корупції», «Про авторські та суміжні права», Цивільного Кодексу України, Статуту закладу, Правил внутрішнього 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 xml:space="preserve">трудового 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</w:rPr>
        <w:t>розпорядку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 xml:space="preserve">, 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</w:rPr>
        <w:t>Колективного договору,  та інших нормативно-правових актів чинного законодавства України.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br/>
        <w:t xml:space="preserve">      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 xml:space="preserve">     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>3.Мета Положення полягає у дотриманні професійних стандартів в усіх сферах діяльності закладу (освітній, науковій, виховній тощо), підтримки особливих взаємовідносин між педагогічними працівниками, запобігання порушення академічної доброчесності.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br/>
        <w:t xml:space="preserve">      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 xml:space="preserve">    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 xml:space="preserve"> 4.Педагогічні працівники та батьки здобувачів освіти зобов’язані дотримуватися загальновизнаних норм етики, моралі, поважати гідність осіб, які працюють та навчаються в закладі, сприяти підвищенню морально-психологічного клімату в колективі, спрямовувати свої дії на зміцнення авторитету.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br/>
        <w:t xml:space="preserve">       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 xml:space="preserve">   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 xml:space="preserve"> 5.Заклад дошкільної освіти в своїй діяльності керується принципом незалежності здобуття освіти від впливу політичних партій, громадських і релігійних організацій.</w:t>
      </w:r>
    </w:p>
    <w:p w:rsidR="000C7384" w:rsidRPr="002772FB" w:rsidRDefault="000C7384" w:rsidP="000C7384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</w:pP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505C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ІІ . ПОНЯТТЯ ТА ПРИНЦИПИ АКАДЕМІЧНОЇ ДОБРОЧЕСНОСТІ</w:t>
      </w:r>
    </w:p>
    <w:p w:rsidR="000C7384" w:rsidRPr="00505C49" w:rsidRDefault="000C7384" w:rsidP="000C7384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</w:pP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 xml:space="preserve">           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>1.Академічна доброчесність – це сукупність етичних принципів та визначених законом правил , якими мають керуватися учасники освітнього процесу під час навчання, викладання та провадження наукової (творчої) діяльності з метою забезпечення довіри до результатів навчання, попередження порушень освітнього процесу.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br/>
        <w:t xml:space="preserve">           2.Порушеннями академічної доброчесності згідно ст.42 п. 4 Закону України «Про освіту» вважається: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 xml:space="preserve"> академічний плагіат, самоплагіат, фабрикація, фальсифікація, списування, обман, хабарництво, необ’єктивне оцінювання.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br/>
        <w:t xml:space="preserve">           3.Дотримання академічної доброчесності та етики забезпечуються :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br/>
      </w:r>
      <w:r w:rsidRPr="002772FB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lang w:val="uk-UA"/>
        </w:rPr>
        <w:t>Учасниками освітнього процесу шляхом: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br/>
        <w:t xml:space="preserve">        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 xml:space="preserve">  -утвердження позитивного іміджу закладу освіти, примноження його традицій;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br/>
        <w:t xml:space="preserve">          -дотримання етичних норм спілкування на засадах партнерства, взаємоповаги, толерантності стосунків;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br/>
        <w:t xml:space="preserve">           -запобігання корупції, хабарництву;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br/>
        <w:t xml:space="preserve">           -збереження, поліпшення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 xml:space="preserve"> та раціонального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 xml:space="preserve"> використання навчально-матеріальної бази закладу;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br/>
        <w:t xml:space="preserve">           -дотримання спеціальних Законів за порушення академічної доброчесності та даного Положення, зокрема, посилання на джерела інформації у разі використання ідей, тверджень, відомостей;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br/>
        <w:t xml:space="preserve">           -дотримання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 xml:space="preserve"> норм про авторські права;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br/>
        <w:t xml:space="preserve">            -надання правдивої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 xml:space="preserve"> інформації про результати власної навчальної (наукової, творчої) діяльності;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br/>
        <w:t xml:space="preserve">           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>-невідворотності відповідальності з підстав та в порядку,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 xml:space="preserve"> визначених відповідно Законом України «Про освіту» та іншими спеціальними законами.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br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lastRenderedPageBreak/>
        <w:t xml:space="preserve">         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 xml:space="preserve"> -поваги до осіб, які здобувають освіту, їхніх батьків та осіб, які їх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>замінюють, незалежно від віку, статі, стану здоров’я, громадянства,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>національності, ставлення до релігії, кольору шкіри, місця проживання, мови спілкування, походження, соціального і майнового стану, наявності судимості, а також інших обставин;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br/>
        <w:t xml:space="preserve">        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 xml:space="preserve"> -не розголошування конфеденційної інформації, відповідно до вимог законодавства в сфері інформації та звернення громадян;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br/>
        <w:t xml:space="preserve">        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 xml:space="preserve"> -надання достовірної інформації;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br/>
        <w:t xml:space="preserve">         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>-уникання приватного інтересу та конфлікту інтересів;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br/>
        <w:t xml:space="preserve">         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>-відповідальності за порушення академічної доброчесності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br/>
      </w:r>
      <w:r w:rsidRPr="00505C49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lang w:val="uk-UA"/>
        </w:rPr>
        <w:t>Здобувачами освіти шляхом: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br/>
        <w:t xml:space="preserve">        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 xml:space="preserve"> -самостійного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 xml:space="preserve"> виконання освітніх  завдань поточного та підсумкового контролю без використання зовнішніх джерел інформації, крім дозволених для використання, зокрема під час оцінювання результатів навчання (самостійні, контрольні, ДПА);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br/>
        <w:t xml:space="preserve">     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 xml:space="preserve">   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>-особистою присутністю на всіх заняттях, окрім випадків, викликаних поважними причинами.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br/>
      </w:r>
      <w:r w:rsidRPr="00505C49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lang w:val="uk-UA"/>
        </w:rPr>
        <w:t>Педагогічними працівниками шляхом :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br/>
        <w:t xml:space="preserve">          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>-ефективного виконання педагогами своїх посадових обов’язків; підвищення кваліфікації;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br/>
        <w:t xml:space="preserve">    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 xml:space="preserve">   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 xml:space="preserve">  -якісного, вчасного та результативного виконання своїх функціональних обов’язків;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br/>
        <w:t xml:space="preserve">    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 xml:space="preserve">    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 xml:space="preserve">  -впровадження в своїй діяльності 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>інноваційних методів навчання;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br/>
        <w:t xml:space="preserve">    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 xml:space="preserve">    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 xml:space="preserve">  -посилання на джерела інформації у разі використання ідей, розробок, тверджень, відомостей;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br/>
        <w:t xml:space="preserve">      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 xml:space="preserve">   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 xml:space="preserve"> -дотримання норм законодавства про авторське право і суміжні права;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br/>
        <w:t xml:space="preserve">       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 xml:space="preserve">   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>-надання достовірної інформації про методики і результати досліджень;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br/>
        <w:t xml:space="preserve">      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 xml:space="preserve">   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 xml:space="preserve"> -спирання на 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>джерела використаної інформації та власну педагогічну (науково-педагогічну, творчу) діяльність;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br/>
        <w:t xml:space="preserve">     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 xml:space="preserve">    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 xml:space="preserve"> -об’єктивного та неупередженого оцінювання знань та вмінь здобувачів освіти;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br/>
        <w:t xml:space="preserve">     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 xml:space="preserve">     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 xml:space="preserve"> -надання якісних освітніх послуг з використанням в практичній професійній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 xml:space="preserve"> діяльності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 xml:space="preserve"> інноваційних здобутків в галузі освіти;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br/>
        <w:t xml:space="preserve">     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 xml:space="preserve">     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>-обов’язкової присутності, активної участі на засіданнях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 xml:space="preserve"> педагогічної ради та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 xml:space="preserve"> колегіальної відповідальності за прийняті управлінські рішення;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br/>
        <w:t xml:space="preserve">     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 xml:space="preserve">    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 xml:space="preserve"> -незалежності професійної діяльності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 xml:space="preserve"> від політичних партій, громадських і релігійних організацій;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br/>
        <w:t xml:space="preserve">     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 xml:space="preserve">    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 xml:space="preserve"> -підвищення професійного рівня шляхом саморозвитку і самовдосконалення, проходження вчасно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 xml:space="preserve"> курсової підготовки;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br/>
        <w:t xml:space="preserve">      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 xml:space="preserve">   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 xml:space="preserve"> -дотримання правил внутрішнього розпорядку, трудової дисципліни, корпоративної етики;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br/>
        <w:t xml:space="preserve">     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 xml:space="preserve">   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 xml:space="preserve">  -здійснення контролю за дотриманням академічної доброчесності здобувачами освіти;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br/>
        <w:t xml:space="preserve">      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 xml:space="preserve">    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>-інформування здобувачів освіти про типові порушення академічної доброчесності та види відповідальності за її порушення.</w:t>
      </w:r>
    </w:p>
    <w:p w:rsidR="000C7384" w:rsidRPr="009F4396" w:rsidRDefault="000C7384" w:rsidP="000C7384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</w:pP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505C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ІІІ. ЗАХОДИ </w:t>
      </w:r>
      <w:proofErr w:type="gramStart"/>
      <w:r w:rsidRPr="00505C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З</w:t>
      </w:r>
      <w:proofErr w:type="gramEnd"/>
      <w:r w:rsidRPr="00505C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 ПОПЕРЕДЖЕННЯ, ВИЯВЛЕННЯ ТА ВСТАНОВЛЕННЯ  ФАКТІВ  ПОРУШЕННЯ ЕТИКИ ТА АКАДЕМІЧНОЇ ДОБРОЧЕСНОСТІ</w:t>
      </w:r>
    </w:p>
    <w:p w:rsidR="000C7384" w:rsidRPr="00505C49" w:rsidRDefault="000C7384" w:rsidP="000C7384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</w:pP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 xml:space="preserve">     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 xml:space="preserve"> 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 xml:space="preserve"> 1.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При прийомі на роботу працівник знайомиться із даним Положенням під розписку після ознайомлення із 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>П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</w:rPr>
        <w:t>равилами внутрішнього розпорядку закладу.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br/>
        <w:t xml:space="preserve">     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 xml:space="preserve"> 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 xml:space="preserve"> 2.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</w:rPr>
        <w:t>Положення доводиться до батьківської громади на конференції, а також оприлюднюється на сайті закладу.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br/>
        <w:t xml:space="preserve">        3.Вихователь - методист: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br/>
        <w:t xml:space="preserve">        3.1.Забезпечує попередження порушень академічної доброчесності шляхом практикумів, консультацій та інших колективних та індивідуальних форм навчання з 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lastRenderedPageBreak/>
        <w:t>педагогічними працівниками щодо створення, оформлення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 xml:space="preserve"> ними методичних розробок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 xml:space="preserve"> (робіт) для публікацій, написання контрольних робіт для курсів підвищення кваліфікації педагогічних працівників та на конкурси різного рівня.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br/>
        <w:t xml:space="preserve">       3.2.Використовує у своїй діяльності (рецензування робіт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 xml:space="preserve"> на конкурси різного рівня,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 xml:space="preserve"> на присвоєння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 xml:space="preserve"> педагогічного звання) та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 xml:space="preserve"> рекомендує педагогам сервіси безкоштовної перевірки робіт на антиплагіат.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br/>
        <w:t xml:space="preserve">       3.3.Педагогічні працівники, в процесі своєї освітньої діяльності, дотримуються етики та академічної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 xml:space="preserve"> доброчесності, умов даного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 xml:space="preserve"> Положення, проводять роз’яснювальну роботу із здобувачами освіти щодо норм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 xml:space="preserve"> етичної поведінки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 xml:space="preserve"> та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 xml:space="preserve"> неприпустимості порушення академічної доброчесності (плагіат, порушення правил оформлення цитування, посилання на джерела інформації,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 xml:space="preserve"> списування).</w:t>
      </w:r>
    </w:p>
    <w:p w:rsidR="000C7384" w:rsidRPr="00505C49" w:rsidRDefault="000C7384" w:rsidP="000C7384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05C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IV. ВИДИ  ВІДПОВІДАЛЬНОСТІ  ЗА ПОРУШЕННЯ АКАДЕМІЧНОЇ ДОБРОЧЕСНОСТІ</w:t>
      </w:r>
    </w:p>
    <w:p w:rsidR="000C7384" w:rsidRPr="00505C49" w:rsidRDefault="000C7384" w:rsidP="000C7384">
      <w:pPr>
        <w:shd w:val="clear" w:color="auto" w:fill="FFFFFF" w:themeFill="background1"/>
        <w:spacing w:before="100" w:beforeAutospacing="1" w:after="100" w:afterAutospacing="1" w:line="240" w:lineRule="auto"/>
        <w:ind w:right="-1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 xml:space="preserve">       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 xml:space="preserve"> 1.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</w:rPr>
        <w:t>Види академічної відповідальності за конкретне порушення академічної доброчинності визначають спеціальні закони та внутрішнє Положення закладу освіти.</w:t>
      </w:r>
    </w:p>
    <w:tbl>
      <w:tblPr>
        <w:tblW w:w="10632" w:type="dxa"/>
        <w:tblInd w:w="-7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4F5FD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134"/>
        <w:gridCol w:w="2268"/>
        <w:gridCol w:w="3827"/>
        <w:gridCol w:w="1843"/>
      </w:tblGrid>
      <w:tr w:rsidR="000C7384" w:rsidRPr="00505C49" w:rsidTr="00455AC3">
        <w:trPr>
          <w:trHeight w:val="120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C7384" w:rsidRPr="00505C49" w:rsidRDefault="000C7384" w:rsidP="00455AC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505C49">
              <w:rPr>
                <w:rFonts w:ascii="Times New Roman" w:eastAsia="Times New Roman" w:hAnsi="Times New Roman" w:cs="Times New Roman"/>
                <w:b/>
                <w:bCs/>
                <w:iCs/>
                <w:color w:val="333333"/>
                <w:sz w:val="20"/>
                <w:szCs w:val="20"/>
              </w:rPr>
              <w:t>Порушення</w:t>
            </w:r>
            <w:r w:rsidRPr="00505C4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uk-UA"/>
              </w:rPr>
              <w:br/>
            </w:r>
            <w:r w:rsidRPr="00505C49">
              <w:rPr>
                <w:rFonts w:ascii="Times New Roman" w:eastAsia="Times New Roman" w:hAnsi="Times New Roman" w:cs="Times New Roman"/>
                <w:b/>
                <w:bCs/>
                <w:iCs/>
                <w:color w:val="333333"/>
                <w:sz w:val="20"/>
                <w:szCs w:val="20"/>
              </w:rPr>
              <w:t>академічної доброчесності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C7384" w:rsidRPr="00505C49" w:rsidRDefault="000C7384" w:rsidP="00455AC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505C49">
              <w:rPr>
                <w:rFonts w:ascii="Times New Roman" w:eastAsia="Times New Roman" w:hAnsi="Times New Roman" w:cs="Times New Roman"/>
                <w:b/>
                <w:bCs/>
                <w:iCs/>
                <w:color w:val="333333"/>
                <w:sz w:val="20"/>
                <w:szCs w:val="20"/>
              </w:rPr>
              <w:t>Суб’єктипорушення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C7384" w:rsidRPr="00505C49" w:rsidRDefault="000C7384" w:rsidP="00455AC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505C49">
              <w:rPr>
                <w:rFonts w:ascii="Times New Roman" w:eastAsia="Times New Roman" w:hAnsi="Times New Roman" w:cs="Times New Roman"/>
                <w:b/>
                <w:bCs/>
                <w:iCs/>
                <w:color w:val="333333"/>
                <w:sz w:val="20"/>
                <w:szCs w:val="20"/>
              </w:rPr>
              <w:t>Обставини та умови  порушення</w:t>
            </w:r>
            <w:r w:rsidRPr="00505C4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uk-UA"/>
              </w:rPr>
              <w:br/>
            </w:r>
            <w:r w:rsidRPr="00505C49">
              <w:rPr>
                <w:rFonts w:ascii="Times New Roman" w:eastAsia="Times New Roman" w:hAnsi="Times New Roman" w:cs="Times New Roman"/>
                <w:b/>
                <w:bCs/>
                <w:iCs/>
                <w:color w:val="333333"/>
                <w:sz w:val="20"/>
                <w:szCs w:val="20"/>
              </w:rPr>
              <w:t>академічної доброчесності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C7384" w:rsidRPr="00505C49" w:rsidRDefault="000C7384" w:rsidP="00455AC3">
            <w:pPr>
              <w:shd w:val="clear" w:color="auto" w:fill="FFFFFF" w:themeFill="background1"/>
              <w:spacing w:after="0" w:line="120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505C49">
              <w:rPr>
                <w:rFonts w:ascii="Times New Roman" w:eastAsia="Times New Roman" w:hAnsi="Times New Roman" w:cs="Times New Roman"/>
                <w:b/>
                <w:bCs/>
                <w:iCs/>
                <w:color w:val="333333"/>
                <w:sz w:val="20"/>
                <w:szCs w:val="20"/>
              </w:rPr>
              <w:t>Наслідки  і форма відповідальності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C7384" w:rsidRPr="00505C49" w:rsidRDefault="000C7384" w:rsidP="00455AC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505C49">
              <w:rPr>
                <w:rFonts w:ascii="Times New Roman" w:eastAsia="Times New Roman" w:hAnsi="Times New Roman" w:cs="Times New Roman"/>
                <w:b/>
                <w:bCs/>
                <w:iCs/>
                <w:color w:val="333333"/>
                <w:sz w:val="20"/>
                <w:szCs w:val="20"/>
              </w:rPr>
              <w:t xml:space="preserve">Орган /посадова особа, який приймає </w:t>
            </w:r>
            <w:proofErr w:type="gramStart"/>
            <w:r w:rsidRPr="00505C49">
              <w:rPr>
                <w:rFonts w:ascii="Times New Roman" w:eastAsia="Times New Roman" w:hAnsi="Times New Roman" w:cs="Times New Roman"/>
                <w:b/>
                <w:bCs/>
                <w:iCs/>
                <w:color w:val="333333"/>
                <w:sz w:val="20"/>
                <w:szCs w:val="20"/>
              </w:rPr>
              <w:t>р</w:t>
            </w:r>
            <w:proofErr w:type="gramEnd"/>
            <w:r w:rsidRPr="00505C49">
              <w:rPr>
                <w:rFonts w:ascii="Times New Roman" w:eastAsia="Times New Roman" w:hAnsi="Times New Roman" w:cs="Times New Roman"/>
                <w:b/>
                <w:bCs/>
                <w:iCs/>
                <w:color w:val="333333"/>
                <w:sz w:val="20"/>
                <w:szCs w:val="20"/>
              </w:rPr>
              <w:t>ішення про призначення</w:t>
            </w:r>
            <w:r w:rsidRPr="00505C4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uk-UA"/>
              </w:rPr>
              <w:br/>
            </w:r>
            <w:r w:rsidRPr="00505C49">
              <w:rPr>
                <w:rFonts w:ascii="Times New Roman" w:eastAsia="Times New Roman" w:hAnsi="Times New Roman" w:cs="Times New Roman"/>
                <w:b/>
                <w:bCs/>
                <w:iCs/>
                <w:color w:val="333333"/>
                <w:sz w:val="20"/>
                <w:szCs w:val="20"/>
              </w:rPr>
              <w:t>виду відповідальності</w:t>
            </w:r>
          </w:p>
        </w:tc>
      </w:tr>
      <w:tr w:rsidR="000C7384" w:rsidRPr="00505C49" w:rsidTr="00455AC3">
        <w:trPr>
          <w:trHeight w:val="120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C7384" w:rsidRPr="00505C49" w:rsidRDefault="000C7384" w:rsidP="00455AC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505C49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>Необ’єктивне</w:t>
            </w:r>
          </w:p>
          <w:p w:rsidR="000C7384" w:rsidRPr="00505C49" w:rsidRDefault="000C7384" w:rsidP="00455AC3">
            <w:pPr>
              <w:shd w:val="clear" w:color="auto" w:fill="FFFFFF" w:themeFill="background1"/>
              <w:spacing w:after="0" w:line="12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505C49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val="uk-UA"/>
              </w:rPr>
              <w:t>О</w:t>
            </w:r>
            <w:r w:rsidRPr="00505C49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>цінювання результатів навчання здобувачів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C7384" w:rsidRPr="00505C49" w:rsidRDefault="000C7384" w:rsidP="00455AC3">
            <w:pPr>
              <w:shd w:val="clear" w:color="auto" w:fill="FFFFFF" w:themeFill="background1"/>
              <w:spacing w:after="0" w:line="120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505C49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>Педагогічні працівники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C7384" w:rsidRPr="00505C49" w:rsidRDefault="000C7384" w:rsidP="00455AC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proofErr w:type="gramStart"/>
            <w:r w:rsidRPr="00505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Св</w:t>
            </w:r>
            <w:proofErr w:type="gramEnd"/>
            <w:r w:rsidRPr="00505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ідоме завищення або заниження оцінки результатів навчання-усні відповіді;-</w:t>
            </w:r>
            <w:r w:rsidRPr="00505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/>
              </w:rPr>
              <w:t>моніторинг рівня знань</w:t>
            </w:r>
            <w:r w:rsidRPr="00505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;</w:t>
            </w:r>
          </w:p>
          <w:p w:rsidR="000C7384" w:rsidRPr="00505C49" w:rsidRDefault="000C7384" w:rsidP="00455AC3">
            <w:pPr>
              <w:shd w:val="clear" w:color="auto" w:fill="FFFFFF" w:themeFill="background1"/>
              <w:spacing w:after="0" w:line="12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505C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 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C7384" w:rsidRPr="00505C49" w:rsidRDefault="000C7384" w:rsidP="00455AC3">
            <w:pPr>
              <w:shd w:val="clear" w:color="auto" w:fill="FFFFFF" w:themeFill="background1"/>
              <w:spacing w:after="0" w:line="12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505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Педагогічному працівнику рекомендується опрацювати критерії оцінювання знань. Факти  систематичних порушень враховуються  при встановленні кваліфікаційної категорії</w:t>
            </w:r>
            <w:proofErr w:type="gramStart"/>
            <w:r w:rsidRPr="00505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,</w:t>
            </w:r>
            <w:proofErr w:type="gramEnd"/>
            <w:r w:rsidRPr="00505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присвоєнні педагогічних  звань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C7384" w:rsidRPr="00505C49" w:rsidRDefault="000C7384" w:rsidP="00455AC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505C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 </w:t>
            </w:r>
          </w:p>
          <w:p w:rsidR="000C7384" w:rsidRPr="00505C49" w:rsidRDefault="000C7384" w:rsidP="00455AC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505C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 </w:t>
            </w:r>
          </w:p>
          <w:p w:rsidR="000C7384" w:rsidRPr="00505C49" w:rsidRDefault="000C7384" w:rsidP="00455AC3">
            <w:pPr>
              <w:shd w:val="clear" w:color="auto" w:fill="FFFFFF" w:themeFill="background1"/>
              <w:spacing w:after="0" w:line="12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/>
              </w:rPr>
            </w:pPr>
            <w:proofErr w:type="gramStart"/>
            <w:r w:rsidRPr="00505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Адм</w:t>
            </w:r>
            <w:proofErr w:type="gramEnd"/>
            <w:r w:rsidRPr="00505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іністрація закладу, атестаційні  </w:t>
            </w:r>
            <w:r w:rsidRPr="00505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/>
              </w:rPr>
              <w:br/>
            </w:r>
            <w:r w:rsidRPr="00505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комісії усіх рівнів</w:t>
            </w:r>
          </w:p>
        </w:tc>
      </w:tr>
      <w:tr w:rsidR="000C7384" w:rsidRPr="00505C49" w:rsidTr="00455AC3">
        <w:trPr>
          <w:trHeight w:val="885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C7384" w:rsidRPr="00505C49" w:rsidRDefault="000C7384" w:rsidP="00455AC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505C4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Обман:</w:t>
            </w:r>
          </w:p>
          <w:p w:rsidR="000C7384" w:rsidRPr="00505C49" w:rsidRDefault="000C7384" w:rsidP="00455AC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505C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 </w:t>
            </w:r>
          </w:p>
          <w:p w:rsidR="000C7384" w:rsidRPr="00505C49" w:rsidRDefault="000C7384" w:rsidP="00455AC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505C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 </w:t>
            </w:r>
          </w:p>
          <w:p w:rsidR="000C7384" w:rsidRPr="00505C49" w:rsidRDefault="000C7384" w:rsidP="00455AC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505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Фальсифікація</w:t>
            </w:r>
          </w:p>
        </w:tc>
        <w:tc>
          <w:tcPr>
            <w:tcW w:w="113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C7384" w:rsidRPr="00505C49" w:rsidRDefault="000C7384" w:rsidP="00455AC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505C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 </w:t>
            </w:r>
          </w:p>
          <w:p w:rsidR="000C7384" w:rsidRPr="00505C49" w:rsidRDefault="000C7384" w:rsidP="00455AC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505C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 </w:t>
            </w:r>
          </w:p>
          <w:p w:rsidR="000C7384" w:rsidRPr="00505C49" w:rsidRDefault="000C7384" w:rsidP="00455AC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505C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 </w:t>
            </w:r>
          </w:p>
          <w:p w:rsidR="000C7384" w:rsidRPr="00505C49" w:rsidRDefault="000C7384" w:rsidP="00455AC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505C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 </w:t>
            </w:r>
          </w:p>
          <w:p w:rsidR="000C7384" w:rsidRPr="00505C49" w:rsidRDefault="000C7384" w:rsidP="00455AC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505C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 </w:t>
            </w:r>
          </w:p>
          <w:p w:rsidR="000C7384" w:rsidRPr="00505C49" w:rsidRDefault="000C7384" w:rsidP="00455AC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505C49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>Педагогічні працівникияк автори</w:t>
            </w:r>
          </w:p>
        </w:tc>
        <w:tc>
          <w:tcPr>
            <w:tcW w:w="226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C7384" w:rsidRPr="00505C49" w:rsidRDefault="000C7384" w:rsidP="00455AC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505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Навчально-методичні освітні п</w:t>
            </w:r>
            <w:r w:rsidRPr="00505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/>
              </w:rPr>
              <w:t xml:space="preserve">латформи </w:t>
            </w:r>
            <w:r w:rsidRPr="00505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створені педагогічними працівниками:</w:t>
            </w:r>
          </w:p>
          <w:p w:rsidR="000C7384" w:rsidRPr="00505C49" w:rsidRDefault="000C7384" w:rsidP="00455AC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505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-методичні рекомендації;</w:t>
            </w:r>
          </w:p>
          <w:p w:rsidR="000C7384" w:rsidRPr="00505C49" w:rsidRDefault="000C7384" w:rsidP="00455AC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505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-навчальний </w:t>
            </w:r>
            <w:proofErr w:type="gramStart"/>
            <w:r w:rsidRPr="00505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пос</w:t>
            </w:r>
            <w:proofErr w:type="gramEnd"/>
            <w:r w:rsidRPr="00505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ібник;</w:t>
            </w:r>
          </w:p>
          <w:p w:rsidR="000C7384" w:rsidRPr="00505C49" w:rsidRDefault="000C7384" w:rsidP="00455AC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505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-навчально-методичний </w:t>
            </w:r>
            <w:proofErr w:type="gramStart"/>
            <w:r w:rsidRPr="00505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пос</w:t>
            </w:r>
            <w:proofErr w:type="gramEnd"/>
            <w:r w:rsidRPr="00505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ібник</w:t>
            </w:r>
          </w:p>
          <w:p w:rsidR="000C7384" w:rsidRPr="00505C49" w:rsidRDefault="000C7384" w:rsidP="00455AC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505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-наочний </w:t>
            </w:r>
            <w:proofErr w:type="gramStart"/>
            <w:r w:rsidRPr="00505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пос</w:t>
            </w:r>
            <w:proofErr w:type="gramEnd"/>
            <w:r w:rsidRPr="00505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ібник;</w:t>
            </w:r>
          </w:p>
          <w:p w:rsidR="000C7384" w:rsidRPr="00505C49" w:rsidRDefault="000C7384" w:rsidP="00455AC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505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-практичний </w:t>
            </w:r>
            <w:proofErr w:type="gramStart"/>
            <w:r w:rsidRPr="00505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пос</w:t>
            </w:r>
            <w:proofErr w:type="gramEnd"/>
            <w:r w:rsidRPr="00505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ібник;</w:t>
            </w:r>
          </w:p>
          <w:p w:rsidR="000C7384" w:rsidRPr="00505C49" w:rsidRDefault="000C7384" w:rsidP="00455AC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505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-навчальний наочний </w:t>
            </w:r>
            <w:proofErr w:type="gramStart"/>
            <w:r w:rsidRPr="00505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пос</w:t>
            </w:r>
            <w:proofErr w:type="gramEnd"/>
            <w:r w:rsidRPr="00505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ібник;</w:t>
            </w:r>
          </w:p>
          <w:p w:rsidR="000C7384" w:rsidRPr="00505C49" w:rsidRDefault="000C7384" w:rsidP="00455AC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505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-збірка;</w:t>
            </w:r>
          </w:p>
          <w:p w:rsidR="000C7384" w:rsidRPr="00505C49" w:rsidRDefault="000C7384" w:rsidP="00455AC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505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-методична збірка</w:t>
            </w:r>
          </w:p>
          <w:p w:rsidR="000C7384" w:rsidRPr="00505C49" w:rsidRDefault="000C7384" w:rsidP="00455AC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505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-методичний </w:t>
            </w:r>
            <w:proofErr w:type="gramStart"/>
            <w:r w:rsidRPr="00505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вісник</w:t>
            </w:r>
            <w:proofErr w:type="gramEnd"/>
            <w:r w:rsidRPr="00505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;</w:t>
            </w:r>
          </w:p>
          <w:p w:rsidR="000C7384" w:rsidRPr="00505C49" w:rsidRDefault="000C7384" w:rsidP="00455AC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505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-стаття;</w:t>
            </w:r>
          </w:p>
          <w:p w:rsidR="000C7384" w:rsidRPr="00505C49" w:rsidRDefault="000C7384" w:rsidP="00455AC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505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-методична розробка</w:t>
            </w:r>
          </w:p>
        </w:tc>
        <w:tc>
          <w:tcPr>
            <w:tcW w:w="382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C7384" w:rsidRPr="00505C49" w:rsidRDefault="000C7384" w:rsidP="00455AC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505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 випадку встановлення порушень такого порядку:</w:t>
            </w:r>
          </w:p>
          <w:p w:rsidR="000C7384" w:rsidRPr="00505C49" w:rsidRDefault="000C7384" w:rsidP="00455AC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505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/>
              </w:rPr>
              <w:t>а</w:t>
            </w:r>
            <w:r w:rsidRPr="00505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) спотворене представлення у методичних розробках, публікаціях чужих розробок, ідей, синтезу або компіляції чужих джерел, використання Інтернету </w:t>
            </w:r>
            <w:r w:rsidRPr="00505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/>
              </w:rPr>
              <w:t xml:space="preserve">видання </w:t>
            </w:r>
            <w:r w:rsidRPr="00505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без посилань, фальсифікація наукових досліджень, неправдива інформація про власну освітню діяльність</w:t>
            </w:r>
            <w:r w:rsidRPr="00505C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uk-UA"/>
              </w:rPr>
              <w:t xml:space="preserve"> </w:t>
            </w:r>
            <w:r w:rsidRPr="00505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є підставою для відмови в присвоєнні або позбавлені раніше присвоєного педагогічного звання, кваліфікаційної категорії</w:t>
            </w:r>
          </w:p>
          <w:p w:rsidR="000C7384" w:rsidRPr="003F1B7A" w:rsidRDefault="000C7384" w:rsidP="00455AC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/>
              </w:rPr>
            </w:pPr>
            <w:r w:rsidRPr="00505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/>
              </w:rPr>
              <w:t>б</w:t>
            </w:r>
            <w:r w:rsidRPr="00505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) в разі встановлення в атестаційний період  фактів списування здобувачами під час </w:t>
            </w:r>
            <w:r w:rsidRPr="00505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/>
              </w:rPr>
              <w:t>моніторингу рівня</w:t>
            </w:r>
            <w:r w:rsidRPr="00505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знань, фальсифікації результатів власної педагогічної діяльності</w:t>
            </w:r>
            <w:r w:rsidRPr="00505C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uk-UA"/>
              </w:rPr>
              <w:t xml:space="preserve"> </w:t>
            </w:r>
            <w:r w:rsidRPr="00505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позбавлення педагогічного працівника І,ІІ кваліфікаційної категорії</w:t>
            </w:r>
          </w:p>
        </w:tc>
        <w:tc>
          <w:tcPr>
            <w:tcW w:w="184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C7384" w:rsidRPr="00505C49" w:rsidRDefault="000C7384" w:rsidP="00455AC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505C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 </w:t>
            </w:r>
          </w:p>
          <w:p w:rsidR="000C7384" w:rsidRPr="00505C49" w:rsidRDefault="000C7384" w:rsidP="00455AC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505C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 </w:t>
            </w:r>
          </w:p>
          <w:p w:rsidR="000C7384" w:rsidRPr="00505C49" w:rsidRDefault="000C7384" w:rsidP="00455AC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505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Педагогічна та методичні  радизакладу, атестаційні комі</w:t>
            </w:r>
            <w:proofErr w:type="gramStart"/>
            <w:r w:rsidRPr="00505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</w:t>
            </w:r>
            <w:proofErr w:type="gramEnd"/>
            <w:r w:rsidRPr="00505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ії (закладу освіти, міська)</w:t>
            </w:r>
          </w:p>
          <w:p w:rsidR="000C7384" w:rsidRPr="00505C49" w:rsidRDefault="000C7384" w:rsidP="00455AC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505C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 </w:t>
            </w:r>
          </w:p>
          <w:p w:rsidR="000C7384" w:rsidRPr="00505C49" w:rsidRDefault="000C7384" w:rsidP="00455AC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505C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 </w:t>
            </w:r>
          </w:p>
          <w:p w:rsidR="000C7384" w:rsidRPr="00505C49" w:rsidRDefault="000C7384" w:rsidP="00455AC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505C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 </w:t>
            </w:r>
          </w:p>
          <w:p w:rsidR="000C7384" w:rsidRPr="00505C49" w:rsidRDefault="000C7384" w:rsidP="00455AC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505C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 </w:t>
            </w:r>
          </w:p>
          <w:p w:rsidR="000C7384" w:rsidRPr="00505C49" w:rsidRDefault="000C7384" w:rsidP="00455AC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505C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 </w:t>
            </w:r>
          </w:p>
          <w:p w:rsidR="000C7384" w:rsidRPr="00505C49" w:rsidRDefault="000C7384" w:rsidP="00455AC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505C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 </w:t>
            </w:r>
          </w:p>
          <w:p w:rsidR="000C7384" w:rsidRPr="00505C49" w:rsidRDefault="000C7384" w:rsidP="00455AC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505C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 </w:t>
            </w:r>
          </w:p>
          <w:p w:rsidR="000C7384" w:rsidRPr="00505C49" w:rsidRDefault="000C7384" w:rsidP="00455AC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505C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 </w:t>
            </w:r>
          </w:p>
          <w:p w:rsidR="000C7384" w:rsidRPr="00505C49" w:rsidRDefault="000C7384" w:rsidP="00455AC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505C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 </w:t>
            </w:r>
          </w:p>
          <w:p w:rsidR="000C7384" w:rsidRPr="00505C49" w:rsidRDefault="000C7384" w:rsidP="00455AC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505C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 </w:t>
            </w:r>
          </w:p>
          <w:p w:rsidR="000C7384" w:rsidRPr="00505C49" w:rsidRDefault="000C7384" w:rsidP="00455AC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505C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 </w:t>
            </w:r>
          </w:p>
          <w:p w:rsidR="000C7384" w:rsidRPr="00505C49" w:rsidRDefault="000C7384" w:rsidP="00455AC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505C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 </w:t>
            </w:r>
          </w:p>
          <w:p w:rsidR="000C7384" w:rsidRPr="00505C49" w:rsidRDefault="000C7384" w:rsidP="00455AC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505C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 </w:t>
            </w:r>
          </w:p>
          <w:p w:rsidR="000C7384" w:rsidRPr="00505C49" w:rsidRDefault="000C7384" w:rsidP="00455AC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505C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 </w:t>
            </w:r>
          </w:p>
          <w:p w:rsidR="000C7384" w:rsidRPr="00505C49" w:rsidRDefault="000C7384" w:rsidP="00455AC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505C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 </w:t>
            </w:r>
          </w:p>
          <w:p w:rsidR="000C7384" w:rsidRPr="003F1B7A" w:rsidRDefault="000C7384" w:rsidP="00455AC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uk-UA"/>
              </w:rPr>
            </w:pPr>
            <w:r w:rsidRPr="00505C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 </w:t>
            </w:r>
          </w:p>
        </w:tc>
      </w:tr>
      <w:tr w:rsidR="000C7384" w:rsidRPr="00505C49" w:rsidTr="00455AC3">
        <w:trPr>
          <w:trHeight w:val="195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C7384" w:rsidRPr="00505C49" w:rsidRDefault="000C7384" w:rsidP="00455AC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505C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 </w:t>
            </w:r>
          </w:p>
          <w:p w:rsidR="000C7384" w:rsidRPr="00505C49" w:rsidRDefault="000C7384" w:rsidP="00455AC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505C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 </w:t>
            </w:r>
          </w:p>
          <w:p w:rsidR="000C7384" w:rsidRPr="00505C49" w:rsidRDefault="000C7384" w:rsidP="00455AC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505C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 </w:t>
            </w:r>
          </w:p>
          <w:p w:rsidR="000C7384" w:rsidRPr="00505C49" w:rsidRDefault="000C7384" w:rsidP="00455AC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505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Фабрикація</w:t>
            </w:r>
          </w:p>
          <w:p w:rsidR="000C7384" w:rsidRPr="00505C49" w:rsidRDefault="000C7384" w:rsidP="00455AC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505C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 </w:t>
            </w:r>
          </w:p>
          <w:p w:rsidR="000C7384" w:rsidRPr="00505C49" w:rsidRDefault="000C7384" w:rsidP="00455AC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505C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 </w:t>
            </w:r>
          </w:p>
        </w:tc>
        <w:tc>
          <w:tcPr>
            <w:tcW w:w="113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C7384" w:rsidRPr="00505C49" w:rsidRDefault="000C7384" w:rsidP="00455AC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</w:p>
        </w:tc>
        <w:tc>
          <w:tcPr>
            <w:tcW w:w="226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C7384" w:rsidRPr="00505C49" w:rsidRDefault="000C7384" w:rsidP="00455AC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</w:p>
        </w:tc>
        <w:tc>
          <w:tcPr>
            <w:tcW w:w="382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C7384" w:rsidRPr="00505C49" w:rsidRDefault="000C7384" w:rsidP="00455AC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C7384" w:rsidRPr="00505C49" w:rsidRDefault="000C7384" w:rsidP="00455AC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</w:p>
        </w:tc>
      </w:tr>
      <w:tr w:rsidR="000C7384" w:rsidRPr="00505C49" w:rsidTr="00455AC3">
        <w:trPr>
          <w:trHeight w:val="2190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C7384" w:rsidRPr="00505C49" w:rsidRDefault="000C7384" w:rsidP="00455AC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505C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 </w:t>
            </w:r>
          </w:p>
          <w:p w:rsidR="000C7384" w:rsidRPr="00505C49" w:rsidRDefault="000C7384" w:rsidP="00455AC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505C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 </w:t>
            </w:r>
          </w:p>
          <w:p w:rsidR="000C7384" w:rsidRPr="00505C49" w:rsidRDefault="000C7384" w:rsidP="00455AC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505C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 </w:t>
            </w:r>
          </w:p>
          <w:p w:rsidR="000C7384" w:rsidRPr="00505C49" w:rsidRDefault="000C7384" w:rsidP="00455AC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505C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 </w:t>
            </w:r>
          </w:p>
          <w:p w:rsidR="000C7384" w:rsidRPr="00505C49" w:rsidRDefault="000C7384" w:rsidP="00455AC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505C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 </w:t>
            </w:r>
          </w:p>
          <w:p w:rsidR="000C7384" w:rsidRPr="00505C49" w:rsidRDefault="000C7384" w:rsidP="00455AC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505C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 </w:t>
            </w:r>
          </w:p>
          <w:p w:rsidR="000C7384" w:rsidRPr="00505C49" w:rsidRDefault="000C7384" w:rsidP="00455AC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505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Плагіат</w:t>
            </w:r>
          </w:p>
        </w:tc>
        <w:tc>
          <w:tcPr>
            <w:tcW w:w="113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C7384" w:rsidRPr="00505C49" w:rsidRDefault="000C7384" w:rsidP="00455AC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</w:p>
        </w:tc>
        <w:tc>
          <w:tcPr>
            <w:tcW w:w="226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C7384" w:rsidRPr="00505C49" w:rsidRDefault="000C7384" w:rsidP="00455AC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</w:p>
        </w:tc>
        <w:tc>
          <w:tcPr>
            <w:tcW w:w="382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C7384" w:rsidRPr="00505C49" w:rsidRDefault="000C7384" w:rsidP="00455AC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C7384" w:rsidRPr="00505C49" w:rsidRDefault="000C7384" w:rsidP="00455AC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</w:p>
        </w:tc>
      </w:tr>
    </w:tbl>
    <w:p w:rsidR="000C7384" w:rsidRDefault="000C7384" w:rsidP="000C7384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</w:pPr>
    </w:p>
    <w:p w:rsidR="000C7384" w:rsidRPr="009F4396" w:rsidRDefault="000C7384" w:rsidP="000C7384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</w:pP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505C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  <w:t>V</w:t>
      </w:r>
      <w:r w:rsidRPr="00505C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/>
        </w:rPr>
        <w:t>.</w:t>
      </w:r>
      <w:r w:rsidRPr="009F439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/>
        </w:rPr>
        <w:t>КОМІСІЯ З ПИТАНЬ АКАДЕМІЧНОЇ ДОБРОЧЕСНОСТІ ТА ЕТИКИ ПЕДАГОГІЧНИХ ПРАЦІВНИКІВ</w:t>
      </w:r>
    </w:p>
    <w:p w:rsidR="000C7384" w:rsidRPr="00505C49" w:rsidRDefault="000C7384" w:rsidP="000C7384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</w:pP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 xml:space="preserve">       1.Комісія з питань академічної доброчесності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 xml:space="preserve"> та етики педагогічних працівників – незалежний орган для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 xml:space="preserve"> розгляду питань, пов’язаних із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 xml:space="preserve"> порушенням Положення та моніторингу щодо взаємного дотримання усіма учасниками освітнього процесу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 xml:space="preserve"> морально-етичних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 xml:space="preserve"> норм поведінки та правових норм цього Положення.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br/>
        <w:t xml:space="preserve">      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 xml:space="preserve"> 2.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</w:rPr>
        <w:t>До складу Комісії входять представники педагогічного колективу та батьківської громади.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br/>
        <w:t xml:space="preserve">     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 xml:space="preserve">  3.Персональний склад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 xml:space="preserve"> Комісії затверджується рішенням педагогічної ради. (Термін повноважень Комісії - 3 роки).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br/>
        <w:t xml:space="preserve">       4.Комісія розглядає питання порушення морально-етичних норм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 xml:space="preserve"> поведінки та правових норм цього Положення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 xml:space="preserve"> за потребою або ж заявою учасників освітнього процесу.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br/>
        <w:t xml:space="preserve">       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>5.Комісія звітує про свою роботу двічі на рік.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br/>
        <w:t xml:space="preserve">       6.Засідання Комісії оформлюється протоколом, який підписує голова та секретар.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br/>
        <w:t xml:space="preserve">       7.Коміс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ія раз на рік звітує про свою роботу перед педагогічною 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>р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</w:rPr>
        <w:t>адою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br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 xml:space="preserve">      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 xml:space="preserve"> 8.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Працівник 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>закладу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може звернутися до Комісії із заявою про порушення норм цього Положення, внесення пропозицій або доповнень.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br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 xml:space="preserve">       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>9.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Будь-який учасник освітнього процесу, якому стали відомі факти порушення норм цього Положення чи підготовки про можливість такого порушення, повинен звернутися до 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>г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олови або секретаря 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>к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омісії з письмовою заявою на ім’я її голови. У заяві обов’язково зазначаються особисті дані заявника (П.І.Б., контактні дані: адреса, телефон, місце роботи, посада,  особистий </w:t>
      </w:r>
      <w:proofErr w:type="gramStart"/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</w:rPr>
        <w:t>п</w:t>
      </w:r>
      <w:proofErr w:type="gramEnd"/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ідпис). Анонімні заяви чи заяви, викладені в некоректній формі, 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>к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</w:rPr>
        <w:t>омісією не розглядаються.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br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 xml:space="preserve">      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>10.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На засідання 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>к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</w:rPr>
        <w:t>омісії запрошуються заявник та особа, відносно якої розглядається питання щодо порушення Кодексу академічної доброчесності.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br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 xml:space="preserve">      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>11.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За результатами проведених засідань 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>к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</w:rPr>
        <w:t>омісія готує вмотивовані </w:t>
      </w:r>
      <w:proofErr w:type="gramStart"/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</w:rPr>
        <w:t>р</w:t>
      </w:r>
      <w:proofErr w:type="gramEnd"/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ішення у вигляді висновків щодо порушення чи не порушення норм цього Положення. Зазначені висновки носять рекомендаційний характер, подаються директору для подальшого вживання відповідних заходів морального, дисциплінарного чи </w:t>
      </w:r>
      <w:proofErr w:type="gramStart"/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</w:rPr>
        <w:t>адм</w:t>
      </w:r>
      <w:proofErr w:type="gramEnd"/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</w:rPr>
        <w:t>іністративного характеру.</w:t>
      </w:r>
    </w:p>
    <w:p w:rsidR="000C7384" w:rsidRPr="009F4396" w:rsidRDefault="000C7384" w:rsidP="000C7384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val="uk-UA"/>
        </w:rPr>
      </w:pPr>
      <w:r w:rsidRPr="00505C49">
        <w:rPr>
          <w:rFonts w:ascii="Times New Roman" w:eastAsia="Times New Roman" w:hAnsi="Times New Roman" w:cs="Times New Roman"/>
          <w:color w:val="333333"/>
          <w:sz w:val="21"/>
          <w:szCs w:val="21"/>
        </w:rPr>
        <w:t> </w:t>
      </w:r>
      <w:r w:rsidRPr="00505C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VI</w:t>
      </w:r>
      <w:r w:rsidRPr="009F439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/>
        </w:rPr>
        <w:t>. ПРИКІНЦЕВІ ПОЛОЖЕННЯ</w:t>
      </w:r>
      <w:r>
        <w:rPr>
          <w:rFonts w:ascii="Times New Roman" w:eastAsia="Times New Roman" w:hAnsi="Times New Roman" w:cs="Times New Roman"/>
          <w:color w:val="333333"/>
          <w:sz w:val="21"/>
          <w:szCs w:val="21"/>
          <w:lang w:val="uk-UA"/>
        </w:rPr>
        <w:br/>
        <w:t xml:space="preserve">      </w:t>
      </w:r>
      <w:r w:rsidRPr="00505C49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 xml:space="preserve"> 1.</w:t>
      </w:r>
      <w:r w:rsidRPr="009F4396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>Положення ухвалюється педагогічною радою закладу більшістю голосів і набирає чинності з моменту схвалення.</w:t>
      </w:r>
    </w:p>
    <w:p w:rsidR="000C7384" w:rsidRPr="009F4396" w:rsidRDefault="000C7384" w:rsidP="000C7384">
      <w:pPr>
        <w:shd w:val="clear" w:color="auto" w:fill="FFFFFF" w:themeFill="background1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val="uk-UA"/>
        </w:rPr>
      </w:pPr>
      <w:r w:rsidRPr="00EB4039">
        <w:rPr>
          <w:rFonts w:ascii="Helvetica" w:eastAsia="Times New Roman" w:hAnsi="Helvetica" w:cs="Times New Roman"/>
          <w:color w:val="333333"/>
          <w:sz w:val="21"/>
          <w:szCs w:val="21"/>
        </w:rPr>
        <w:t> </w:t>
      </w:r>
    </w:p>
    <w:p w:rsidR="000C7384" w:rsidRPr="009F4396" w:rsidRDefault="000C7384" w:rsidP="000C7384">
      <w:pPr>
        <w:shd w:val="clear" w:color="auto" w:fill="FFFFFF" w:themeFill="background1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val="uk-UA"/>
        </w:rPr>
      </w:pPr>
      <w:r w:rsidRPr="00EB4039">
        <w:rPr>
          <w:rFonts w:ascii="Helvetica" w:eastAsia="Times New Roman" w:hAnsi="Helvetica" w:cs="Times New Roman"/>
          <w:color w:val="333333"/>
          <w:sz w:val="21"/>
          <w:szCs w:val="21"/>
        </w:rPr>
        <w:t> </w:t>
      </w:r>
    </w:p>
    <w:p w:rsidR="000C7384" w:rsidRPr="009F4396" w:rsidRDefault="000C7384" w:rsidP="000C7384">
      <w:pPr>
        <w:shd w:val="clear" w:color="auto" w:fill="FFFFFF" w:themeFill="background1"/>
        <w:rPr>
          <w:lang w:val="uk-UA"/>
        </w:rPr>
      </w:pPr>
    </w:p>
    <w:p w:rsidR="00600DEC" w:rsidRPr="000C7384" w:rsidRDefault="00600DEC">
      <w:pPr>
        <w:rPr>
          <w:lang w:val="uk-UA"/>
        </w:rPr>
      </w:pPr>
      <w:bookmarkStart w:id="0" w:name="_GoBack"/>
      <w:bookmarkEnd w:id="0"/>
    </w:p>
    <w:sectPr w:rsidR="00600DEC" w:rsidRPr="000C7384" w:rsidSect="00F61D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E56"/>
    <w:rsid w:val="000C7384"/>
    <w:rsid w:val="002C6B0E"/>
    <w:rsid w:val="00600DEC"/>
    <w:rsid w:val="00F76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384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384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7410</Words>
  <Characters>4225</Characters>
  <Application>Microsoft Office Word</Application>
  <DocSecurity>0</DocSecurity>
  <Lines>35</Lines>
  <Paragraphs>23</Paragraphs>
  <ScaleCrop>false</ScaleCrop>
  <Company/>
  <LinksUpToDate>false</LinksUpToDate>
  <CharactersWithSpaces>11612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zorana888@outlook.com</dc:creator>
  <cp:keywords/>
  <dc:description/>
  <cp:lastModifiedBy>zorana888@outlook.com</cp:lastModifiedBy>
  <cp:revision>2</cp:revision>
  <dcterms:created xsi:type="dcterms:W3CDTF">2021-12-29T14:26:00Z</dcterms:created>
  <dcterms:modified xsi:type="dcterms:W3CDTF">2021-12-29T14:27:00Z</dcterms:modified>
</cp:coreProperties>
</file>